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 xml:space="preserve">Tuesday, </w:t>
      </w:r>
      <w:r w:rsidR="00121B38">
        <w:rPr>
          <w:rFonts w:asciiTheme="minorHAnsi" w:hAnsiTheme="minorHAnsi"/>
          <w:b/>
        </w:rPr>
        <w:t>March 14</w:t>
      </w:r>
      <w:r w:rsidR="007E7380">
        <w:rPr>
          <w:rFonts w:asciiTheme="minorHAnsi" w:hAnsiTheme="minorHAnsi"/>
          <w:b/>
        </w:rPr>
        <w:t xml:space="preserve">, 2017 </w:t>
      </w:r>
      <w:r w:rsidR="00A71AA6">
        <w:rPr>
          <w:rFonts w:asciiTheme="minorHAnsi" w:hAnsiTheme="minorHAnsi"/>
          <w:b/>
        </w:rPr>
        <w:tab/>
      </w:r>
      <w:r w:rsidR="008146EE" w:rsidRPr="008146EE">
        <w:rPr>
          <w:rFonts w:asciiTheme="minorHAnsi" w:hAnsiTheme="minorHAnsi"/>
          <w:b/>
        </w:rPr>
        <w:t>2:3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– </w:t>
      </w:r>
      <w:r w:rsidR="00CC45FE" w:rsidRPr="008146EE">
        <w:rPr>
          <w:rFonts w:asciiTheme="minorHAnsi" w:hAnsiTheme="minorHAnsi"/>
          <w:b/>
        </w:rPr>
        <w:t>4</w:t>
      </w:r>
      <w:r w:rsidR="00A71AA6" w:rsidRPr="008146EE">
        <w:rPr>
          <w:rFonts w:asciiTheme="minorHAnsi" w:hAnsiTheme="minorHAnsi"/>
          <w:b/>
        </w:rPr>
        <w:t>:30</w:t>
      </w:r>
      <w:r w:rsidR="00EB0019" w:rsidRPr="008146EE">
        <w:rPr>
          <w:rFonts w:asciiTheme="minorHAnsi" w:hAnsiTheme="minorHAnsi"/>
          <w:b/>
        </w:rPr>
        <w:t xml:space="preserve">pm </w:t>
      </w:r>
    </w:p>
    <w:p w:rsidR="00EB0019" w:rsidRPr="006063C5" w:rsidRDefault="00D5445B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8146EE">
        <w:rPr>
          <w:rFonts w:asciiTheme="minorHAnsi" w:hAnsiTheme="minorHAnsi"/>
          <w:b/>
        </w:rPr>
        <w:t>Core</w:t>
      </w:r>
      <w:r w:rsidR="008E2B7D" w:rsidRPr="008146EE">
        <w:rPr>
          <w:rFonts w:asciiTheme="minorHAnsi" w:hAnsiTheme="minorHAnsi"/>
          <w:b/>
        </w:rPr>
        <w:t xml:space="preserve"> Conference Room </w:t>
      </w:r>
      <w:r w:rsidR="00677A5B">
        <w:rPr>
          <w:rFonts w:asciiTheme="minorHAnsi" w:hAnsiTheme="minorHAnsi"/>
          <w:b/>
        </w:rPr>
        <w:t>SS4-409</w:t>
      </w:r>
      <w:r w:rsidR="003D135C"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CC45FE">
        <w:rPr>
          <w:rFonts w:asciiTheme="minorHAnsi" w:hAnsiTheme="minorHAnsi" w:cs="Times New Roman"/>
          <w:b w:val="0"/>
          <w:sz w:val="20"/>
          <w:szCs w:val="20"/>
        </w:rPr>
        <w:t xml:space="preserve"> and V.P. of Business Services (Vacant </w:t>
      </w:r>
      <w:r w:rsidR="007813E6" w:rsidRPr="006063C5">
        <w:rPr>
          <w:rFonts w:asciiTheme="minorHAnsi" w:hAnsiTheme="minorHAnsi" w:cs="Times New Roman"/>
          <w:b w:val="0"/>
          <w:sz w:val="20"/>
          <w:szCs w:val="20"/>
        </w:rPr>
        <w:t xml:space="preserve">non-voting) 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9E687A">
        <w:rPr>
          <w:rFonts w:asciiTheme="minorHAnsi" w:hAnsiTheme="minorHAnsi"/>
          <w:sz w:val="20"/>
          <w:szCs w:val="20"/>
        </w:rPr>
        <w:t>Tamara Green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Theodora Adkins, </w:t>
      </w:r>
      <w:r w:rsidR="00CC45FE">
        <w:rPr>
          <w:rFonts w:asciiTheme="minorHAnsi" w:hAnsiTheme="minorHAnsi"/>
          <w:sz w:val="20"/>
          <w:szCs w:val="20"/>
        </w:rPr>
        <w:t>James Noel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417B6" w:rsidRPr="006063C5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A’kilah Moore,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8485C" w:rsidRDefault="0018485C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Stu</w:t>
      </w:r>
      <w:r w:rsidR="00D5445B">
        <w:rPr>
          <w:rFonts w:asciiTheme="minorHAnsi" w:hAnsiTheme="minorHAnsi"/>
          <w:sz w:val="20"/>
          <w:szCs w:val="20"/>
        </w:rPr>
        <w:t>dent Represe</w:t>
      </w:r>
      <w:r w:rsidR="00CC45FE">
        <w:rPr>
          <w:rFonts w:asciiTheme="minorHAnsi" w:hAnsiTheme="minorHAnsi"/>
          <w:sz w:val="20"/>
          <w:szCs w:val="20"/>
        </w:rPr>
        <w:t xml:space="preserve">ntatives:       </w:t>
      </w:r>
      <w:r w:rsidR="00CC45FE">
        <w:rPr>
          <w:rFonts w:asciiTheme="minorHAnsi" w:hAnsiTheme="minorHAnsi"/>
          <w:sz w:val="20"/>
          <w:szCs w:val="20"/>
        </w:rPr>
        <w:tab/>
        <w:t>Israel Castro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7E7380">
        <w:rPr>
          <w:rFonts w:asciiTheme="minorHAnsi" w:hAnsiTheme="minorHAnsi"/>
          <w:sz w:val="20"/>
          <w:szCs w:val="20"/>
        </w:rPr>
        <w:t>Vacant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350"/>
        <w:gridCol w:w="990"/>
        <w:gridCol w:w="5850"/>
      </w:tblGrid>
      <w:tr w:rsidR="00145DEF" w:rsidRPr="006063C5" w:rsidTr="00324FD0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35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99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85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</w:p>
        </w:tc>
      </w:tr>
      <w:tr w:rsidR="00D0776F" w:rsidRPr="006063C5" w:rsidTr="00324FD0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350" w:type="dxa"/>
          </w:tcPr>
          <w:p w:rsidR="00D0776F" w:rsidRPr="006063C5" w:rsidRDefault="000E0EFF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324FD0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350" w:type="dxa"/>
          </w:tcPr>
          <w:p w:rsidR="00D0776F" w:rsidRPr="006063C5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Listen to our College Community </w:t>
            </w:r>
          </w:p>
        </w:tc>
      </w:tr>
      <w:tr w:rsidR="00121B38" w:rsidRPr="006063C5" w:rsidTr="00324FD0">
        <w:trPr>
          <w:trHeight w:val="377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Choose a note taker</w:t>
            </w:r>
          </w:p>
        </w:tc>
        <w:tc>
          <w:tcPr>
            <w:tcW w:w="1350" w:type="dxa"/>
          </w:tcPr>
          <w:p w:rsidR="00121B38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121B38" w:rsidRPr="006063C5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121B38" w:rsidRPr="006063C5" w:rsidRDefault="00121B38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324FD0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121B38">
              <w:rPr>
                <w:rFonts w:asciiTheme="minorHAnsi" w:hAnsiTheme="minorHAnsi"/>
                <w:sz w:val="20"/>
                <w:szCs w:val="20"/>
              </w:rPr>
              <w:t xml:space="preserve">March </w:t>
            </w:r>
            <w:r w:rsidR="00C50791">
              <w:rPr>
                <w:rFonts w:asciiTheme="minorHAnsi" w:hAnsiTheme="minorHAnsi"/>
                <w:sz w:val="20"/>
                <w:szCs w:val="20"/>
              </w:rPr>
              <w:t>1</w:t>
            </w:r>
            <w:r w:rsidR="00895375">
              <w:rPr>
                <w:rFonts w:asciiTheme="minorHAnsi" w:hAnsiTheme="minorHAnsi"/>
                <w:sz w:val="20"/>
                <w:szCs w:val="20"/>
              </w:rPr>
              <w:t>4, 2017</w:t>
            </w:r>
          </w:p>
          <w:p w:rsidR="00D0776F" w:rsidRDefault="00D0776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 w:rsidR="00C50791">
              <w:rPr>
                <w:rFonts w:asciiTheme="minorHAnsi" w:hAnsiTheme="minorHAnsi"/>
                <w:sz w:val="20"/>
                <w:szCs w:val="20"/>
              </w:rPr>
              <w:t>November 8</w:t>
            </w:r>
            <w:r w:rsidR="009E687A">
              <w:rPr>
                <w:rFonts w:asciiTheme="minorHAnsi" w:hAnsiTheme="minorHAnsi"/>
                <w:sz w:val="20"/>
                <w:szCs w:val="20"/>
              </w:rPr>
              <w:t>, 2016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meeting </w:t>
            </w:r>
          </w:p>
          <w:p w:rsidR="00121B38" w:rsidRDefault="00121B38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 Minutes from February 14, 2017 meeting</w:t>
            </w:r>
          </w:p>
          <w:p w:rsidR="00E50F7F" w:rsidRPr="006063C5" w:rsidRDefault="00E50F7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D0776F" w:rsidRPr="006063C5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850" w:type="dxa"/>
            <w:vAlign w:val="center"/>
          </w:tcPr>
          <w:p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:rsidTr="00A52351">
        <w:trPr>
          <w:trHeight w:val="503"/>
        </w:trPr>
        <w:tc>
          <w:tcPr>
            <w:tcW w:w="14760" w:type="dxa"/>
            <w:gridSpan w:val="6"/>
            <w:vAlign w:val="center"/>
          </w:tcPr>
          <w:p w:rsidR="00121B38" w:rsidRPr="006063C5" w:rsidRDefault="00121B38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121B38" w:rsidRPr="006063C5" w:rsidTr="00324FD0">
        <w:trPr>
          <w:trHeight w:val="503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BA3F8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121B38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Seeking Cultural Competence in hiring </w:t>
            </w:r>
          </w:p>
          <w:p w:rsidR="00080BA1" w:rsidRPr="006063C5" w:rsidRDefault="00080BA1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Updated manager hiring worksheet</w:t>
            </w:r>
          </w:p>
        </w:tc>
        <w:tc>
          <w:tcPr>
            <w:tcW w:w="135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</w:tc>
        <w:tc>
          <w:tcPr>
            <w:tcW w:w="99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50" w:type="dxa"/>
            <w:vAlign w:val="center"/>
          </w:tcPr>
          <w:p w:rsidR="00121B38" w:rsidRPr="006063C5" w:rsidRDefault="00121B38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</w:t>
            </w:r>
          </w:p>
        </w:tc>
      </w:tr>
      <w:tr w:rsidR="00121B38" w:rsidRPr="006063C5" w:rsidTr="00324FD0">
        <w:trPr>
          <w:trHeight w:val="503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to ask district to formalize campus hiring process options</w:t>
            </w:r>
          </w:p>
        </w:tc>
        <w:tc>
          <w:tcPr>
            <w:tcW w:w="135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990" w:type="dxa"/>
          </w:tcPr>
          <w:p w:rsidR="00121B38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50" w:type="dxa"/>
            <w:vAlign w:val="center"/>
          </w:tcPr>
          <w:p w:rsidR="00121B38" w:rsidRPr="006063C5" w:rsidRDefault="00BA3F8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</w:t>
            </w:r>
          </w:p>
        </w:tc>
      </w:tr>
      <w:tr w:rsidR="003A282D" w:rsidRPr="006063C5" w:rsidTr="00324FD0">
        <w:trPr>
          <w:trHeight w:val="503"/>
        </w:trPr>
        <w:tc>
          <w:tcPr>
            <w:tcW w:w="630" w:type="dxa"/>
            <w:vAlign w:val="center"/>
          </w:tcPr>
          <w:p w:rsidR="003A282D" w:rsidRPr="006063C5" w:rsidRDefault="003A282D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 to college president regarding Kimberly Papillion</w:t>
            </w:r>
          </w:p>
        </w:tc>
        <w:tc>
          <w:tcPr>
            <w:tcW w:w="135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99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A3F87">
              <w:rPr>
                <w:rFonts w:asciiTheme="minorHAnsi" w:hAnsiTheme="minorHAnsi"/>
                <w:sz w:val="20"/>
                <w:szCs w:val="20"/>
              </w:rPr>
              <w:t>, D,A</w:t>
            </w:r>
          </w:p>
        </w:tc>
        <w:tc>
          <w:tcPr>
            <w:tcW w:w="5850" w:type="dxa"/>
            <w:vAlign w:val="center"/>
          </w:tcPr>
          <w:p w:rsidR="003A282D" w:rsidRPr="006063C5" w:rsidRDefault="00BA3F8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</w:t>
            </w:r>
          </w:p>
        </w:tc>
      </w:tr>
      <w:tr w:rsidR="003A282D" w:rsidRPr="006063C5" w:rsidTr="00324FD0">
        <w:trPr>
          <w:trHeight w:val="503"/>
        </w:trPr>
        <w:tc>
          <w:tcPr>
            <w:tcW w:w="630" w:type="dxa"/>
            <w:vAlign w:val="center"/>
          </w:tcPr>
          <w:p w:rsidR="003A282D" w:rsidRPr="006063C5" w:rsidRDefault="003A282D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A282D" w:rsidRDefault="0067735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3A282D" w:rsidRDefault="0067735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representation on the DEEOC</w:t>
            </w:r>
          </w:p>
        </w:tc>
        <w:tc>
          <w:tcPr>
            <w:tcW w:w="1350" w:type="dxa"/>
          </w:tcPr>
          <w:p w:rsidR="003A282D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Israel</w:t>
            </w:r>
          </w:p>
        </w:tc>
        <w:tc>
          <w:tcPr>
            <w:tcW w:w="990" w:type="dxa"/>
          </w:tcPr>
          <w:p w:rsidR="003A282D" w:rsidRDefault="00677352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  <w:vAlign w:val="center"/>
          </w:tcPr>
          <w:p w:rsidR="003A282D" w:rsidRPr="006063C5" w:rsidRDefault="003A282D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1B38" w:rsidRPr="006063C5" w:rsidTr="005C18C3">
        <w:trPr>
          <w:trHeight w:val="350"/>
        </w:trPr>
        <w:tc>
          <w:tcPr>
            <w:tcW w:w="14760" w:type="dxa"/>
            <w:gridSpan w:val="6"/>
          </w:tcPr>
          <w:p w:rsidR="00121B38" w:rsidRDefault="00121B38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Reports</w:t>
            </w:r>
          </w:p>
        </w:tc>
      </w:tr>
      <w:tr w:rsidR="00733E94" w:rsidRPr="006063C5" w:rsidTr="00324FD0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33E94" w:rsidRPr="008146EE" w:rsidRDefault="00733E94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733E94" w:rsidRDefault="00733E94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on Districtwide EEO Advisory Committee Meeting</w:t>
            </w:r>
          </w:p>
          <w:p w:rsidR="00BA3F87" w:rsidRDefault="00BA3F87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Meeting since last EEO meeting</w:t>
            </w:r>
          </w:p>
          <w:p w:rsidR="00733E94" w:rsidRPr="00D75165" w:rsidRDefault="00733E94" w:rsidP="003A28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733E94" w:rsidRPr="006063C5" w:rsidRDefault="00CC45FE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</w:t>
            </w:r>
          </w:p>
        </w:tc>
        <w:tc>
          <w:tcPr>
            <w:tcW w:w="990" w:type="dxa"/>
          </w:tcPr>
          <w:p w:rsidR="00733E94" w:rsidRPr="006063C5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50" w:type="dxa"/>
            <w:vAlign w:val="center"/>
          </w:tcPr>
          <w:p w:rsidR="00733E94" w:rsidRPr="006063C5" w:rsidRDefault="00733E94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only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733E94" w:rsidRPr="006063C5" w:rsidTr="00324FD0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895375" w:rsidP="007E73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7E738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050446" w:rsidRDefault="00AE7AAA" w:rsidP="0005044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Updates from sub-committees and prioritization of actions</w:t>
            </w:r>
          </w:p>
          <w:p w:rsidR="00C50791" w:rsidRDefault="00C50791" w:rsidP="00C5079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sz w:val="20"/>
                <w:szCs w:val="20"/>
              </w:rPr>
            </w:pPr>
            <w:r w:rsidRPr="00C50791">
              <w:rPr>
                <w:rFonts w:asciiTheme="minorHAnsi" w:hAnsiTheme="minorHAnsi"/>
                <w:sz w:val="20"/>
                <w:szCs w:val="20"/>
                <w:u w:val="single"/>
              </w:rPr>
              <w:t>Retaining a Diverse Workforce</w:t>
            </w:r>
            <w:r w:rsidR="00895375">
              <w:rPr>
                <w:rFonts w:asciiTheme="minorHAnsi" w:hAnsiTheme="minorHAnsi"/>
                <w:sz w:val="20"/>
                <w:szCs w:val="20"/>
                <w:u w:val="single"/>
              </w:rPr>
              <w:t>/ Changing the Culture to Support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C50791">
              <w:rPr>
                <w:rFonts w:asciiTheme="minorHAnsi" w:hAnsiTheme="minorHAnsi"/>
                <w:sz w:val="20"/>
                <w:szCs w:val="20"/>
              </w:rPr>
              <w:t>Carla R., Dave B. and A’kilah M.</w:t>
            </w:r>
            <w:r w:rsidR="00895375">
              <w:rPr>
                <w:rFonts w:asciiTheme="minorHAnsi" w:hAnsiTheme="minorHAnsi"/>
                <w:sz w:val="20"/>
                <w:szCs w:val="20"/>
              </w:rPr>
              <w:t>, Israel C.</w:t>
            </w:r>
          </w:p>
          <w:p w:rsidR="00733E94" w:rsidRPr="005C18C3" w:rsidRDefault="00C50791" w:rsidP="00324FD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Hiring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13BF">
              <w:rPr>
                <w:rFonts w:asciiTheme="minorHAnsi" w:hAnsiTheme="minorHAnsi"/>
                <w:sz w:val="20"/>
                <w:szCs w:val="20"/>
              </w:rPr>
              <w:t>- Janice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T., Abbey D., Tamara G. and Theo A.</w:t>
            </w:r>
          </w:p>
        </w:tc>
        <w:tc>
          <w:tcPr>
            <w:tcW w:w="1350" w:type="dxa"/>
          </w:tcPr>
          <w:p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990" w:type="dxa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  <w:r w:rsidR="00050446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733E94" w:rsidRDefault="00CC45FE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of potential action plans </w:t>
            </w:r>
          </w:p>
        </w:tc>
      </w:tr>
      <w:tr w:rsidR="00733E94" w:rsidRPr="006063C5" w:rsidTr="005C18C3">
        <w:trPr>
          <w:trHeight w:val="350"/>
        </w:trPr>
        <w:tc>
          <w:tcPr>
            <w:tcW w:w="14760" w:type="dxa"/>
            <w:gridSpan w:val="6"/>
          </w:tcPr>
          <w:p w:rsidR="00733E94" w:rsidRPr="00A71AA6" w:rsidRDefault="00895375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Old </w:t>
            </w:r>
            <w:r w:rsidR="00733E94" w:rsidRPr="008146E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BUSINESS</w:t>
            </w:r>
          </w:p>
        </w:tc>
      </w:tr>
      <w:tr w:rsidR="007E7380" w:rsidRPr="006063C5" w:rsidTr="00324FD0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7E7380" w:rsidP="00324FD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24FD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7E7380" w:rsidRPr="007E7380" w:rsidRDefault="007E7380" w:rsidP="007E738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30" w:hanging="187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SGC Approval of EEOC Charges</w:t>
            </w:r>
          </w:p>
          <w:p w:rsidR="007E7380" w:rsidRDefault="007E7380" w:rsidP="003A282D">
            <w:pPr>
              <w:pStyle w:val="Header"/>
              <w:tabs>
                <w:tab w:val="clear" w:pos="4320"/>
                <w:tab w:val="clear" w:pos="8640"/>
              </w:tabs>
              <w:ind w:left="230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 xml:space="preserve">Classified Senate </w:t>
            </w:r>
          </w:p>
          <w:p w:rsidR="003A282D" w:rsidRPr="007E7380" w:rsidRDefault="003A282D" w:rsidP="003A282D">
            <w:pPr>
              <w:pStyle w:val="Header"/>
              <w:tabs>
                <w:tab w:val="clear" w:pos="4320"/>
                <w:tab w:val="clear" w:pos="8640"/>
              </w:tabs>
              <w:ind w:left="2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Senate</w:t>
            </w:r>
          </w:p>
        </w:tc>
        <w:tc>
          <w:tcPr>
            <w:tcW w:w="1350" w:type="dxa"/>
          </w:tcPr>
          <w:p w:rsidR="000E0EFF" w:rsidRDefault="000E0EF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A282D" w:rsidRPr="007E7380" w:rsidRDefault="003A282D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  <w:r w:rsidR="000E0EFF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7E7380" w:rsidRP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I, D</w:t>
            </w:r>
            <w:r w:rsidR="00E50F7F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Information and discussion of any required additional follow-up</w:t>
            </w:r>
          </w:p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380" w:rsidRPr="006063C5" w:rsidTr="00324FD0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0020</w:t>
            </w: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677352" w:rsidRDefault="00677352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Clarifying</w:t>
            </w:r>
            <w:r w:rsidR="00BA3F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Membership on DEEOAC</w:t>
            </w:r>
            <w:r w:rsidR="00E50F7F">
              <w:rPr>
                <w:rFonts w:asciiTheme="minorHAnsi" w:hAnsiTheme="minorHAnsi"/>
                <w:sz w:val="20"/>
                <w:szCs w:val="20"/>
              </w:rPr>
              <w:t xml:space="preserve"> (Need 3)</w:t>
            </w:r>
            <w:r w:rsidR="003A282D">
              <w:rPr>
                <w:rFonts w:asciiTheme="minorHAnsi" w:hAnsiTheme="minorHAnsi"/>
                <w:sz w:val="20"/>
                <w:szCs w:val="20"/>
              </w:rPr>
              <w:t>- March 17 meeting</w:t>
            </w:r>
          </w:p>
          <w:p w:rsidR="00577742" w:rsidRDefault="009C041B" w:rsidP="009C041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C041B">
              <w:rPr>
                <w:rFonts w:asciiTheme="minorHAnsi" w:hAnsiTheme="minorHAnsi"/>
                <w:sz w:val="20"/>
                <w:szCs w:val="20"/>
              </w:rPr>
              <w:t>Vice President of Business and Administrative Services</w:t>
            </w:r>
          </w:p>
          <w:p w:rsidR="007E7380" w:rsidRDefault="007E7380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Dave Belman </w:t>
            </w:r>
          </w:p>
          <w:p w:rsidR="00E50F7F" w:rsidRDefault="00E50F7F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James Noel – Theodora Adkins Alternate</w:t>
            </w:r>
          </w:p>
          <w:p w:rsidR="00577742" w:rsidRDefault="00577742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Israel Castro </w:t>
            </w:r>
          </w:p>
          <w:p w:rsidR="007E7380" w:rsidRDefault="007E7380" w:rsidP="00E50F7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 Green applying with Classified Senate</w:t>
            </w:r>
          </w:p>
          <w:p w:rsidR="003A282D" w:rsidRDefault="003A282D" w:rsidP="00E50F7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Rep</w:t>
            </w:r>
          </w:p>
          <w:p w:rsidR="007E7380" w:rsidRPr="006063C5" w:rsidRDefault="007E7380" w:rsidP="00577742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10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7380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</w:tc>
        <w:tc>
          <w:tcPr>
            <w:tcW w:w="990" w:type="dxa"/>
          </w:tcPr>
          <w:p w:rsid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</w:t>
            </w:r>
            <w:r w:rsidR="00E50F7F">
              <w:rPr>
                <w:rFonts w:asciiTheme="minorHAnsi" w:hAnsiTheme="minorHAnsi"/>
                <w:sz w:val="20"/>
                <w:szCs w:val="20"/>
              </w:rPr>
              <w:t>– Clarify voting members</w:t>
            </w:r>
          </w:p>
        </w:tc>
      </w:tr>
      <w:tr w:rsidR="007E7380" w:rsidRPr="006063C5" w:rsidTr="00324FD0">
        <w:trPr>
          <w:trHeight w:val="446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from DEEOC</w:t>
            </w:r>
            <w:r w:rsidR="00E50F7F">
              <w:rPr>
                <w:rFonts w:asciiTheme="minorHAnsi" w:hAnsiTheme="minorHAnsi"/>
                <w:sz w:val="20"/>
                <w:szCs w:val="20"/>
              </w:rPr>
              <w:t xml:space="preserve"> Meeting with Tamara, Abbey and Ruth</w:t>
            </w:r>
          </w:p>
          <w:p w:rsidR="00BA3F87" w:rsidRDefault="00BA3F87" w:rsidP="007E738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EEOC role in manager hires</w:t>
            </w:r>
          </w:p>
          <w:p w:rsidR="007E7380" w:rsidRDefault="007E7380" w:rsidP="007E738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Role of EEOC-what is our vision</w:t>
            </w:r>
          </w:p>
          <w:p w:rsidR="00E50F7F" w:rsidRDefault="00E50F7F" w:rsidP="00FC174C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F13BF" w:rsidRDefault="003F13B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  <w:p w:rsidR="00BA3F87" w:rsidRDefault="00BA3F87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7E7380" w:rsidRDefault="00E50F7F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Bring recommendation to senates</w:t>
            </w:r>
          </w:p>
        </w:tc>
      </w:tr>
      <w:tr w:rsidR="007E7380" w:rsidRPr="006063C5" w:rsidTr="00324FD0">
        <w:trPr>
          <w:trHeight w:val="337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BA3F87" w:rsidP="00324FD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24FD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Follow-up/Next steps from Kimberly Papillion’s training</w:t>
            </w:r>
          </w:p>
          <w:p w:rsidR="007E7380" w:rsidRDefault="007E7380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Professional Development </w:t>
            </w:r>
          </w:p>
          <w:p w:rsidR="00BA3F87" w:rsidRDefault="00BA3F87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</w:t>
            </w:r>
          </w:p>
          <w:p w:rsidR="00BA3F87" w:rsidRDefault="00BA3F87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follow-up?</w:t>
            </w:r>
          </w:p>
        </w:tc>
        <w:tc>
          <w:tcPr>
            <w:tcW w:w="1350" w:type="dxa"/>
          </w:tcPr>
          <w:p w:rsidR="00E50F7F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77742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  <w:r w:rsidR="00324FD0">
              <w:rPr>
                <w:rFonts w:asciiTheme="minorHAnsi" w:hAnsiTheme="minorHAnsi"/>
                <w:sz w:val="20"/>
                <w:szCs w:val="20"/>
              </w:rPr>
              <w:t>/Tamara</w:t>
            </w:r>
          </w:p>
        </w:tc>
        <w:tc>
          <w:tcPr>
            <w:tcW w:w="99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E50F7F" w:rsidRDefault="00E50F7F" w:rsidP="00E50F7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sharing, discussion and possible approval of next steps</w:t>
            </w:r>
          </w:p>
        </w:tc>
      </w:tr>
      <w:tr w:rsidR="00BA3F87" w:rsidRPr="006063C5" w:rsidTr="004563B7">
        <w:trPr>
          <w:trHeight w:val="337"/>
        </w:trPr>
        <w:tc>
          <w:tcPr>
            <w:tcW w:w="14760" w:type="dxa"/>
            <w:gridSpan w:val="6"/>
          </w:tcPr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324FD0">
        <w:trPr>
          <w:trHeight w:val="1117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7E7380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List for next meeting</w:t>
            </w:r>
          </w:p>
          <w:p w:rsidR="007E7380" w:rsidRPr="006063C5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Spring 2017 Meeting Dates – Feb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Mar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Apr 11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May 9th</w:t>
            </w:r>
          </w:p>
        </w:tc>
        <w:tc>
          <w:tcPr>
            <w:tcW w:w="1350" w:type="dxa"/>
          </w:tcPr>
          <w:p w:rsidR="007E7380" w:rsidRPr="006063C5" w:rsidRDefault="00324FD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7E7380" w:rsidRPr="006063C5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850" w:type="dxa"/>
          </w:tcPr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</w:tc>
      </w:tr>
    </w:tbl>
    <w:p w:rsidR="0018485C" w:rsidRDefault="0018485C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Ongoing:</w:t>
      </w:r>
    </w:p>
    <w:p w:rsidR="003A282D" w:rsidRPr="00D2747F" w:rsidRDefault="003A282D" w:rsidP="00D2747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Administrative support for the Committee</w:t>
      </w:r>
    </w:p>
    <w:sectPr w:rsidR="003A282D" w:rsidRPr="00D2747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80BA1"/>
    <w:rsid w:val="000850EE"/>
    <w:rsid w:val="0009656A"/>
    <w:rsid w:val="000A384A"/>
    <w:rsid w:val="000A4529"/>
    <w:rsid w:val="000D1F5E"/>
    <w:rsid w:val="000D28B1"/>
    <w:rsid w:val="000D70D9"/>
    <w:rsid w:val="000E0132"/>
    <w:rsid w:val="000E0EA9"/>
    <w:rsid w:val="000E0EFF"/>
    <w:rsid w:val="000E7781"/>
    <w:rsid w:val="00103988"/>
    <w:rsid w:val="00121B3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E2546"/>
    <w:rsid w:val="001F7A94"/>
    <w:rsid w:val="00225449"/>
    <w:rsid w:val="0022562C"/>
    <w:rsid w:val="002348FC"/>
    <w:rsid w:val="00237C9C"/>
    <w:rsid w:val="00240784"/>
    <w:rsid w:val="002955CE"/>
    <w:rsid w:val="002C4D93"/>
    <w:rsid w:val="002E1C28"/>
    <w:rsid w:val="002E470C"/>
    <w:rsid w:val="002F7AB0"/>
    <w:rsid w:val="00324FD0"/>
    <w:rsid w:val="003259C3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405E98"/>
    <w:rsid w:val="004228C5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F586F"/>
    <w:rsid w:val="006063C5"/>
    <w:rsid w:val="006437D0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466DD"/>
    <w:rsid w:val="00847E6D"/>
    <w:rsid w:val="008807DD"/>
    <w:rsid w:val="008859C3"/>
    <w:rsid w:val="00886D65"/>
    <w:rsid w:val="0089313A"/>
    <w:rsid w:val="00893DC2"/>
    <w:rsid w:val="00895375"/>
    <w:rsid w:val="00897180"/>
    <w:rsid w:val="008C37D1"/>
    <w:rsid w:val="008E14EC"/>
    <w:rsid w:val="008E2B7D"/>
    <w:rsid w:val="008E32F8"/>
    <w:rsid w:val="008F1FF0"/>
    <w:rsid w:val="008F4051"/>
    <w:rsid w:val="00905587"/>
    <w:rsid w:val="00924124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C3E66"/>
    <w:rsid w:val="00BC7D5B"/>
    <w:rsid w:val="00BD3F1F"/>
    <w:rsid w:val="00BF0F3F"/>
    <w:rsid w:val="00BF23A4"/>
    <w:rsid w:val="00BF3A6E"/>
    <w:rsid w:val="00C1123E"/>
    <w:rsid w:val="00C24954"/>
    <w:rsid w:val="00C37ECD"/>
    <w:rsid w:val="00C50791"/>
    <w:rsid w:val="00C6239D"/>
    <w:rsid w:val="00C74204"/>
    <w:rsid w:val="00C75920"/>
    <w:rsid w:val="00C803E5"/>
    <w:rsid w:val="00C9213A"/>
    <w:rsid w:val="00C927E9"/>
    <w:rsid w:val="00C94F7F"/>
    <w:rsid w:val="00CC45FE"/>
    <w:rsid w:val="00D01A34"/>
    <w:rsid w:val="00D0776F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E00E1F"/>
    <w:rsid w:val="00E1522E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6498-A75E-42D9-BC0C-ED51E59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Abigail Duldulao</cp:lastModifiedBy>
  <cp:revision>2</cp:revision>
  <cp:lastPrinted>2016-12-12T21:26:00Z</cp:lastPrinted>
  <dcterms:created xsi:type="dcterms:W3CDTF">2017-03-10T18:09:00Z</dcterms:created>
  <dcterms:modified xsi:type="dcterms:W3CDTF">2017-03-10T18:09:00Z</dcterms:modified>
</cp:coreProperties>
</file>