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Y="1"/>
        <w:tblOverlap w:val="never"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48"/>
        <w:gridCol w:w="7362"/>
        <w:gridCol w:w="2430"/>
        <w:gridCol w:w="3150"/>
      </w:tblGrid>
      <w:tr w:rsidR="006F7D3B" w:rsidRPr="00A44902" w14:paraId="6680E9F3" w14:textId="77777777" w:rsidTr="52A5BC90">
        <w:trPr>
          <w:trHeight w:val="363"/>
        </w:trPr>
        <w:tc>
          <w:tcPr>
            <w:tcW w:w="810" w:type="dxa"/>
            <w:shd w:val="clear" w:color="auto" w:fill="E6E6E6"/>
            <w:vAlign w:val="center"/>
          </w:tcPr>
          <w:p w14:paraId="333E0E32" w14:textId="77777777" w:rsidR="006F7D3B" w:rsidRPr="00A44902" w:rsidRDefault="006F7D3B" w:rsidP="00181EAE">
            <w:pPr>
              <w:pStyle w:val="Heading1"/>
              <w:rPr>
                <w:sz w:val="22"/>
                <w:szCs w:val="22"/>
              </w:rPr>
            </w:pPr>
            <w:r w:rsidRPr="00A44902">
              <w:rPr>
                <w:sz w:val="22"/>
                <w:szCs w:val="22"/>
              </w:rPr>
              <w:t>Item #</w:t>
            </w:r>
          </w:p>
        </w:tc>
        <w:tc>
          <w:tcPr>
            <w:tcW w:w="8010" w:type="dxa"/>
            <w:gridSpan w:val="2"/>
            <w:shd w:val="clear" w:color="auto" w:fill="E6E6E6"/>
            <w:vAlign w:val="center"/>
          </w:tcPr>
          <w:p w14:paraId="6EB3683B" w14:textId="095698D8" w:rsidR="006F7D3B" w:rsidRPr="00A44902" w:rsidRDefault="006F7D3B" w:rsidP="001807D2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E6E6E6"/>
            <w:vAlign w:val="center"/>
          </w:tcPr>
          <w:p w14:paraId="73B297FE" w14:textId="77777777" w:rsidR="006F7D3B" w:rsidRPr="00A44902" w:rsidRDefault="006F7D3B" w:rsidP="00181E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Action(s) Taken</w:t>
            </w:r>
          </w:p>
        </w:tc>
        <w:tc>
          <w:tcPr>
            <w:tcW w:w="3150" w:type="dxa"/>
            <w:shd w:val="clear" w:color="auto" w:fill="E6E6E6"/>
            <w:vAlign w:val="center"/>
          </w:tcPr>
          <w:p w14:paraId="257DCF28" w14:textId="77777777" w:rsidR="006F7D3B" w:rsidRPr="00A44902" w:rsidRDefault="006F7D3B" w:rsidP="00181EAE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Handouts/Reference Material</w:t>
            </w:r>
            <w:r w:rsidR="00FC2F60"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="002624D0" w:rsidRPr="002624D0">
              <w:rPr>
                <w:rFonts w:eastAsia="Calibri"/>
                <w:i/>
                <w:sz w:val="21"/>
                <w:szCs w:val="21"/>
                <w:vertAlign w:val="superscript"/>
              </w:rPr>
              <w:t>◊</w:t>
            </w:r>
          </w:p>
        </w:tc>
      </w:tr>
      <w:tr w:rsidR="006F7D3B" w:rsidRPr="00AF69D9" w14:paraId="3CDA00DD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7A9C06DC" w14:textId="77777777" w:rsidR="006F7D3B" w:rsidRPr="00AF69D9" w:rsidRDefault="006F7D3B" w:rsidP="00181EAE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4EC0223A" w14:textId="77777777" w:rsidR="006F7D3B" w:rsidRDefault="496BA56A" w:rsidP="00181EAE">
            <w:pPr>
              <w:rPr>
                <w:b/>
                <w:sz w:val="21"/>
                <w:szCs w:val="21"/>
              </w:rPr>
            </w:pPr>
            <w:r w:rsidRPr="496BA56A">
              <w:rPr>
                <w:b/>
                <w:bCs/>
                <w:sz w:val="21"/>
                <w:szCs w:val="21"/>
              </w:rPr>
              <w:t>Welcome/Announcements</w:t>
            </w:r>
          </w:p>
          <w:p w14:paraId="35B1348A" w14:textId="77777777" w:rsidR="008326E9" w:rsidRDefault="008326E9" w:rsidP="00181EAE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52A5BC90">
              <w:rPr>
                <w:rStyle w:val="normaltextrun"/>
                <w:color w:val="000000" w:themeColor="text1"/>
                <w:sz w:val="20"/>
                <w:szCs w:val="20"/>
              </w:rPr>
              <w:t xml:space="preserve">Roll Call </w:t>
            </w:r>
          </w:p>
          <w:p w14:paraId="5BB845A5" w14:textId="2D21B410" w:rsidR="7124B2D0" w:rsidRDefault="7124B2D0" w:rsidP="52A5BC90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52A5BC90">
              <w:rPr>
                <w:rStyle w:val="normaltextrun"/>
                <w:color w:val="000000" w:themeColor="text1"/>
                <w:sz w:val="20"/>
                <w:szCs w:val="20"/>
              </w:rPr>
              <w:t>Approval of Minutes</w:t>
            </w:r>
          </w:p>
          <w:p w14:paraId="210A4911" w14:textId="1A3A5783" w:rsidR="21C2F9F3" w:rsidRDefault="21C2F9F3" w:rsidP="52A5BC90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color w:val="000000" w:themeColor="text1"/>
                <w:sz w:val="20"/>
                <w:szCs w:val="20"/>
              </w:rPr>
            </w:pPr>
            <w:r w:rsidRPr="52A5BC90">
              <w:rPr>
                <w:rStyle w:val="normaltextrun"/>
                <w:color w:val="000000" w:themeColor="text1"/>
                <w:sz w:val="20"/>
                <w:szCs w:val="20"/>
              </w:rPr>
              <w:t>Review</w:t>
            </w:r>
            <w:r w:rsidR="00A741B0">
              <w:rPr>
                <w:rStyle w:val="normaltextrun"/>
                <w:color w:val="000000" w:themeColor="text1"/>
                <w:sz w:val="20"/>
                <w:szCs w:val="20"/>
              </w:rPr>
              <w:t xml:space="preserve">ed student survey results </w:t>
            </w:r>
            <w:r w:rsidR="0093719B">
              <w:rPr>
                <w:rStyle w:val="normaltextrun"/>
                <w:color w:val="000000" w:themeColor="text1"/>
                <w:sz w:val="20"/>
                <w:szCs w:val="20"/>
              </w:rPr>
              <w:t xml:space="preserve">forwarded by </w:t>
            </w:r>
            <w:proofErr w:type="spellStart"/>
            <w:r w:rsidR="0093719B">
              <w:rPr>
                <w:rStyle w:val="normaltextrun"/>
                <w:color w:val="000000" w:themeColor="text1"/>
                <w:sz w:val="20"/>
                <w:szCs w:val="20"/>
              </w:rPr>
              <w:t>Chialin</w:t>
            </w:r>
            <w:proofErr w:type="spellEnd"/>
            <w:r w:rsidR="00A741B0">
              <w:rPr>
                <w:rStyle w:val="normaltextrun"/>
                <w:color w:val="000000" w:themeColor="text1"/>
                <w:sz w:val="20"/>
                <w:szCs w:val="20"/>
              </w:rPr>
              <w:t>.</w:t>
            </w:r>
            <w:r w:rsidR="00FF3E35">
              <w:rPr>
                <w:rStyle w:val="normaltextrun"/>
                <w:color w:val="000000" w:themeColor="text1"/>
                <w:sz w:val="20"/>
                <w:szCs w:val="20"/>
              </w:rPr>
              <w:t xml:space="preserve"> Information will be shared with Presidents cabinet.</w:t>
            </w:r>
          </w:p>
          <w:p w14:paraId="37063D1B" w14:textId="7B6DA1BD" w:rsidR="00164661" w:rsidRDefault="004E3A99" w:rsidP="52A5BC90">
            <w:pPr>
              <w:pStyle w:val="ListParagraph"/>
              <w:numPr>
                <w:ilvl w:val="0"/>
                <w:numId w:val="11"/>
              </w:numPr>
              <w:rPr>
                <w:rStyle w:val="normaltextrun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color w:val="000000" w:themeColor="text1"/>
                <w:sz w:val="20"/>
                <w:szCs w:val="20"/>
              </w:rPr>
              <w:t>P. Wilkins discussed online addendum</w:t>
            </w:r>
            <w:r w:rsidR="00EE3ABC">
              <w:rPr>
                <w:rStyle w:val="normaltextrun"/>
                <w:color w:val="000000" w:themeColor="text1"/>
                <w:sz w:val="20"/>
                <w:szCs w:val="20"/>
              </w:rPr>
              <w:t xml:space="preserve"> approval process. Online addendum </w:t>
            </w:r>
            <w:r w:rsidR="000D10BD">
              <w:rPr>
                <w:rStyle w:val="normaltextrun"/>
                <w:color w:val="000000" w:themeColor="text1"/>
                <w:sz w:val="20"/>
                <w:szCs w:val="20"/>
              </w:rPr>
              <w:t xml:space="preserve">reflects title 5 language for quality approaches for faculty-to-student contact as well as student-to-student contact as it relates to </w:t>
            </w:r>
            <w:r w:rsidR="00874A99">
              <w:rPr>
                <w:rStyle w:val="normaltextrun"/>
                <w:color w:val="000000" w:themeColor="text1"/>
                <w:sz w:val="20"/>
                <w:szCs w:val="20"/>
              </w:rPr>
              <w:t xml:space="preserve">the COOR’s SLO’s. </w:t>
            </w:r>
          </w:p>
          <w:p w14:paraId="326D798E" w14:textId="4E059B11" w:rsidR="009E3374" w:rsidRPr="00A01672" w:rsidRDefault="009E3374" w:rsidP="00FF3E35">
            <w:pPr>
              <w:pStyle w:val="ListParagraph"/>
              <w:ind w:left="360"/>
              <w:rPr>
                <w:rStyle w:val="normaltextrun"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CDD1993" w14:textId="70F82143" w:rsidR="006F7D3B" w:rsidRPr="00AF69D9" w:rsidRDefault="00CB4C39" w:rsidP="00181E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Suggestion that Survey results should be shared with department chairs. </w:t>
            </w:r>
          </w:p>
        </w:tc>
        <w:tc>
          <w:tcPr>
            <w:tcW w:w="3150" w:type="dxa"/>
          </w:tcPr>
          <w:p w14:paraId="58368CFF" w14:textId="77777777" w:rsidR="006F7D3B" w:rsidRDefault="00E35BD1" w:rsidP="00181EAE">
            <w:pPr>
              <w:jc w:val="center"/>
              <w:rPr>
                <w:sz w:val="21"/>
                <w:szCs w:val="21"/>
              </w:rPr>
            </w:pPr>
            <w:hyperlink r:id="rId10" w:history="1">
              <w:r w:rsidR="00FA38E9" w:rsidRPr="00FA38E9">
                <w:rPr>
                  <w:rStyle w:val="Hyperlink"/>
                  <w:sz w:val="21"/>
                  <w:szCs w:val="21"/>
                </w:rPr>
                <w:t>LMC Resource Survey</w:t>
              </w:r>
            </w:hyperlink>
          </w:p>
          <w:p w14:paraId="392ADFD7" w14:textId="26982F43" w:rsidR="00FA38E9" w:rsidRPr="00AF69D9" w:rsidRDefault="00E35BD1" w:rsidP="00181EAE">
            <w:pPr>
              <w:jc w:val="center"/>
              <w:rPr>
                <w:sz w:val="21"/>
                <w:szCs w:val="21"/>
              </w:rPr>
            </w:pPr>
            <w:hyperlink r:id="rId11" w:history="1">
              <w:r w:rsidR="00FA38E9" w:rsidRPr="00FA38E9">
                <w:rPr>
                  <w:rStyle w:val="Hyperlink"/>
                  <w:sz w:val="21"/>
                  <w:szCs w:val="21"/>
                </w:rPr>
                <w:t>LMC Drop Survey</w:t>
              </w:r>
            </w:hyperlink>
          </w:p>
        </w:tc>
      </w:tr>
      <w:tr w:rsidR="006F7D3B" w:rsidRPr="00AF69D9" w14:paraId="3E11061E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125FFC40" w14:textId="77777777" w:rsidR="006F7D3B" w:rsidRPr="00AF69D9" w:rsidRDefault="006F7D3B" w:rsidP="00181EAE">
            <w:pPr>
              <w:pStyle w:val="ListParagraph"/>
              <w:numPr>
                <w:ilvl w:val="0"/>
                <w:numId w:val="5"/>
              </w:numPr>
              <w:ind w:right="-378"/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075CCE30" w14:textId="77777777" w:rsidR="006F7D3B" w:rsidRPr="00AF69D9" w:rsidRDefault="006F7D3B" w:rsidP="00181EAE">
            <w:pPr>
              <w:rPr>
                <w:sz w:val="21"/>
                <w:szCs w:val="21"/>
              </w:rPr>
            </w:pPr>
            <w:r w:rsidRPr="00AF69D9">
              <w:rPr>
                <w:b/>
                <w:sz w:val="21"/>
                <w:szCs w:val="21"/>
              </w:rPr>
              <w:t>Old Business</w:t>
            </w:r>
          </w:p>
        </w:tc>
        <w:tc>
          <w:tcPr>
            <w:tcW w:w="2430" w:type="dxa"/>
          </w:tcPr>
          <w:p w14:paraId="0E5EBDFD" w14:textId="77777777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</w:tcPr>
          <w:p w14:paraId="63AB4F60" w14:textId="77777777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418CDB2E" w14:textId="77777777" w:rsidTr="52A5BC90">
        <w:trPr>
          <w:trHeight w:val="552"/>
        </w:trPr>
        <w:tc>
          <w:tcPr>
            <w:tcW w:w="810" w:type="dxa"/>
            <w:vAlign w:val="center"/>
          </w:tcPr>
          <w:p w14:paraId="2E248A7C" w14:textId="77777777" w:rsidR="006F7D3B" w:rsidRPr="00AF69D9" w:rsidRDefault="006F7D3B" w:rsidP="00181EAE">
            <w:pPr>
              <w:pStyle w:val="ListParagraph"/>
              <w:ind w:right="-378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4AE18BDE" w14:textId="77777777" w:rsidR="006F7D3B" w:rsidRPr="00AF69D9" w:rsidRDefault="00FC2F60" w:rsidP="00181EAE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="006F7D3B" w:rsidRPr="00AF69D9">
              <w:rPr>
                <w:sz w:val="21"/>
                <w:szCs w:val="21"/>
              </w:rPr>
              <w:t>a.</w:t>
            </w:r>
          </w:p>
        </w:tc>
        <w:tc>
          <w:tcPr>
            <w:tcW w:w="7362" w:type="dxa"/>
            <w:vAlign w:val="center"/>
          </w:tcPr>
          <w:p w14:paraId="1D8E8F4D" w14:textId="7BE987F7" w:rsidR="00AF69D9" w:rsidRPr="00FC2F60" w:rsidRDefault="00AF69D9" w:rsidP="00181EAE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270D7A11" w14:textId="20C7FBCA" w:rsidR="00D254A5" w:rsidRPr="00AF69D9" w:rsidRDefault="00D254A5" w:rsidP="00181EAE">
            <w:pPr>
              <w:rPr>
                <w:sz w:val="21"/>
                <w:szCs w:val="21"/>
              </w:rPr>
            </w:pPr>
          </w:p>
          <w:p w14:paraId="011C486E" w14:textId="44E62CE9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35135411" w14:textId="597A8818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5416C645" w14:textId="77777777" w:rsidTr="52A5BC90">
        <w:trPr>
          <w:trHeight w:val="435"/>
        </w:trPr>
        <w:tc>
          <w:tcPr>
            <w:tcW w:w="810" w:type="dxa"/>
            <w:vAlign w:val="center"/>
          </w:tcPr>
          <w:p w14:paraId="53C1523B" w14:textId="77777777" w:rsidR="006F7D3B" w:rsidRPr="00AF69D9" w:rsidRDefault="006F7D3B" w:rsidP="00181EAE">
            <w:pPr>
              <w:pStyle w:val="ListParagraph"/>
              <w:numPr>
                <w:ilvl w:val="0"/>
                <w:numId w:val="5"/>
              </w:numPr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3A7C93C6" w14:textId="77777777" w:rsidR="006F7D3B" w:rsidRPr="00AF69D9" w:rsidRDefault="006F7D3B" w:rsidP="00181EAE">
            <w:pPr>
              <w:rPr>
                <w:sz w:val="21"/>
                <w:szCs w:val="21"/>
              </w:rPr>
            </w:pPr>
            <w:r w:rsidRPr="00AF69D9">
              <w:rPr>
                <w:b/>
                <w:sz w:val="21"/>
                <w:szCs w:val="21"/>
              </w:rPr>
              <w:t>New Business</w:t>
            </w:r>
          </w:p>
        </w:tc>
        <w:tc>
          <w:tcPr>
            <w:tcW w:w="2430" w:type="dxa"/>
            <w:vAlign w:val="center"/>
          </w:tcPr>
          <w:p w14:paraId="583DF3D0" w14:textId="77777777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5BBF4715" w14:textId="77777777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3289B6A6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08C13683" w14:textId="77777777" w:rsidR="006F7D3B" w:rsidRPr="00AF69D9" w:rsidRDefault="006F7D3B" w:rsidP="00181EAE">
            <w:pPr>
              <w:pStyle w:val="ListParagraph"/>
              <w:ind w:right="-378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7754F336" w14:textId="77777777" w:rsidR="006F7D3B" w:rsidRPr="00AF69D9" w:rsidRDefault="00FC2F60" w:rsidP="00181EAE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 w:rsidR="006F7D3B" w:rsidRPr="00AF69D9">
              <w:rPr>
                <w:sz w:val="21"/>
                <w:szCs w:val="21"/>
              </w:rPr>
              <w:t>a.</w:t>
            </w:r>
          </w:p>
        </w:tc>
        <w:tc>
          <w:tcPr>
            <w:tcW w:w="7362" w:type="dxa"/>
            <w:vAlign w:val="center"/>
          </w:tcPr>
          <w:p w14:paraId="4A5C4550" w14:textId="38E5B4AD" w:rsidR="00375B03" w:rsidRPr="00AF69D9" w:rsidRDefault="362CBE13" w:rsidP="52A5BC90">
            <w:pPr>
              <w:pStyle w:val="paragraph"/>
              <w:spacing w:before="0" w:beforeAutospacing="0" w:after="0" w:afterAutospacing="0"/>
              <w:rPr>
                <w:rStyle w:val="normaltextrun"/>
                <w:color w:val="0D0D0D" w:themeColor="text1" w:themeTint="F2"/>
                <w:sz w:val="21"/>
                <w:szCs w:val="21"/>
              </w:rPr>
            </w:pPr>
            <w:r w:rsidRPr="52A5BC90">
              <w:rPr>
                <w:rStyle w:val="normaltextrun"/>
                <w:color w:val="0D0D0D" w:themeColor="text1" w:themeTint="F2"/>
                <w:sz w:val="21"/>
                <w:szCs w:val="21"/>
              </w:rPr>
              <w:t>DE Chair and Coordinator Updates</w:t>
            </w:r>
            <w:r w:rsidR="00A34FBA">
              <w:rPr>
                <w:rStyle w:val="normaltextrun"/>
                <w:color w:val="0D0D0D" w:themeColor="text1" w:themeTint="F2"/>
                <w:sz w:val="21"/>
                <w:szCs w:val="21"/>
              </w:rPr>
              <w:t>: Waiting to hear for DE new leadership</w:t>
            </w:r>
            <w:r w:rsidR="00FF3E35">
              <w:rPr>
                <w:rStyle w:val="normaltextrun"/>
                <w:color w:val="0D0D0D" w:themeColor="text1" w:themeTint="F2"/>
                <w:sz w:val="21"/>
                <w:szCs w:val="21"/>
              </w:rPr>
              <w:t xml:space="preserve"> and transition</w:t>
            </w:r>
            <w:r w:rsidR="0008153B">
              <w:rPr>
                <w:rStyle w:val="normaltextrun"/>
                <w:color w:val="0D0D0D" w:themeColor="text1" w:themeTint="F2"/>
                <w:sz w:val="21"/>
                <w:szCs w:val="21"/>
              </w:rPr>
              <w:t xml:space="preserve">. </w:t>
            </w:r>
          </w:p>
        </w:tc>
        <w:tc>
          <w:tcPr>
            <w:tcW w:w="2430" w:type="dxa"/>
            <w:vAlign w:val="center"/>
          </w:tcPr>
          <w:p w14:paraId="50DBFD8E" w14:textId="492F990C" w:rsidR="006F7D3B" w:rsidRPr="00AF69D9" w:rsidRDefault="006F7D3B" w:rsidP="00181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229B1537" w14:textId="63DC37DD" w:rsidR="006F7D3B" w:rsidRPr="00AF69D9" w:rsidRDefault="006F7D3B" w:rsidP="00181EAE">
            <w:pPr>
              <w:ind w:left="360"/>
              <w:rPr>
                <w:sz w:val="21"/>
                <w:szCs w:val="21"/>
              </w:rPr>
            </w:pPr>
          </w:p>
        </w:tc>
      </w:tr>
      <w:tr w:rsidR="0B62F39C" w14:paraId="017771D8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227C8089" w14:textId="1ABC6074" w:rsidR="0B62F39C" w:rsidRDefault="0B62F39C" w:rsidP="00181EAE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361E3078" w14:textId="77777777" w:rsidR="0B62F39C" w:rsidRDefault="0B62F39C" w:rsidP="00181EAE">
            <w:pPr>
              <w:pStyle w:val="Header"/>
              <w:spacing w:before="40"/>
              <w:jc w:val="center"/>
              <w:rPr>
                <w:sz w:val="21"/>
                <w:szCs w:val="21"/>
              </w:rPr>
            </w:pPr>
            <w:r w:rsidRPr="0B62F39C">
              <w:rPr>
                <w:sz w:val="21"/>
                <w:szCs w:val="21"/>
              </w:rPr>
              <w:t>3b.</w:t>
            </w:r>
          </w:p>
          <w:p w14:paraId="61CCC1DB" w14:textId="2761321A" w:rsidR="0B62F39C" w:rsidRDefault="0B62F39C" w:rsidP="00181EAE">
            <w:pPr>
              <w:pStyle w:val="Header"/>
              <w:jc w:val="center"/>
              <w:rPr>
                <w:sz w:val="21"/>
                <w:szCs w:val="21"/>
              </w:rPr>
            </w:pPr>
          </w:p>
        </w:tc>
        <w:tc>
          <w:tcPr>
            <w:tcW w:w="7362" w:type="dxa"/>
            <w:vAlign w:val="center"/>
          </w:tcPr>
          <w:p w14:paraId="39E7B64D" w14:textId="45920A29" w:rsidR="00B43A8E" w:rsidRDefault="1AAF50EA" w:rsidP="00181EAE">
            <w:pPr>
              <w:rPr>
                <w:sz w:val="21"/>
                <w:szCs w:val="21"/>
              </w:rPr>
            </w:pPr>
            <w:r w:rsidRPr="52A5BC90">
              <w:rPr>
                <w:sz w:val="21"/>
                <w:szCs w:val="21"/>
              </w:rPr>
              <w:t>Online Teaching Conference</w:t>
            </w:r>
            <w:r w:rsidR="00987DC7">
              <w:rPr>
                <w:sz w:val="21"/>
                <w:szCs w:val="21"/>
              </w:rPr>
              <w:t>, June 17-19</w:t>
            </w:r>
            <w:r w:rsidR="00622392">
              <w:rPr>
                <w:sz w:val="21"/>
                <w:szCs w:val="21"/>
              </w:rPr>
              <w:t xml:space="preserve">. </w:t>
            </w:r>
            <w:r w:rsidR="00BE5F5D">
              <w:rPr>
                <w:sz w:val="21"/>
                <w:szCs w:val="21"/>
              </w:rPr>
              <w:t xml:space="preserve">Conference will be online only and is free. </w:t>
            </w:r>
            <w:r w:rsidR="00622392">
              <w:rPr>
                <w:sz w:val="21"/>
                <w:szCs w:val="21"/>
              </w:rPr>
              <w:t xml:space="preserve">Register now. </w:t>
            </w:r>
          </w:p>
        </w:tc>
        <w:tc>
          <w:tcPr>
            <w:tcW w:w="2430" w:type="dxa"/>
            <w:vAlign w:val="center"/>
          </w:tcPr>
          <w:p w14:paraId="5452B2E1" w14:textId="415701EB" w:rsidR="0B62F39C" w:rsidRDefault="0B62F39C" w:rsidP="00181E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286A855D" w14:textId="77777777" w:rsidR="00622392" w:rsidRDefault="00E35BD1" w:rsidP="00622392">
            <w:hyperlink r:id="rId12" w:history="1">
              <w:r w:rsidR="00622392">
                <w:rPr>
                  <w:rStyle w:val="Hyperlink"/>
                </w:rPr>
                <w:t>http://onlineteachingconference.org/</w:t>
              </w:r>
            </w:hyperlink>
          </w:p>
          <w:p w14:paraId="571349E8" w14:textId="36AC9EB4" w:rsidR="0B62F39C" w:rsidRDefault="0B62F39C" w:rsidP="00181EAE">
            <w:pPr>
              <w:jc w:val="center"/>
              <w:rPr>
                <w:sz w:val="21"/>
                <w:szCs w:val="21"/>
              </w:rPr>
            </w:pPr>
          </w:p>
        </w:tc>
      </w:tr>
      <w:tr w:rsidR="00FC2F60" w:rsidRPr="00AF69D9" w14:paraId="61BCF94C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6830C5B6" w14:textId="77777777" w:rsidR="00FC2F60" w:rsidRPr="00AF69D9" w:rsidRDefault="00FC2F60" w:rsidP="00181EAE">
            <w:pPr>
              <w:pStyle w:val="ListParagraph"/>
              <w:ind w:right="-378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027DEC1D" w14:textId="77777777" w:rsidR="00FC2F60" w:rsidRPr="00AF69D9" w:rsidRDefault="0B62F39C" w:rsidP="00181EAE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  <w:r w:rsidRPr="0B62F39C">
              <w:rPr>
                <w:sz w:val="21"/>
                <w:szCs w:val="21"/>
              </w:rPr>
              <w:t>3c.</w:t>
            </w:r>
          </w:p>
          <w:p w14:paraId="321DB4EE" w14:textId="57ECE0B7" w:rsidR="00FC2F60" w:rsidRPr="00AF69D9" w:rsidRDefault="00FC2F60" w:rsidP="00181EAE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</w:p>
        </w:tc>
        <w:tc>
          <w:tcPr>
            <w:tcW w:w="7362" w:type="dxa"/>
            <w:vAlign w:val="center"/>
          </w:tcPr>
          <w:p w14:paraId="6D30F046" w14:textId="5F51199A" w:rsidR="00FC2F60" w:rsidRPr="00C011F7" w:rsidRDefault="7281F264" w:rsidP="00181EAE">
            <w:pPr>
              <w:pStyle w:val="paragraph"/>
              <w:textAlignment w:val="baseline"/>
              <w:rPr>
                <w:sz w:val="21"/>
                <w:szCs w:val="21"/>
              </w:rPr>
            </w:pPr>
            <w:r w:rsidRPr="52A5BC90">
              <w:rPr>
                <w:sz w:val="21"/>
                <w:szCs w:val="21"/>
              </w:rPr>
              <w:t>DE Bootcamp</w:t>
            </w:r>
            <w:r w:rsidR="00911DA0">
              <w:rPr>
                <w:sz w:val="21"/>
                <w:szCs w:val="21"/>
              </w:rPr>
              <w:t xml:space="preserve">: Blanket statement was completed by DE team for </w:t>
            </w:r>
            <w:r w:rsidR="00442E66">
              <w:rPr>
                <w:sz w:val="21"/>
                <w:szCs w:val="21"/>
              </w:rPr>
              <w:t>PDAC and LPG</w:t>
            </w:r>
          </w:p>
        </w:tc>
        <w:tc>
          <w:tcPr>
            <w:tcW w:w="2430" w:type="dxa"/>
            <w:vAlign w:val="center"/>
          </w:tcPr>
          <w:p w14:paraId="097E8DDE" w14:textId="6A54149F" w:rsidR="00FC2F60" w:rsidRPr="00AF69D9" w:rsidRDefault="00FC2F60" w:rsidP="00181EAE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5715286E" w14:textId="77777777" w:rsidR="00FC2F60" w:rsidRPr="00AF69D9" w:rsidRDefault="00FC2F60" w:rsidP="00181EAE">
            <w:pPr>
              <w:jc w:val="center"/>
              <w:rPr>
                <w:sz w:val="21"/>
                <w:szCs w:val="21"/>
              </w:rPr>
            </w:pPr>
          </w:p>
        </w:tc>
      </w:tr>
      <w:tr w:rsidR="52A5BC90" w14:paraId="36FDFFD6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7E4FD774" w14:textId="188DAFA1" w:rsidR="52A5BC90" w:rsidRDefault="52A5BC90" w:rsidP="52A5BC90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597D1D5C" w14:textId="345044C6" w:rsidR="7281F264" w:rsidRDefault="7281F264" w:rsidP="52A5BC90">
            <w:pPr>
              <w:pStyle w:val="Header"/>
              <w:jc w:val="center"/>
              <w:rPr>
                <w:sz w:val="21"/>
                <w:szCs w:val="21"/>
              </w:rPr>
            </w:pPr>
            <w:r w:rsidRPr="52A5BC90">
              <w:rPr>
                <w:sz w:val="21"/>
                <w:szCs w:val="21"/>
              </w:rPr>
              <w:t>3d.</w:t>
            </w:r>
          </w:p>
        </w:tc>
        <w:tc>
          <w:tcPr>
            <w:tcW w:w="7362" w:type="dxa"/>
            <w:vAlign w:val="center"/>
          </w:tcPr>
          <w:p w14:paraId="15EC2931" w14:textId="755AF9D1" w:rsidR="7281F264" w:rsidRDefault="7281F264" w:rsidP="52A5BC90">
            <w:pPr>
              <w:pStyle w:val="paragraph"/>
              <w:rPr>
                <w:sz w:val="21"/>
                <w:szCs w:val="21"/>
              </w:rPr>
            </w:pPr>
            <w:proofErr w:type="spellStart"/>
            <w:r w:rsidRPr="52A5BC90">
              <w:rPr>
                <w:sz w:val="21"/>
                <w:szCs w:val="21"/>
              </w:rPr>
              <w:t>Sychronous</w:t>
            </w:r>
            <w:proofErr w:type="spellEnd"/>
            <w:r w:rsidRPr="52A5BC90">
              <w:rPr>
                <w:sz w:val="21"/>
                <w:szCs w:val="21"/>
              </w:rPr>
              <w:t xml:space="preserve"> vs. Asynchronous </w:t>
            </w:r>
            <w:r w:rsidR="003B07EB">
              <w:rPr>
                <w:sz w:val="21"/>
                <w:szCs w:val="21"/>
              </w:rPr>
              <w:t xml:space="preserve">email was sent to Dept Chairs </w:t>
            </w:r>
            <w:r w:rsidR="00C8681D">
              <w:rPr>
                <w:sz w:val="21"/>
                <w:szCs w:val="21"/>
              </w:rPr>
              <w:t xml:space="preserve">of DVC’s document. Document needs to be revised and re-written for LMC. </w:t>
            </w:r>
          </w:p>
        </w:tc>
        <w:tc>
          <w:tcPr>
            <w:tcW w:w="2430" w:type="dxa"/>
            <w:vAlign w:val="center"/>
          </w:tcPr>
          <w:p w14:paraId="0F03AC91" w14:textId="0DA73ED0" w:rsidR="52A5BC90" w:rsidRDefault="0008153B" w:rsidP="52A5BC90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L.Huffman</w:t>
            </w:r>
            <w:proofErr w:type="spellEnd"/>
            <w:r>
              <w:rPr>
                <w:sz w:val="21"/>
                <w:szCs w:val="21"/>
              </w:rPr>
              <w:t xml:space="preserve"> and Chairs will work on the document and or consult with new DE leadership. </w:t>
            </w:r>
          </w:p>
        </w:tc>
        <w:tc>
          <w:tcPr>
            <w:tcW w:w="3150" w:type="dxa"/>
            <w:vAlign w:val="center"/>
          </w:tcPr>
          <w:p w14:paraId="29869A4A" w14:textId="01DC1DBE" w:rsidR="5A9277F1" w:rsidRDefault="00E35BD1" w:rsidP="52A5BC90">
            <w:pPr>
              <w:jc w:val="center"/>
              <w:rPr>
                <w:sz w:val="21"/>
                <w:szCs w:val="21"/>
              </w:rPr>
            </w:pPr>
            <w:bookmarkStart w:id="0" w:name="_MON_1650709059"/>
            <w:bookmarkEnd w:id="0"/>
            <w:r>
              <w:rPr>
                <w:noProof/>
                <w:sz w:val="21"/>
                <w:szCs w:val="21"/>
              </w:rPr>
              <w:pict w14:anchorId="4FC3E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42pt;height:27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52A5BC90" w14:paraId="16B5B705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325018DF" w14:textId="1A28B77E" w:rsidR="52A5BC90" w:rsidRDefault="52A5BC90" w:rsidP="52A5BC90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1CC49A8B" w14:textId="529C3F3B" w:rsidR="7281F264" w:rsidRDefault="7281F264" w:rsidP="52A5BC90">
            <w:pPr>
              <w:pStyle w:val="Header"/>
              <w:jc w:val="center"/>
              <w:rPr>
                <w:sz w:val="21"/>
                <w:szCs w:val="21"/>
              </w:rPr>
            </w:pPr>
            <w:r w:rsidRPr="52A5BC90">
              <w:rPr>
                <w:sz w:val="21"/>
                <w:szCs w:val="21"/>
              </w:rPr>
              <w:t xml:space="preserve">3e. </w:t>
            </w:r>
          </w:p>
        </w:tc>
        <w:tc>
          <w:tcPr>
            <w:tcW w:w="7362" w:type="dxa"/>
            <w:vAlign w:val="center"/>
          </w:tcPr>
          <w:p w14:paraId="62E401E0" w14:textId="130A2BA2" w:rsidR="7281F264" w:rsidRDefault="7281F264" w:rsidP="52A5BC90">
            <w:pPr>
              <w:pStyle w:val="paragraph"/>
              <w:rPr>
                <w:sz w:val="21"/>
                <w:szCs w:val="21"/>
              </w:rPr>
            </w:pPr>
            <w:r w:rsidRPr="52A5BC90">
              <w:rPr>
                <w:sz w:val="21"/>
                <w:szCs w:val="21"/>
              </w:rPr>
              <w:t>CVC OEI Grant Update</w:t>
            </w:r>
            <w:r w:rsidR="00AF1CA4">
              <w:rPr>
                <w:sz w:val="21"/>
                <w:szCs w:val="21"/>
              </w:rPr>
              <w:t xml:space="preserve">: </w:t>
            </w:r>
            <w:r w:rsidR="0008153B">
              <w:rPr>
                <w:sz w:val="21"/>
                <w:szCs w:val="21"/>
              </w:rPr>
              <w:t>Grant goals e</w:t>
            </w:r>
            <w:r w:rsidR="00BF4CA3">
              <w:rPr>
                <w:sz w:val="21"/>
                <w:szCs w:val="21"/>
              </w:rPr>
              <w:t>xceed</w:t>
            </w:r>
            <w:r w:rsidR="0008153B">
              <w:rPr>
                <w:sz w:val="21"/>
                <w:szCs w:val="21"/>
              </w:rPr>
              <w:t>ed the</w:t>
            </w:r>
            <w:r w:rsidR="00BF4CA3">
              <w:rPr>
                <w:sz w:val="21"/>
                <w:szCs w:val="21"/>
              </w:rPr>
              <w:t xml:space="preserve"> </w:t>
            </w:r>
            <w:proofErr w:type="gramStart"/>
            <w:r w:rsidR="00BF4CA3">
              <w:rPr>
                <w:sz w:val="21"/>
                <w:szCs w:val="21"/>
              </w:rPr>
              <w:t>20 course</w:t>
            </w:r>
            <w:proofErr w:type="gramEnd"/>
            <w:r w:rsidR="00BF4CA3">
              <w:rPr>
                <w:sz w:val="21"/>
                <w:szCs w:val="21"/>
              </w:rPr>
              <w:t xml:space="preserve"> mark</w:t>
            </w:r>
            <w:r w:rsidR="00FC3EF0">
              <w:rPr>
                <w:sz w:val="21"/>
                <w:szCs w:val="21"/>
              </w:rPr>
              <w:t>. DEAC committee reviewed and approve</w:t>
            </w:r>
            <w:r w:rsidR="0008153B">
              <w:rPr>
                <w:sz w:val="21"/>
                <w:szCs w:val="21"/>
              </w:rPr>
              <w:t>d</w:t>
            </w:r>
            <w:r w:rsidR="004F761C">
              <w:rPr>
                <w:sz w:val="21"/>
                <w:szCs w:val="21"/>
              </w:rPr>
              <w:t xml:space="preserve"> the 20, however waiting for courses to be forwarded to CVC-OEI Exchange. </w:t>
            </w:r>
            <w:r w:rsidR="00FC3EF0">
              <w:rPr>
                <w:sz w:val="21"/>
                <w:szCs w:val="21"/>
              </w:rPr>
              <w:t xml:space="preserve"> </w:t>
            </w:r>
            <w:r w:rsidR="00450D2F">
              <w:rPr>
                <w:sz w:val="21"/>
                <w:szCs w:val="21"/>
              </w:rPr>
              <w:t xml:space="preserve">Last courses will be completed in July. </w:t>
            </w:r>
          </w:p>
        </w:tc>
        <w:tc>
          <w:tcPr>
            <w:tcW w:w="2430" w:type="dxa"/>
            <w:vAlign w:val="center"/>
          </w:tcPr>
          <w:p w14:paraId="2D715C04" w14:textId="68FAA010" w:rsidR="52A5BC90" w:rsidRDefault="52A5BC90" w:rsidP="52A5BC90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61F74BF6" w14:textId="5B8BFF90" w:rsidR="52A5BC90" w:rsidRDefault="52A5BC90" w:rsidP="52A5BC90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10309D13" w14:textId="77777777" w:rsidTr="52A5BC90">
        <w:trPr>
          <w:trHeight w:val="432"/>
        </w:trPr>
        <w:tc>
          <w:tcPr>
            <w:tcW w:w="810" w:type="dxa"/>
            <w:vAlign w:val="center"/>
          </w:tcPr>
          <w:p w14:paraId="06F32AFE" w14:textId="77777777" w:rsidR="006F7D3B" w:rsidRPr="00AF69D9" w:rsidRDefault="006F7D3B" w:rsidP="00181EAE">
            <w:pPr>
              <w:pStyle w:val="ListParagraph"/>
              <w:numPr>
                <w:ilvl w:val="0"/>
                <w:numId w:val="5"/>
              </w:numPr>
              <w:spacing w:after="60"/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39C4F9FC" w14:textId="5D3467D4" w:rsidR="006F7D3B" w:rsidRDefault="496BA56A" w:rsidP="00181EAE">
            <w:pPr>
              <w:rPr>
                <w:i/>
                <w:iCs/>
                <w:sz w:val="21"/>
                <w:szCs w:val="21"/>
              </w:rPr>
            </w:pPr>
            <w:r w:rsidRPr="496BA56A">
              <w:rPr>
                <w:b/>
                <w:bCs/>
                <w:sz w:val="21"/>
                <w:szCs w:val="21"/>
              </w:rPr>
              <w:t>Wrap Up &amp; Next Steps</w:t>
            </w:r>
          </w:p>
          <w:p w14:paraId="54B71CBA" w14:textId="69EBADFB" w:rsidR="00FC2F60" w:rsidRDefault="00FC2F60" w:rsidP="00181EAE">
            <w:pPr>
              <w:spacing w:after="60"/>
              <w:rPr>
                <w:b/>
                <w:bCs/>
                <w:sz w:val="21"/>
                <w:szCs w:val="21"/>
              </w:rPr>
            </w:pPr>
          </w:p>
          <w:p w14:paraId="195A0046" w14:textId="26F5739E" w:rsidR="00A01672" w:rsidRDefault="00A01672" w:rsidP="52A5BC90">
            <w:pPr>
              <w:spacing w:after="60"/>
              <w:rPr>
                <w:sz w:val="21"/>
                <w:szCs w:val="21"/>
              </w:rPr>
            </w:pPr>
          </w:p>
          <w:p w14:paraId="4E9473EA" w14:textId="77777777" w:rsidR="00FC2F60" w:rsidRPr="00AF69D9" w:rsidRDefault="00FC2F60" w:rsidP="00181EAE">
            <w:pPr>
              <w:spacing w:after="60"/>
              <w:rPr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302FBCF0" w14:textId="77777777" w:rsidR="006F7D3B" w:rsidRPr="00AF69D9" w:rsidRDefault="006F7D3B" w:rsidP="00181EAE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3270105D" w14:textId="77777777" w:rsidR="006F7D3B" w:rsidRPr="00AF69D9" w:rsidRDefault="006F7D3B" w:rsidP="00181EAE">
            <w:pPr>
              <w:spacing w:after="60"/>
              <w:jc w:val="center"/>
              <w:rPr>
                <w:sz w:val="21"/>
                <w:szCs w:val="21"/>
              </w:rPr>
            </w:pPr>
          </w:p>
        </w:tc>
      </w:tr>
      <w:tr w:rsidR="00375B03" w:rsidRPr="00AF69D9" w14:paraId="55BBA50D" w14:textId="77777777" w:rsidTr="52A5BC90">
        <w:trPr>
          <w:trHeight w:val="327"/>
        </w:trPr>
        <w:tc>
          <w:tcPr>
            <w:tcW w:w="810" w:type="dxa"/>
            <w:shd w:val="clear" w:color="auto" w:fill="E6E6E6"/>
            <w:vAlign w:val="center"/>
          </w:tcPr>
          <w:p w14:paraId="34069AD9" w14:textId="77777777" w:rsidR="00375B03" w:rsidRPr="00AF69D9" w:rsidRDefault="00375B03" w:rsidP="00181EAE">
            <w:pPr>
              <w:rPr>
                <w:b/>
                <w:sz w:val="21"/>
                <w:szCs w:val="21"/>
              </w:rPr>
            </w:pPr>
          </w:p>
        </w:tc>
        <w:tc>
          <w:tcPr>
            <w:tcW w:w="13590" w:type="dxa"/>
            <w:gridSpan w:val="4"/>
            <w:shd w:val="clear" w:color="auto" w:fill="E6E6E6"/>
            <w:vAlign w:val="center"/>
          </w:tcPr>
          <w:p w14:paraId="7C6F5277" w14:textId="1D3C404F" w:rsidR="00375B03" w:rsidRPr="00AF69D9" w:rsidRDefault="7F95FDE8" w:rsidP="00181EAE">
            <w:pPr>
              <w:rPr>
                <w:sz w:val="21"/>
                <w:szCs w:val="21"/>
              </w:rPr>
            </w:pPr>
            <w:r w:rsidRPr="3DEC847A">
              <w:rPr>
                <w:b/>
                <w:bCs/>
                <w:sz w:val="21"/>
                <w:szCs w:val="21"/>
              </w:rPr>
              <w:t xml:space="preserve">NEXT MEETING: </w:t>
            </w:r>
            <w:r w:rsidR="31B5777F" w:rsidRPr="3DEC847A">
              <w:rPr>
                <w:sz w:val="21"/>
                <w:szCs w:val="21"/>
              </w:rPr>
              <w:t xml:space="preserve">Monday, </w:t>
            </w:r>
            <w:r w:rsidR="00CF2E21">
              <w:rPr>
                <w:sz w:val="21"/>
                <w:szCs w:val="21"/>
              </w:rPr>
              <w:t>April</w:t>
            </w:r>
            <w:r w:rsidR="00181EAE">
              <w:rPr>
                <w:sz w:val="21"/>
                <w:szCs w:val="21"/>
              </w:rPr>
              <w:t xml:space="preserve"> </w:t>
            </w:r>
            <w:r w:rsidR="00CF2E21">
              <w:rPr>
                <w:sz w:val="21"/>
                <w:szCs w:val="21"/>
              </w:rPr>
              <w:t>20</w:t>
            </w:r>
            <w:r w:rsidR="008326E9" w:rsidRPr="3DEC847A">
              <w:rPr>
                <w:sz w:val="21"/>
                <w:szCs w:val="21"/>
                <w:vertAlign w:val="superscript"/>
              </w:rPr>
              <w:t>th</w:t>
            </w:r>
            <w:r w:rsidRPr="3DEC847A">
              <w:rPr>
                <w:sz w:val="21"/>
                <w:szCs w:val="21"/>
              </w:rPr>
              <w:t>, 2:15 – 3:00 p.</w:t>
            </w:r>
            <w:r w:rsidR="00D254A5" w:rsidRPr="3DEC847A">
              <w:rPr>
                <w:sz w:val="21"/>
                <w:szCs w:val="21"/>
              </w:rPr>
              <w:t>m.</w:t>
            </w:r>
            <w:r w:rsidR="008326E9" w:rsidRPr="3DEC847A">
              <w:rPr>
                <w:sz w:val="21"/>
                <w:szCs w:val="21"/>
              </w:rPr>
              <w:t xml:space="preserve"> </w:t>
            </w:r>
          </w:p>
        </w:tc>
      </w:tr>
    </w:tbl>
    <w:p w14:paraId="1AB7CD73" w14:textId="7BA05C87" w:rsidR="00AF69D9" w:rsidRPr="00AF69D9" w:rsidRDefault="00181EAE" w:rsidP="00891BAB">
      <w:pPr>
        <w:jc w:val="right"/>
        <w:rPr>
          <w:i/>
          <w:sz w:val="8"/>
          <w:szCs w:val="8"/>
        </w:rPr>
      </w:pPr>
      <w:r>
        <w:rPr>
          <w:i/>
          <w:sz w:val="8"/>
          <w:szCs w:val="8"/>
        </w:rPr>
        <w:br w:type="textWrapping" w:clear="all"/>
      </w:r>
    </w:p>
    <w:p w14:paraId="18517392" w14:textId="456E800B" w:rsidR="002624D0" w:rsidRPr="00AF69D9" w:rsidRDefault="02C9B1A1" w:rsidP="00273DB9">
      <w:pPr>
        <w:rPr>
          <w:i/>
          <w:iCs/>
          <w:sz w:val="18"/>
          <w:szCs w:val="18"/>
        </w:rPr>
      </w:pPr>
      <w:r w:rsidRPr="25D1D7C5">
        <w:rPr>
          <w:i/>
          <w:iCs/>
          <w:sz w:val="18"/>
          <w:szCs w:val="18"/>
        </w:rPr>
        <w:t>Present: S</w:t>
      </w:r>
      <w:r w:rsidR="00FC5768">
        <w:rPr>
          <w:i/>
          <w:iCs/>
          <w:sz w:val="18"/>
          <w:szCs w:val="18"/>
        </w:rPr>
        <w:t>ophia</w:t>
      </w:r>
      <w:r w:rsidRPr="25D1D7C5">
        <w:rPr>
          <w:i/>
          <w:iCs/>
          <w:sz w:val="18"/>
          <w:szCs w:val="18"/>
        </w:rPr>
        <w:t xml:space="preserve"> Ramirez, Luis Zuniga, Laurie Huffman, Penny</w:t>
      </w:r>
      <w:r w:rsidR="00273DB9">
        <w:rPr>
          <w:i/>
          <w:iCs/>
          <w:sz w:val="18"/>
          <w:szCs w:val="18"/>
        </w:rPr>
        <w:t xml:space="preserve"> Wilkins, Veronica </w:t>
      </w:r>
      <w:proofErr w:type="spellStart"/>
      <w:r w:rsidR="00273DB9">
        <w:rPr>
          <w:i/>
          <w:iCs/>
          <w:sz w:val="18"/>
          <w:szCs w:val="18"/>
        </w:rPr>
        <w:t>Turrigiano</w:t>
      </w:r>
      <w:proofErr w:type="spellEnd"/>
      <w:r w:rsidR="00273DB9">
        <w:rPr>
          <w:i/>
          <w:iCs/>
          <w:sz w:val="18"/>
          <w:szCs w:val="18"/>
        </w:rPr>
        <w:t xml:space="preserve">, </w:t>
      </w:r>
      <w:r w:rsidR="00A97C0B">
        <w:rPr>
          <w:i/>
          <w:iCs/>
          <w:sz w:val="18"/>
          <w:szCs w:val="18"/>
        </w:rPr>
        <w:t xml:space="preserve">Sarah Stretch, </w:t>
      </w:r>
      <w:proofErr w:type="spellStart"/>
      <w:r w:rsidR="00A97C0B">
        <w:rPr>
          <w:i/>
          <w:iCs/>
          <w:sz w:val="18"/>
          <w:szCs w:val="18"/>
        </w:rPr>
        <w:t>Jan</w:t>
      </w:r>
      <w:r w:rsidR="00800BC8">
        <w:rPr>
          <w:i/>
          <w:iCs/>
          <w:sz w:val="18"/>
          <w:szCs w:val="18"/>
        </w:rPr>
        <w:t>ith</w:t>
      </w:r>
      <w:proofErr w:type="spellEnd"/>
      <w:r w:rsidR="00C21EBD">
        <w:rPr>
          <w:i/>
          <w:iCs/>
          <w:sz w:val="18"/>
          <w:szCs w:val="18"/>
        </w:rPr>
        <w:t xml:space="preserve"> Norman</w:t>
      </w:r>
      <w:r w:rsidR="00A97C0B">
        <w:rPr>
          <w:i/>
          <w:iCs/>
          <w:sz w:val="18"/>
          <w:szCs w:val="18"/>
        </w:rPr>
        <w:t xml:space="preserve">, Amelie Hernandez, </w:t>
      </w:r>
      <w:r w:rsidR="002D690C">
        <w:rPr>
          <w:i/>
          <w:iCs/>
          <w:sz w:val="18"/>
          <w:szCs w:val="18"/>
        </w:rPr>
        <w:t xml:space="preserve">Catt Wood, Jeff Larsen, </w:t>
      </w:r>
      <w:r w:rsidR="00A16B22">
        <w:rPr>
          <w:i/>
          <w:iCs/>
          <w:sz w:val="18"/>
          <w:szCs w:val="18"/>
        </w:rPr>
        <w:t xml:space="preserve">Jill Bouchard, </w:t>
      </w:r>
      <w:r w:rsidR="009E3374">
        <w:rPr>
          <w:i/>
          <w:iCs/>
          <w:sz w:val="18"/>
          <w:szCs w:val="18"/>
        </w:rPr>
        <w:t xml:space="preserve">Rikki Hall, Catt Wood, Sarah Stretch, </w:t>
      </w:r>
      <w:proofErr w:type="spellStart"/>
      <w:r w:rsidR="005E03F9">
        <w:rPr>
          <w:i/>
          <w:iCs/>
          <w:sz w:val="18"/>
          <w:szCs w:val="18"/>
        </w:rPr>
        <w:t>Chialin</w:t>
      </w:r>
      <w:proofErr w:type="spellEnd"/>
      <w:r w:rsidR="005E03F9">
        <w:rPr>
          <w:i/>
          <w:iCs/>
          <w:sz w:val="18"/>
          <w:szCs w:val="18"/>
        </w:rPr>
        <w:t xml:space="preserve"> Hsieh, </w:t>
      </w:r>
      <w:r w:rsidR="00181E0E">
        <w:rPr>
          <w:i/>
          <w:iCs/>
          <w:sz w:val="18"/>
          <w:szCs w:val="18"/>
        </w:rPr>
        <w:t>Julie Von</w:t>
      </w:r>
      <w:r w:rsidR="00FC5768">
        <w:rPr>
          <w:i/>
          <w:iCs/>
          <w:sz w:val="18"/>
          <w:szCs w:val="18"/>
        </w:rPr>
        <w:t xml:space="preserve"> Bergen</w:t>
      </w:r>
      <w:r w:rsidR="00D362AF">
        <w:rPr>
          <w:i/>
          <w:iCs/>
          <w:sz w:val="18"/>
          <w:szCs w:val="18"/>
        </w:rPr>
        <w:t xml:space="preserve"> and Nicole </w:t>
      </w:r>
      <w:proofErr w:type="spellStart"/>
      <w:r w:rsidR="00D362AF">
        <w:rPr>
          <w:i/>
          <w:iCs/>
          <w:sz w:val="18"/>
          <w:szCs w:val="18"/>
        </w:rPr>
        <w:t>Almassey</w:t>
      </w:r>
      <w:proofErr w:type="spellEnd"/>
    </w:p>
    <w:sectPr w:rsidR="002624D0" w:rsidRPr="00AF69D9" w:rsidSect="00403A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302" w:right="810" w:bottom="245" w:left="1440" w:header="4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DE4D4" w14:textId="77777777" w:rsidR="00E35BD1" w:rsidRDefault="00E35BD1">
      <w:r>
        <w:separator/>
      </w:r>
    </w:p>
  </w:endnote>
  <w:endnote w:type="continuationSeparator" w:id="0">
    <w:p w14:paraId="68412C44" w14:textId="77777777" w:rsidR="00E35BD1" w:rsidRDefault="00E35BD1">
      <w:r>
        <w:continuationSeparator/>
      </w:r>
    </w:p>
  </w:endnote>
  <w:endnote w:type="continuationNotice" w:id="1">
    <w:p w14:paraId="2F1620F5" w14:textId="77777777" w:rsidR="00E35BD1" w:rsidRDefault="00E35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D9C0D" w14:textId="77777777" w:rsidR="00D724DA" w:rsidRDefault="00D72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5532C2A0" w14:paraId="4C3B91FE" w14:textId="77777777" w:rsidTr="5532C2A0">
      <w:tc>
        <w:tcPr>
          <w:tcW w:w="4530" w:type="dxa"/>
        </w:tcPr>
        <w:p w14:paraId="3B0CA8A7" w14:textId="2F8911B2" w:rsidR="5532C2A0" w:rsidRDefault="5532C2A0" w:rsidP="5532C2A0">
          <w:pPr>
            <w:pStyle w:val="Header"/>
            <w:ind w:left="-115"/>
          </w:pPr>
        </w:p>
      </w:tc>
      <w:tc>
        <w:tcPr>
          <w:tcW w:w="4530" w:type="dxa"/>
        </w:tcPr>
        <w:p w14:paraId="7DBC3184" w14:textId="21569699" w:rsidR="5532C2A0" w:rsidRDefault="5532C2A0" w:rsidP="5532C2A0">
          <w:pPr>
            <w:pStyle w:val="Header"/>
            <w:jc w:val="center"/>
          </w:pPr>
        </w:p>
      </w:tc>
      <w:tc>
        <w:tcPr>
          <w:tcW w:w="4530" w:type="dxa"/>
        </w:tcPr>
        <w:p w14:paraId="5A91A100" w14:textId="26829BF1" w:rsidR="5532C2A0" w:rsidRDefault="5532C2A0" w:rsidP="5532C2A0">
          <w:pPr>
            <w:pStyle w:val="Header"/>
            <w:ind w:right="-115"/>
            <w:jc w:val="right"/>
          </w:pPr>
        </w:p>
      </w:tc>
    </w:tr>
  </w:tbl>
  <w:p w14:paraId="07A2D6B5" w14:textId="2F924CA6" w:rsidR="002140E1" w:rsidRDefault="002140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2422D" w14:textId="77777777" w:rsidR="00D724DA" w:rsidRDefault="00D72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61F9A" w14:textId="77777777" w:rsidR="00E35BD1" w:rsidRDefault="00E35BD1">
      <w:r>
        <w:separator/>
      </w:r>
    </w:p>
  </w:footnote>
  <w:footnote w:type="continuationSeparator" w:id="0">
    <w:p w14:paraId="6AAD5217" w14:textId="77777777" w:rsidR="00E35BD1" w:rsidRDefault="00E35BD1">
      <w:r>
        <w:continuationSeparator/>
      </w:r>
    </w:p>
  </w:footnote>
  <w:footnote w:type="continuationNotice" w:id="1">
    <w:p w14:paraId="46C98A12" w14:textId="77777777" w:rsidR="00E35BD1" w:rsidRDefault="00E35B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C5BA5" w14:textId="77777777" w:rsidR="00D724DA" w:rsidRDefault="00D72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406D" w14:textId="77777777" w:rsidR="009756FB" w:rsidRDefault="009756F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rFonts w:ascii="Verdana" w:hAnsi="Verdana"/>
        <w:b/>
        <w:bCs/>
        <w:noProof/>
        <w:color w:val="0000FD"/>
        <w:sz w:val="18"/>
        <w:szCs w:val="18"/>
      </w:rPr>
      <w:drawing>
        <wp:inline distT="0" distB="0" distL="0" distR="0" wp14:anchorId="417CEED7" wp14:editId="70E38039">
          <wp:extent cx="1052623" cy="365453"/>
          <wp:effectExtent l="0" t="0" r="0" b="0"/>
          <wp:docPr id="1" name="Picture 1" descr="cid:3429602218_451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3429602218_45178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92" cy="370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5A5EA8" w14:textId="77777777" w:rsidR="009756FB" w:rsidRPr="00AC53B4" w:rsidRDefault="009756FB" w:rsidP="00F2067D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rPr>
        <w:b/>
        <w:bCs/>
        <w:sz w:val="16"/>
        <w:szCs w:val="16"/>
      </w:rPr>
    </w:pPr>
  </w:p>
  <w:p w14:paraId="22EE0A55" w14:textId="77777777" w:rsidR="009756FB" w:rsidRDefault="00FC2F60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>Distance Education Advisory Committee</w:t>
    </w:r>
  </w:p>
  <w:p w14:paraId="210F144E" w14:textId="77777777" w:rsidR="009756FB" w:rsidRPr="00AA4B2C" w:rsidRDefault="009756F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  <w:sz w:val="16"/>
        <w:szCs w:val="16"/>
      </w:rPr>
    </w:pPr>
  </w:p>
  <w:p w14:paraId="5A8ABB5E" w14:textId="77777777" w:rsidR="009756FB" w:rsidRDefault="006F7D3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>MINUTES</w:t>
    </w:r>
  </w:p>
  <w:p w14:paraId="1742E67C" w14:textId="77777777" w:rsidR="009756FB" w:rsidRPr="000B5B76" w:rsidRDefault="009756FB">
    <w:pPr>
      <w:pStyle w:val="Header"/>
      <w:rPr>
        <w:sz w:val="16"/>
        <w:szCs w:val="16"/>
      </w:rPr>
    </w:pPr>
  </w:p>
  <w:p w14:paraId="7C90D4A5" w14:textId="516D3377" w:rsidR="009756FB" w:rsidRDefault="00A01672" w:rsidP="00F309E8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 xml:space="preserve">Monday, </w:t>
    </w:r>
    <w:r w:rsidR="00D724DA">
      <w:rPr>
        <w:sz w:val="22"/>
        <w:szCs w:val="22"/>
      </w:rPr>
      <w:t>May 11</w:t>
    </w:r>
    <w:r w:rsidR="00D254A5">
      <w:rPr>
        <w:sz w:val="22"/>
        <w:szCs w:val="22"/>
      </w:rPr>
      <w:t>, 2020</w:t>
    </w:r>
  </w:p>
  <w:p w14:paraId="5AA89582" w14:textId="4AD8E0E8" w:rsidR="00273DB9" w:rsidRDefault="00273DB9" w:rsidP="00273DB9">
    <w:pPr>
      <w:shd w:val="clear" w:color="auto" w:fill="FFFFFF" w:themeFill="background1"/>
      <w:jc w:val="center"/>
      <w:textAlignment w:val="baseline"/>
      <w:rPr>
        <w:rFonts w:ascii="Calibri" w:hAnsi="Calibri" w:cs="Calibri"/>
        <w:sz w:val="22"/>
        <w:szCs w:val="22"/>
      </w:rPr>
    </w:pPr>
    <w:r>
      <w:rPr>
        <w:sz w:val="22"/>
        <w:szCs w:val="22"/>
      </w:rPr>
      <w:t>O</w:t>
    </w:r>
    <w:r w:rsidR="00FC2F60">
      <w:rPr>
        <w:sz w:val="22"/>
        <w:szCs w:val="22"/>
      </w:rPr>
      <w:t>nline</w:t>
    </w:r>
    <w:r>
      <w:rPr>
        <w:sz w:val="22"/>
        <w:szCs w:val="22"/>
      </w:rPr>
      <w:t xml:space="preserve"> </w:t>
    </w:r>
    <w:r>
      <w:rPr>
        <w:rFonts w:ascii="Arial" w:hAnsi="Arial" w:cs="Arial"/>
        <w:b/>
        <w:bCs/>
        <w:color w:val="424242"/>
        <w:sz w:val="22"/>
        <w:szCs w:val="22"/>
        <w:bdr w:val="none" w:sz="0" w:space="0" w:color="auto" w:frame="1"/>
        <w:lang w:val="en"/>
      </w:rPr>
      <w:t>Join Zoom Meeting</w:t>
    </w:r>
    <w:r>
      <w:rPr>
        <w:rFonts w:ascii="Arial" w:hAnsi="Arial" w:cs="Arial"/>
        <w:sz w:val="22"/>
        <w:szCs w:val="22"/>
        <w:bdr w:val="none" w:sz="0" w:space="0" w:color="auto" w:frame="1"/>
      </w:rPr>
      <w:t> </w:t>
    </w:r>
  </w:p>
  <w:p w14:paraId="5B3AC795" w14:textId="1622A9CD" w:rsidR="009756FB" w:rsidRDefault="00E35BD1" w:rsidP="00273DB9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hyperlink r:id="rId3" w:tgtFrame="_blank" w:history="1">
      <w:r w:rsidR="00273DB9" w:rsidRPr="00B4731F">
        <w:rPr>
          <w:rStyle w:val="Hyperlink"/>
        </w:rPr>
        <w:t>https://4cd.zoom.us/j/683613262</w:t>
      </w:r>
    </w:hyperlink>
  </w:p>
  <w:p w14:paraId="329B2705" w14:textId="2BB858AD" w:rsidR="002624D0" w:rsidRPr="002624D0" w:rsidRDefault="59BE41FC" w:rsidP="002624D0">
    <w:pPr>
      <w:pStyle w:val="Header"/>
      <w:tabs>
        <w:tab w:val="clear" w:pos="4320"/>
        <w:tab w:val="clear" w:pos="8640"/>
        <w:tab w:val="left" w:pos="1998"/>
      </w:tabs>
      <w:ind w:hanging="720"/>
      <w:jc w:val="center"/>
      <w:rPr>
        <w:rStyle w:val="normaltextrun"/>
        <w:rFonts w:ascii="Trebuchet MS" w:hAnsi="Trebuchet MS"/>
        <w:color w:val="0D0D0D" w:themeColor="text1" w:themeTint="F2"/>
        <w:sz w:val="20"/>
        <w:szCs w:val="20"/>
      </w:rPr>
    </w:pPr>
    <w:r w:rsidRPr="59BE41FC">
      <w:rPr>
        <w:sz w:val="22"/>
        <w:szCs w:val="22"/>
      </w:rPr>
      <w:t xml:space="preserve">Members: </w:t>
    </w:r>
    <w:r w:rsidRPr="59BE41FC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Sophia Ramirez, Luis Zuniga, Laurie Huffman, </w:t>
    </w:r>
    <w:r w:rsidR="092F66ED" w:rsidRPr="092F66ED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Penny Wilkins, Courtney </w:t>
    </w:r>
    <w:proofErr w:type="spellStart"/>
    <w:r w:rsidR="092F66ED" w:rsidRPr="092F66ED">
      <w:rPr>
        <w:rStyle w:val="normaltextrun"/>
        <w:rFonts w:ascii="Trebuchet MS" w:hAnsi="Trebuchet MS"/>
        <w:color w:val="0D0D0D" w:themeColor="text1" w:themeTint="F2"/>
        <w:sz w:val="20"/>
        <w:szCs w:val="20"/>
      </w:rPr>
      <w:t>Diputado</w:t>
    </w:r>
    <w:proofErr w:type="spellEnd"/>
    <w:r w:rsidR="092F66ED" w:rsidRPr="092F66ED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, </w:t>
    </w:r>
    <w:r w:rsidR="5C5462D4" w:rsidRPr="5C5462D4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Rachel </w:t>
    </w:r>
    <w:proofErr w:type="spellStart"/>
    <w:r w:rsidR="5C5462D4" w:rsidRPr="5C5462D4">
      <w:rPr>
        <w:rStyle w:val="normaltextrun"/>
        <w:rFonts w:ascii="Trebuchet MS" w:hAnsi="Trebuchet MS"/>
        <w:color w:val="0D0D0D" w:themeColor="text1" w:themeTint="F2"/>
        <w:sz w:val="20"/>
        <w:szCs w:val="20"/>
      </w:rPr>
      <w:t>Anicetti</w:t>
    </w:r>
    <w:proofErr w:type="spellEnd"/>
    <w:r w:rsidR="5C5462D4" w:rsidRPr="5C5462D4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, </w:t>
    </w:r>
    <w:r w:rsidR="5617D9EC" w:rsidRPr="5617D9EC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Jill Bouchard, Rikki Hall, </w:t>
    </w:r>
    <w:r w:rsidR="54FD734D" w:rsidRPr="54FD734D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Jennifer Smith, Nancy Ybarra, Susan </w:t>
    </w:r>
    <w:r w:rsidR="18B00E4E" w:rsidRPr="18B00E4E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Reno, Clayton Smith, </w:t>
    </w:r>
    <w:r w:rsidR="088162D4" w:rsidRPr="088162D4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Matt Stricker, Nicole Westbrook, </w:t>
    </w:r>
    <w:r w:rsidR="0119551C" w:rsidRPr="0119551C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Debbie </w:t>
    </w:r>
    <w:r w:rsidR="5D0F68A8" w:rsidRPr="5D0F68A8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Wilson, </w:t>
    </w:r>
    <w:proofErr w:type="spellStart"/>
    <w:r w:rsidR="5D0F68A8" w:rsidRPr="5D0F68A8">
      <w:rPr>
        <w:rStyle w:val="normaltextrun"/>
        <w:rFonts w:ascii="Trebuchet MS" w:hAnsi="Trebuchet MS"/>
        <w:color w:val="0D0D0D" w:themeColor="text1" w:themeTint="F2"/>
        <w:sz w:val="20"/>
        <w:szCs w:val="20"/>
      </w:rPr>
      <w:t>Sharlice</w:t>
    </w:r>
    <w:proofErr w:type="spellEnd"/>
    <w:r w:rsidR="5D0F68A8" w:rsidRPr="5D0F68A8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 Wright, Roseann</w:t>
    </w:r>
    <w:r w:rsidR="0C83C2B8" w:rsidRPr="0C83C2B8">
      <w:rPr>
        <w:rStyle w:val="normaltextrun"/>
        <w:rFonts w:ascii="Trebuchet MS" w:hAnsi="Trebuchet MS"/>
        <w:color w:val="0D0D0D" w:themeColor="text1" w:themeTint="F2"/>
        <w:sz w:val="20"/>
        <w:szCs w:val="20"/>
      </w:rPr>
      <w:t xml:space="preserve"> Erwin, and Veronica </w:t>
    </w:r>
    <w:proofErr w:type="spellStart"/>
    <w:r w:rsidR="0C83C2B8" w:rsidRPr="0C83C2B8">
      <w:rPr>
        <w:rStyle w:val="normaltextrun"/>
        <w:rFonts w:ascii="Trebuchet MS" w:hAnsi="Trebuchet MS"/>
        <w:color w:val="0D0D0D" w:themeColor="text1" w:themeTint="F2"/>
        <w:sz w:val="20"/>
        <w:szCs w:val="20"/>
      </w:rPr>
      <w:t>Turrigiano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2CB67C" w14:textId="77777777" w:rsidR="00D724DA" w:rsidRDefault="00D724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0DB8"/>
    <w:multiLevelType w:val="hybridMultilevel"/>
    <w:tmpl w:val="158E3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16588"/>
    <w:multiLevelType w:val="hybridMultilevel"/>
    <w:tmpl w:val="C792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3F7"/>
    <w:multiLevelType w:val="hybridMultilevel"/>
    <w:tmpl w:val="88DE1E3A"/>
    <w:lvl w:ilvl="0" w:tplc="07D4C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27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C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6A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A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04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A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E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29"/>
    <w:multiLevelType w:val="hybridMultilevel"/>
    <w:tmpl w:val="94B6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6223"/>
    <w:multiLevelType w:val="hybridMultilevel"/>
    <w:tmpl w:val="6972CE80"/>
    <w:lvl w:ilvl="0" w:tplc="948C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4F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09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6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3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4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9D"/>
    <w:multiLevelType w:val="hybridMultilevel"/>
    <w:tmpl w:val="AFB2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76BBA"/>
    <w:multiLevelType w:val="hybridMultilevel"/>
    <w:tmpl w:val="1EF02BC6"/>
    <w:lvl w:ilvl="0" w:tplc="BAE0B3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7FA9"/>
    <w:multiLevelType w:val="hybridMultilevel"/>
    <w:tmpl w:val="1A7C8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BB20BC"/>
    <w:multiLevelType w:val="hybridMultilevel"/>
    <w:tmpl w:val="9416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D7A57"/>
    <w:multiLevelType w:val="multilevel"/>
    <w:tmpl w:val="734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ED4332"/>
    <w:multiLevelType w:val="hybridMultilevel"/>
    <w:tmpl w:val="284C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76010"/>
    <w:multiLevelType w:val="hybridMultilevel"/>
    <w:tmpl w:val="46E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11"/>
    <w:rsid w:val="000015EB"/>
    <w:rsid w:val="0000322B"/>
    <w:rsid w:val="00007F76"/>
    <w:rsid w:val="00011B59"/>
    <w:rsid w:val="00021A00"/>
    <w:rsid w:val="00022E3B"/>
    <w:rsid w:val="000246C2"/>
    <w:rsid w:val="000252FB"/>
    <w:rsid w:val="0002701F"/>
    <w:rsid w:val="000277F3"/>
    <w:rsid w:val="00027CE2"/>
    <w:rsid w:val="00033E96"/>
    <w:rsid w:val="000353A2"/>
    <w:rsid w:val="0003632A"/>
    <w:rsid w:val="00037403"/>
    <w:rsid w:val="000409FE"/>
    <w:rsid w:val="00042F22"/>
    <w:rsid w:val="0004327A"/>
    <w:rsid w:val="00043A46"/>
    <w:rsid w:val="00052A6F"/>
    <w:rsid w:val="00053FFE"/>
    <w:rsid w:val="000553B9"/>
    <w:rsid w:val="000608F5"/>
    <w:rsid w:val="000630A7"/>
    <w:rsid w:val="000638B2"/>
    <w:rsid w:val="00067DD7"/>
    <w:rsid w:val="000701A0"/>
    <w:rsid w:val="000717B2"/>
    <w:rsid w:val="00071C57"/>
    <w:rsid w:val="000726B2"/>
    <w:rsid w:val="00073AB5"/>
    <w:rsid w:val="00076775"/>
    <w:rsid w:val="00076E00"/>
    <w:rsid w:val="000800EB"/>
    <w:rsid w:val="00080206"/>
    <w:rsid w:val="0008131D"/>
    <w:rsid w:val="0008153B"/>
    <w:rsid w:val="0008785E"/>
    <w:rsid w:val="00091130"/>
    <w:rsid w:val="00092E3A"/>
    <w:rsid w:val="00095D5C"/>
    <w:rsid w:val="000A3E74"/>
    <w:rsid w:val="000A45FA"/>
    <w:rsid w:val="000A6504"/>
    <w:rsid w:val="000A76C4"/>
    <w:rsid w:val="000B5B76"/>
    <w:rsid w:val="000C1329"/>
    <w:rsid w:val="000D10BD"/>
    <w:rsid w:val="000D1EA9"/>
    <w:rsid w:val="000D359C"/>
    <w:rsid w:val="000D6AAF"/>
    <w:rsid w:val="000E1333"/>
    <w:rsid w:val="000E1406"/>
    <w:rsid w:val="000E2964"/>
    <w:rsid w:val="000E673B"/>
    <w:rsid w:val="00100184"/>
    <w:rsid w:val="00101CB5"/>
    <w:rsid w:val="00105781"/>
    <w:rsid w:val="00110E54"/>
    <w:rsid w:val="00111149"/>
    <w:rsid w:val="001124AD"/>
    <w:rsid w:val="00115002"/>
    <w:rsid w:val="00117588"/>
    <w:rsid w:val="00120CAC"/>
    <w:rsid w:val="00121E80"/>
    <w:rsid w:val="001256E8"/>
    <w:rsid w:val="00132EE8"/>
    <w:rsid w:val="00133088"/>
    <w:rsid w:val="00134538"/>
    <w:rsid w:val="0013489E"/>
    <w:rsid w:val="00136EA0"/>
    <w:rsid w:val="001454FF"/>
    <w:rsid w:val="0014680B"/>
    <w:rsid w:val="00146836"/>
    <w:rsid w:val="00153560"/>
    <w:rsid w:val="001542A2"/>
    <w:rsid w:val="001557BA"/>
    <w:rsid w:val="001610F8"/>
    <w:rsid w:val="0016418F"/>
    <w:rsid w:val="00164661"/>
    <w:rsid w:val="0016606A"/>
    <w:rsid w:val="00166CAC"/>
    <w:rsid w:val="00171EE9"/>
    <w:rsid w:val="001737A2"/>
    <w:rsid w:val="001738BB"/>
    <w:rsid w:val="00174D6A"/>
    <w:rsid w:val="00176DFC"/>
    <w:rsid w:val="001807D2"/>
    <w:rsid w:val="001809FC"/>
    <w:rsid w:val="00180CD7"/>
    <w:rsid w:val="001814A8"/>
    <w:rsid w:val="00181E0E"/>
    <w:rsid w:val="00181EAE"/>
    <w:rsid w:val="00187EBC"/>
    <w:rsid w:val="00194CD6"/>
    <w:rsid w:val="00197F3A"/>
    <w:rsid w:val="001A038B"/>
    <w:rsid w:val="001A0AEE"/>
    <w:rsid w:val="001A66B7"/>
    <w:rsid w:val="001B3423"/>
    <w:rsid w:val="001B3894"/>
    <w:rsid w:val="001B7236"/>
    <w:rsid w:val="001B7CF1"/>
    <w:rsid w:val="001C0B3C"/>
    <w:rsid w:val="001C0D16"/>
    <w:rsid w:val="001C1577"/>
    <w:rsid w:val="001C40E3"/>
    <w:rsid w:val="001C652A"/>
    <w:rsid w:val="001C6A05"/>
    <w:rsid w:val="001D071F"/>
    <w:rsid w:val="001D3FB1"/>
    <w:rsid w:val="001D4062"/>
    <w:rsid w:val="001D4F95"/>
    <w:rsid w:val="001D6854"/>
    <w:rsid w:val="001D6AE4"/>
    <w:rsid w:val="001D6B8C"/>
    <w:rsid w:val="001E3498"/>
    <w:rsid w:val="001F0A17"/>
    <w:rsid w:val="001F0EAC"/>
    <w:rsid w:val="001F214A"/>
    <w:rsid w:val="001F2EA5"/>
    <w:rsid w:val="001F3F81"/>
    <w:rsid w:val="001F6FF4"/>
    <w:rsid w:val="00202D70"/>
    <w:rsid w:val="0020460A"/>
    <w:rsid w:val="002140E1"/>
    <w:rsid w:val="00214CD5"/>
    <w:rsid w:val="0021512B"/>
    <w:rsid w:val="00215775"/>
    <w:rsid w:val="00215E84"/>
    <w:rsid w:val="00216071"/>
    <w:rsid w:val="00221A88"/>
    <w:rsid w:val="0022586B"/>
    <w:rsid w:val="00225F65"/>
    <w:rsid w:val="00227250"/>
    <w:rsid w:val="00230767"/>
    <w:rsid w:val="00230CBD"/>
    <w:rsid w:val="0023100B"/>
    <w:rsid w:val="00232915"/>
    <w:rsid w:val="00243B28"/>
    <w:rsid w:val="0025172F"/>
    <w:rsid w:val="0025F6B8"/>
    <w:rsid w:val="002624D0"/>
    <w:rsid w:val="00262A69"/>
    <w:rsid w:val="00271E38"/>
    <w:rsid w:val="00273DB9"/>
    <w:rsid w:val="00274478"/>
    <w:rsid w:val="002745D5"/>
    <w:rsid w:val="002769C0"/>
    <w:rsid w:val="00281178"/>
    <w:rsid w:val="0028117F"/>
    <w:rsid w:val="0028390B"/>
    <w:rsid w:val="00291115"/>
    <w:rsid w:val="002938B6"/>
    <w:rsid w:val="00294428"/>
    <w:rsid w:val="00297871"/>
    <w:rsid w:val="002A0BD3"/>
    <w:rsid w:val="002A0F1E"/>
    <w:rsid w:val="002A14E8"/>
    <w:rsid w:val="002A2141"/>
    <w:rsid w:val="002A4B0D"/>
    <w:rsid w:val="002A7112"/>
    <w:rsid w:val="002B0C49"/>
    <w:rsid w:val="002B1DD1"/>
    <w:rsid w:val="002B27B3"/>
    <w:rsid w:val="002B70F0"/>
    <w:rsid w:val="002C2DC7"/>
    <w:rsid w:val="002C2EB9"/>
    <w:rsid w:val="002C3C27"/>
    <w:rsid w:val="002D1E80"/>
    <w:rsid w:val="002D22C5"/>
    <w:rsid w:val="002D3124"/>
    <w:rsid w:val="002D4112"/>
    <w:rsid w:val="002D5FBB"/>
    <w:rsid w:val="002D60AD"/>
    <w:rsid w:val="002D6624"/>
    <w:rsid w:val="002D690C"/>
    <w:rsid w:val="002E144C"/>
    <w:rsid w:val="002E341C"/>
    <w:rsid w:val="002F0AF6"/>
    <w:rsid w:val="002F13AB"/>
    <w:rsid w:val="002F2E53"/>
    <w:rsid w:val="00301005"/>
    <w:rsid w:val="00304257"/>
    <w:rsid w:val="003075B8"/>
    <w:rsid w:val="00310546"/>
    <w:rsid w:val="003147DC"/>
    <w:rsid w:val="003167A7"/>
    <w:rsid w:val="003173AB"/>
    <w:rsid w:val="003177B4"/>
    <w:rsid w:val="00323790"/>
    <w:rsid w:val="00332086"/>
    <w:rsid w:val="00334757"/>
    <w:rsid w:val="00335CD0"/>
    <w:rsid w:val="003367C4"/>
    <w:rsid w:val="003463C1"/>
    <w:rsid w:val="00351116"/>
    <w:rsid w:val="00351639"/>
    <w:rsid w:val="00360E02"/>
    <w:rsid w:val="0036352E"/>
    <w:rsid w:val="0036362A"/>
    <w:rsid w:val="00364320"/>
    <w:rsid w:val="0036513F"/>
    <w:rsid w:val="00367774"/>
    <w:rsid w:val="003709CC"/>
    <w:rsid w:val="00370C96"/>
    <w:rsid w:val="00371213"/>
    <w:rsid w:val="0037292A"/>
    <w:rsid w:val="00372DD6"/>
    <w:rsid w:val="00375B03"/>
    <w:rsid w:val="00376265"/>
    <w:rsid w:val="00377B66"/>
    <w:rsid w:val="00381BA7"/>
    <w:rsid w:val="00381FB3"/>
    <w:rsid w:val="0039000F"/>
    <w:rsid w:val="00392BCB"/>
    <w:rsid w:val="0039358A"/>
    <w:rsid w:val="00394E11"/>
    <w:rsid w:val="003957DA"/>
    <w:rsid w:val="00395AD7"/>
    <w:rsid w:val="003A1F68"/>
    <w:rsid w:val="003A2C7D"/>
    <w:rsid w:val="003A547C"/>
    <w:rsid w:val="003A63A9"/>
    <w:rsid w:val="003A7911"/>
    <w:rsid w:val="003A7D27"/>
    <w:rsid w:val="003B07EB"/>
    <w:rsid w:val="003B0ADC"/>
    <w:rsid w:val="003B1CD4"/>
    <w:rsid w:val="003B2F3C"/>
    <w:rsid w:val="003B7C58"/>
    <w:rsid w:val="003B7C93"/>
    <w:rsid w:val="003C0F5E"/>
    <w:rsid w:val="003C45A4"/>
    <w:rsid w:val="003D1F52"/>
    <w:rsid w:val="003D47A0"/>
    <w:rsid w:val="003D50D8"/>
    <w:rsid w:val="003D6A91"/>
    <w:rsid w:val="003D7C5E"/>
    <w:rsid w:val="003E1F28"/>
    <w:rsid w:val="003E5C49"/>
    <w:rsid w:val="003E5DEF"/>
    <w:rsid w:val="003F0280"/>
    <w:rsid w:val="003F1568"/>
    <w:rsid w:val="003F2419"/>
    <w:rsid w:val="003F3234"/>
    <w:rsid w:val="003F45DF"/>
    <w:rsid w:val="003F7D6B"/>
    <w:rsid w:val="0040058A"/>
    <w:rsid w:val="0040357D"/>
    <w:rsid w:val="00403A30"/>
    <w:rsid w:val="00404F9F"/>
    <w:rsid w:val="00413A99"/>
    <w:rsid w:val="00414AD4"/>
    <w:rsid w:val="00415A1C"/>
    <w:rsid w:val="00416408"/>
    <w:rsid w:val="0042041C"/>
    <w:rsid w:val="004220E2"/>
    <w:rsid w:val="0042240B"/>
    <w:rsid w:val="00423FDD"/>
    <w:rsid w:val="004248B8"/>
    <w:rsid w:val="00426B1B"/>
    <w:rsid w:val="00431F15"/>
    <w:rsid w:val="00432F31"/>
    <w:rsid w:val="004368FE"/>
    <w:rsid w:val="00440653"/>
    <w:rsid w:val="004425C2"/>
    <w:rsid w:val="00442E66"/>
    <w:rsid w:val="004448FE"/>
    <w:rsid w:val="00444A69"/>
    <w:rsid w:val="00450D2F"/>
    <w:rsid w:val="00450E62"/>
    <w:rsid w:val="00450FAF"/>
    <w:rsid w:val="0046719A"/>
    <w:rsid w:val="00476F81"/>
    <w:rsid w:val="004772AF"/>
    <w:rsid w:val="004810A1"/>
    <w:rsid w:val="004839F1"/>
    <w:rsid w:val="004866DA"/>
    <w:rsid w:val="004912B5"/>
    <w:rsid w:val="00492A5A"/>
    <w:rsid w:val="00494410"/>
    <w:rsid w:val="0049458D"/>
    <w:rsid w:val="00495734"/>
    <w:rsid w:val="0049629C"/>
    <w:rsid w:val="00496D3C"/>
    <w:rsid w:val="004A137D"/>
    <w:rsid w:val="004A1E1D"/>
    <w:rsid w:val="004A2240"/>
    <w:rsid w:val="004A2E69"/>
    <w:rsid w:val="004A2E6A"/>
    <w:rsid w:val="004A2EB8"/>
    <w:rsid w:val="004A3460"/>
    <w:rsid w:val="004A3534"/>
    <w:rsid w:val="004A4A4A"/>
    <w:rsid w:val="004B26E4"/>
    <w:rsid w:val="004B4039"/>
    <w:rsid w:val="004B4789"/>
    <w:rsid w:val="004B6BDB"/>
    <w:rsid w:val="004C2AA5"/>
    <w:rsid w:val="004D0A32"/>
    <w:rsid w:val="004D2DC0"/>
    <w:rsid w:val="004D4A7A"/>
    <w:rsid w:val="004D769C"/>
    <w:rsid w:val="004E1A71"/>
    <w:rsid w:val="004E2E32"/>
    <w:rsid w:val="004E3A99"/>
    <w:rsid w:val="004E6029"/>
    <w:rsid w:val="004E6732"/>
    <w:rsid w:val="004F2F59"/>
    <w:rsid w:val="004F761C"/>
    <w:rsid w:val="004F77F7"/>
    <w:rsid w:val="005048BF"/>
    <w:rsid w:val="00505173"/>
    <w:rsid w:val="00507491"/>
    <w:rsid w:val="0051176E"/>
    <w:rsid w:val="00513AD1"/>
    <w:rsid w:val="00515408"/>
    <w:rsid w:val="0051613F"/>
    <w:rsid w:val="00524742"/>
    <w:rsid w:val="00530CB6"/>
    <w:rsid w:val="005317C6"/>
    <w:rsid w:val="00532C5E"/>
    <w:rsid w:val="005331A9"/>
    <w:rsid w:val="005354DA"/>
    <w:rsid w:val="0053615A"/>
    <w:rsid w:val="00546859"/>
    <w:rsid w:val="00555161"/>
    <w:rsid w:val="0055743D"/>
    <w:rsid w:val="00572917"/>
    <w:rsid w:val="005731B3"/>
    <w:rsid w:val="00573F16"/>
    <w:rsid w:val="005740A4"/>
    <w:rsid w:val="00576735"/>
    <w:rsid w:val="00582A09"/>
    <w:rsid w:val="00583574"/>
    <w:rsid w:val="00584C21"/>
    <w:rsid w:val="00587DAB"/>
    <w:rsid w:val="00590035"/>
    <w:rsid w:val="0059660B"/>
    <w:rsid w:val="005A1374"/>
    <w:rsid w:val="005A4A83"/>
    <w:rsid w:val="005A548B"/>
    <w:rsid w:val="005B2012"/>
    <w:rsid w:val="005B6BF3"/>
    <w:rsid w:val="005B704C"/>
    <w:rsid w:val="005C0991"/>
    <w:rsid w:val="005C2415"/>
    <w:rsid w:val="005C6029"/>
    <w:rsid w:val="005C6850"/>
    <w:rsid w:val="005D4EF2"/>
    <w:rsid w:val="005E0184"/>
    <w:rsid w:val="005E03F9"/>
    <w:rsid w:val="005E0513"/>
    <w:rsid w:val="005E3D35"/>
    <w:rsid w:val="005F2E50"/>
    <w:rsid w:val="005F3622"/>
    <w:rsid w:val="005F443E"/>
    <w:rsid w:val="005F5F61"/>
    <w:rsid w:val="005F653D"/>
    <w:rsid w:val="006013DD"/>
    <w:rsid w:val="0060609A"/>
    <w:rsid w:val="00606AFA"/>
    <w:rsid w:val="006127CD"/>
    <w:rsid w:val="00615460"/>
    <w:rsid w:val="00617754"/>
    <w:rsid w:val="0061792C"/>
    <w:rsid w:val="00622392"/>
    <w:rsid w:val="006226CE"/>
    <w:rsid w:val="006274AF"/>
    <w:rsid w:val="00636EA6"/>
    <w:rsid w:val="00643F75"/>
    <w:rsid w:val="0064519B"/>
    <w:rsid w:val="00650037"/>
    <w:rsid w:val="006509E8"/>
    <w:rsid w:val="00651131"/>
    <w:rsid w:val="00651B7D"/>
    <w:rsid w:val="00652BB6"/>
    <w:rsid w:val="0065560C"/>
    <w:rsid w:val="00656BEC"/>
    <w:rsid w:val="00656FF5"/>
    <w:rsid w:val="0066086E"/>
    <w:rsid w:val="006669D9"/>
    <w:rsid w:val="0067043C"/>
    <w:rsid w:val="00672F87"/>
    <w:rsid w:val="006752C5"/>
    <w:rsid w:val="006758ED"/>
    <w:rsid w:val="00676F90"/>
    <w:rsid w:val="00677E5B"/>
    <w:rsid w:val="006837A5"/>
    <w:rsid w:val="00683954"/>
    <w:rsid w:val="006858FB"/>
    <w:rsid w:val="00690165"/>
    <w:rsid w:val="00693888"/>
    <w:rsid w:val="00693E83"/>
    <w:rsid w:val="00696220"/>
    <w:rsid w:val="0069699B"/>
    <w:rsid w:val="0069732C"/>
    <w:rsid w:val="006975CE"/>
    <w:rsid w:val="006A03CC"/>
    <w:rsid w:val="006A0B82"/>
    <w:rsid w:val="006A0E8D"/>
    <w:rsid w:val="006A5D3C"/>
    <w:rsid w:val="006B0E73"/>
    <w:rsid w:val="006B2F2F"/>
    <w:rsid w:val="006B7095"/>
    <w:rsid w:val="006B76A0"/>
    <w:rsid w:val="006C031B"/>
    <w:rsid w:val="006C046E"/>
    <w:rsid w:val="006C11D9"/>
    <w:rsid w:val="006D1BED"/>
    <w:rsid w:val="006D2845"/>
    <w:rsid w:val="006D3800"/>
    <w:rsid w:val="006D7D33"/>
    <w:rsid w:val="006E1053"/>
    <w:rsid w:val="006E3310"/>
    <w:rsid w:val="006E4991"/>
    <w:rsid w:val="006E4CA1"/>
    <w:rsid w:val="006E52FD"/>
    <w:rsid w:val="006E5D61"/>
    <w:rsid w:val="006E60E3"/>
    <w:rsid w:val="006E79C3"/>
    <w:rsid w:val="006F14D2"/>
    <w:rsid w:val="006F2777"/>
    <w:rsid w:val="006F2CEF"/>
    <w:rsid w:val="006F590A"/>
    <w:rsid w:val="006F716F"/>
    <w:rsid w:val="006F74B1"/>
    <w:rsid w:val="006F756B"/>
    <w:rsid w:val="006F7D3B"/>
    <w:rsid w:val="006F7E5F"/>
    <w:rsid w:val="00703BDA"/>
    <w:rsid w:val="00704388"/>
    <w:rsid w:val="007141FE"/>
    <w:rsid w:val="00714BCF"/>
    <w:rsid w:val="007163AB"/>
    <w:rsid w:val="00716AF0"/>
    <w:rsid w:val="007257B7"/>
    <w:rsid w:val="00730CA4"/>
    <w:rsid w:val="00744095"/>
    <w:rsid w:val="007458FA"/>
    <w:rsid w:val="00757909"/>
    <w:rsid w:val="00760600"/>
    <w:rsid w:val="00766651"/>
    <w:rsid w:val="007704C8"/>
    <w:rsid w:val="00775977"/>
    <w:rsid w:val="00780F59"/>
    <w:rsid w:val="00781A0F"/>
    <w:rsid w:val="00781D85"/>
    <w:rsid w:val="007878A1"/>
    <w:rsid w:val="00790881"/>
    <w:rsid w:val="00795378"/>
    <w:rsid w:val="00795F52"/>
    <w:rsid w:val="00796295"/>
    <w:rsid w:val="0079778A"/>
    <w:rsid w:val="007A1D69"/>
    <w:rsid w:val="007B04FE"/>
    <w:rsid w:val="007B1A5C"/>
    <w:rsid w:val="007B673B"/>
    <w:rsid w:val="007C0B9B"/>
    <w:rsid w:val="007C15DB"/>
    <w:rsid w:val="007C1CAE"/>
    <w:rsid w:val="007C20BF"/>
    <w:rsid w:val="007C28A4"/>
    <w:rsid w:val="007C3BEE"/>
    <w:rsid w:val="007C6D96"/>
    <w:rsid w:val="007C7CA7"/>
    <w:rsid w:val="007D43CA"/>
    <w:rsid w:val="007D5599"/>
    <w:rsid w:val="007D7F6B"/>
    <w:rsid w:val="007E0F85"/>
    <w:rsid w:val="007E27F3"/>
    <w:rsid w:val="007E4BB1"/>
    <w:rsid w:val="007E592A"/>
    <w:rsid w:val="007F4B40"/>
    <w:rsid w:val="007F7195"/>
    <w:rsid w:val="00800BC8"/>
    <w:rsid w:val="00807CDD"/>
    <w:rsid w:val="008149C0"/>
    <w:rsid w:val="008209DB"/>
    <w:rsid w:val="00820A38"/>
    <w:rsid w:val="008214A7"/>
    <w:rsid w:val="008217FF"/>
    <w:rsid w:val="00822F14"/>
    <w:rsid w:val="00825BD9"/>
    <w:rsid w:val="00831F5C"/>
    <w:rsid w:val="008326E9"/>
    <w:rsid w:val="008348B9"/>
    <w:rsid w:val="0083770E"/>
    <w:rsid w:val="00842C58"/>
    <w:rsid w:val="008436C4"/>
    <w:rsid w:val="008446F8"/>
    <w:rsid w:val="00845B93"/>
    <w:rsid w:val="008474BD"/>
    <w:rsid w:val="00847D57"/>
    <w:rsid w:val="008503A0"/>
    <w:rsid w:val="00850B7D"/>
    <w:rsid w:val="00851759"/>
    <w:rsid w:val="00853490"/>
    <w:rsid w:val="008541D9"/>
    <w:rsid w:val="008546C1"/>
    <w:rsid w:val="00855347"/>
    <w:rsid w:val="008569E9"/>
    <w:rsid w:val="00863246"/>
    <w:rsid w:val="00864F8F"/>
    <w:rsid w:val="00866B22"/>
    <w:rsid w:val="00866D17"/>
    <w:rsid w:val="00867B11"/>
    <w:rsid w:val="00867D4A"/>
    <w:rsid w:val="00872C59"/>
    <w:rsid w:val="00874A99"/>
    <w:rsid w:val="00875111"/>
    <w:rsid w:val="00875E18"/>
    <w:rsid w:val="00876DAF"/>
    <w:rsid w:val="0088101D"/>
    <w:rsid w:val="0088115F"/>
    <w:rsid w:val="0088279D"/>
    <w:rsid w:val="00885503"/>
    <w:rsid w:val="00885FEB"/>
    <w:rsid w:val="008865CB"/>
    <w:rsid w:val="008912E4"/>
    <w:rsid w:val="00891BAB"/>
    <w:rsid w:val="00891E6D"/>
    <w:rsid w:val="00892753"/>
    <w:rsid w:val="00894D7A"/>
    <w:rsid w:val="00895843"/>
    <w:rsid w:val="008976D5"/>
    <w:rsid w:val="008A023E"/>
    <w:rsid w:val="008A0386"/>
    <w:rsid w:val="008A196B"/>
    <w:rsid w:val="008A1BE6"/>
    <w:rsid w:val="008A2474"/>
    <w:rsid w:val="008A39FB"/>
    <w:rsid w:val="008A4BF5"/>
    <w:rsid w:val="008A703B"/>
    <w:rsid w:val="008A7B7E"/>
    <w:rsid w:val="008B0BDC"/>
    <w:rsid w:val="008B77BC"/>
    <w:rsid w:val="008B7D19"/>
    <w:rsid w:val="008C05B5"/>
    <w:rsid w:val="008C6CE3"/>
    <w:rsid w:val="008D0929"/>
    <w:rsid w:val="008D3AA7"/>
    <w:rsid w:val="008D4D6B"/>
    <w:rsid w:val="008D5CEB"/>
    <w:rsid w:val="008E230A"/>
    <w:rsid w:val="008E549F"/>
    <w:rsid w:val="008E6351"/>
    <w:rsid w:val="008E6B6F"/>
    <w:rsid w:val="008E72EA"/>
    <w:rsid w:val="008F0AA2"/>
    <w:rsid w:val="008F3CDA"/>
    <w:rsid w:val="0090214E"/>
    <w:rsid w:val="00906E12"/>
    <w:rsid w:val="00911CAD"/>
    <w:rsid w:val="00911DA0"/>
    <w:rsid w:val="00912E84"/>
    <w:rsid w:val="00913AAC"/>
    <w:rsid w:val="009145AA"/>
    <w:rsid w:val="00915EAD"/>
    <w:rsid w:val="0091648C"/>
    <w:rsid w:val="009240A1"/>
    <w:rsid w:val="00924B30"/>
    <w:rsid w:val="009354E2"/>
    <w:rsid w:val="0093719B"/>
    <w:rsid w:val="00941FD8"/>
    <w:rsid w:val="0094238E"/>
    <w:rsid w:val="0094573C"/>
    <w:rsid w:val="009512D3"/>
    <w:rsid w:val="0095236E"/>
    <w:rsid w:val="00953C45"/>
    <w:rsid w:val="00957AD1"/>
    <w:rsid w:val="00962C79"/>
    <w:rsid w:val="00963F05"/>
    <w:rsid w:val="009678CA"/>
    <w:rsid w:val="00967E68"/>
    <w:rsid w:val="009736B5"/>
    <w:rsid w:val="009744AB"/>
    <w:rsid w:val="00974E51"/>
    <w:rsid w:val="009756FB"/>
    <w:rsid w:val="00981036"/>
    <w:rsid w:val="00981062"/>
    <w:rsid w:val="00985713"/>
    <w:rsid w:val="009864BE"/>
    <w:rsid w:val="00986E03"/>
    <w:rsid w:val="00987DC7"/>
    <w:rsid w:val="00990CB8"/>
    <w:rsid w:val="00994080"/>
    <w:rsid w:val="0099731B"/>
    <w:rsid w:val="009A73A5"/>
    <w:rsid w:val="009A7DBF"/>
    <w:rsid w:val="009B03BC"/>
    <w:rsid w:val="009B20A1"/>
    <w:rsid w:val="009B4952"/>
    <w:rsid w:val="009C0B11"/>
    <w:rsid w:val="009C15C9"/>
    <w:rsid w:val="009C595E"/>
    <w:rsid w:val="009C6FF6"/>
    <w:rsid w:val="009C7A4D"/>
    <w:rsid w:val="009D73B5"/>
    <w:rsid w:val="009E020E"/>
    <w:rsid w:val="009E3374"/>
    <w:rsid w:val="009E6DF7"/>
    <w:rsid w:val="009F4308"/>
    <w:rsid w:val="009F5E1B"/>
    <w:rsid w:val="00A008D6"/>
    <w:rsid w:val="00A00AC3"/>
    <w:rsid w:val="00A00F18"/>
    <w:rsid w:val="00A01672"/>
    <w:rsid w:val="00A0183D"/>
    <w:rsid w:val="00A03124"/>
    <w:rsid w:val="00A03139"/>
    <w:rsid w:val="00A052E7"/>
    <w:rsid w:val="00A05A0E"/>
    <w:rsid w:val="00A0789C"/>
    <w:rsid w:val="00A16B22"/>
    <w:rsid w:val="00A20054"/>
    <w:rsid w:val="00A20D2B"/>
    <w:rsid w:val="00A22158"/>
    <w:rsid w:val="00A23A2F"/>
    <w:rsid w:val="00A24F39"/>
    <w:rsid w:val="00A26C46"/>
    <w:rsid w:val="00A34CA4"/>
    <w:rsid w:val="00A34FBA"/>
    <w:rsid w:val="00A34FF6"/>
    <w:rsid w:val="00A35860"/>
    <w:rsid w:val="00A361CF"/>
    <w:rsid w:val="00A365F1"/>
    <w:rsid w:val="00A40262"/>
    <w:rsid w:val="00A44902"/>
    <w:rsid w:val="00A47740"/>
    <w:rsid w:val="00A553FE"/>
    <w:rsid w:val="00A55756"/>
    <w:rsid w:val="00A5723D"/>
    <w:rsid w:val="00A60765"/>
    <w:rsid w:val="00A6174D"/>
    <w:rsid w:val="00A61D57"/>
    <w:rsid w:val="00A676C1"/>
    <w:rsid w:val="00A7413E"/>
    <w:rsid w:val="00A741B0"/>
    <w:rsid w:val="00A7462C"/>
    <w:rsid w:val="00A83005"/>
    <w:rsid w:val="00A8700B"/>
    <w:rsid w:val="00A91AD5"/>
    <w:rsid w:val="00A920DC"/>
    <w:rsid w:val="00A949DE"/>
    <w:rsid w:val="00A951E9"/>
    <w:rsid w:val="00A97C0B"/>
    <w:rsid w:val="00AA4259"/>
    <w:rsid w:val="00AA4B2C"/>
    <w:rsid w:val="00AA4D03"/>
    <w:rsid w:val="00AA57DF"/>
    <w:rsid w:val="00AA5B51"/>
    <w:rsid w:val="00AA6685"/>
    <w:rsid w:val="00AB1106"/>
    <w:rsid w:val="00AB155E"/>
    <w:rsid w:val="00AB2BDB"/>
    <w:rsid w:val="00AB305D"/>
    <w:rsid w:val="00AB34EB"/>
    <w:rsid w:val="00AB6D39"/>
    <w:rsid w:val="00AC1702"/>
    <w:rsid w:val="00AC2DC5"/>
    <w:rsid w:val="00AC2DE5"/>
    <w:rsid w:val="00AC53B4"/>
    <w:rsid w:val="00AD02DB"/>
    <w:rsid w:val="00AD54D5"/>
    <w:rsid w:val="00AD66DD"/>
    <w:rsid w:val="00AD6DA2"/>
    <w:rsid w:val="00AE17B5"/>
    <w:rsid w:val="00AE51FF"/>
    <w:rsid w:val="00AE6F80"/>
    <w:rsid w:val="00AF1CA4"/>
    <w:rsid w:val="00AF281F"/>
    <w:rsid w:val="00AF2B81"/>
    <w:rsid w:val="00AF4F1B"/>
    <w:rsid w:val="00AF6308"/>
    <w:rsid w:val="00AF69D9"/>
    <w:rsid w:val="00B01A90"/>
    <w:rsid w:val="00B02E5F"/>
    <w:rsid w:val="00B04504"/>
    <w:rsid w:val="00B04F21"/>
    <w:rsid w:val="00B05CDA"/>
    <w:rsid w:val="00B12B15"/>
    <w:rsid w:val="00B12E66"/>
    <w:rsid w:val="00B13DF9"/>
    <w:rsid w:val="00B17404"/>
    <w:rsid w:val="00B24FEE"/>
    <w:rsid w:val="00B36D60"/>
    <w:rsid w:val="00B37C7F"/>
    <w:rsid w:val="00B40156"/>
    <w:rsid w:val="00B4318F"/>
    <w:rsid w:val="00B43A8E"/>
    <w:rsid w:val="00B44287"/>
    <w:rsid w:val="00B44E5C"/>
    <w:rsid w:val="00B45A69"/>
    <w:rsid w:val="00B45B74"/>
    <w:rsid w:val="00B46951"/>
    <w:rsid w:val="00B47154"/>
    <w:rsid w:val="00B5053B"/>
    <w:rsid w:val="00B508B5"/>
    <w:rsid w:val="00B51D97"/>
    <w:rsid w:val="00B555EF"/>
    <w:rsid w:val="00B649B0"/>
    <w:rsid w:val="00B65354"/>
    <w:rsid w:val="00B727A0"/>
    <w:rsid w:val="00B742A0"/>
    <w:rsid w:val="00B77FBD"/>
    <w:rsid w:val="00B83961"/>
    <w:rsid w:val="00B83A15"/>
    <w:rsid w:val="00B8499D"/>
    <w:rsid w:val="00B93D5C"/>
    <w:rsid w:val="00B95F88"/>
    <w:rsid w:val="00BA0207"/>
    <w:rsid w:val="00BA029D"/>
    <w:rsid w:val="00BA3499"/>
    <w:rsid w:val="00BB08F4"/>
    <w:rsid w:val="00BB4C65"/>
    <w:rsid w:val="00BC0701"/>
    <w:rsid w:val="00BC091A"/>
    <w:rsid w:val="00BC28B2"/>
    <w:rsid w:val="00BC398D"/>
    <w:rsid w:val="00BC5100"/>
    <w:rsid w:val="00BC55FD"/>
    <w:rsid w:val="00BD128E"/>
    <w:rsid w:val="00BD282E"/>
    <w:rsid w:val="00BD48D5"/>
    <w:rsid w:val="00BE403E"/>
    <w:rsid w:val="00BE4DA6"/>
    <w:rsid w:val="00BE5F5D"/>
    <w:rsid w:val="00BF1C7B"/>
    <w:rsid w:val="00BF3238"/>
    <w:rsid w:val="00BF4CA3"/>
    <w:rsid w:val="00BF55BD"/>
    <w:rsid w:val="00BF5FE1"/>
    <w:rsid w:val="00BF6217"/>
    <w:rsid w:val="00BF757E"/>
    <w:rsid w:val="00C011F7"/>
    <w:rsid w:val="00C03761"/>
    <w:rsid w:val="00C04FEC"/>
    <w:rsid w:val="00C12073"/>
    <w:rsid w:val="00C13BE8"/>
    <w:rsid w:val="00C15507"/>
    <w:rsid w:val="00C2009B"/>
    <w:rsid w:val="00C20377"/>
    <w:rsid w:val="00C21EBD"/>
    <w:rsid w:val="00C30132"/>
    <w:rsid w:val="00C3272A"/>
    <w:rsid w:val="00C33F2E"/>
    <w:rsid w:val="00C35693"/>
    <w:rsid w:val="00C35B0C"/>
    <w:rsid w:val="00C3674A"/>
    <w:rsid w:val="00C36A48"/>
    <w:rsid w:val="00C376C5"/>
    <w:rsid w:val="00C47748"/>
    <w:rsid w:val="00C515D1"/>
    <w:rsid w:val="00C52254"/>
    <w:rsid w:val="00C526BD"/>
    <w:rsid w:val="00C54878"/>
    <w:rsid w:val="00C61205"/>
    <w:rsid w:val="00C614BB"/>
    <w:rsid w:val="00C67BD5"/>
    <w:rsid w:val="00C67D27"/>
    <w:rsid w:val="00C70510"/>
    <w:rsid w:val="00C719F3"/>
    <w:rsid w:val="00C72D4F"/>
    <w:rsid w:val="00C75D5C"/>
    <w:rsid w:val="00C8109A"/>
    <w:rsid w:val="00C83454"/>
    <w:rsid w:val="00C84F71"/>
    <w:rsid w:val="00C8681D"/>
    <w:rsid w:val="00C87357"/>
    <w:rsid w:val="00C90E16"/>
    <w:rsid w:val="00C976DB"/>
    <w:rsid w:val="00CA049F"/>
    <w:rsid w:val="00CA081D"/>
    <w:rsid w:val="00CA0853"/>
    <w:rsid w:val="00CA18DA"/>
    <w:rsid w:val="00CA574A"/>
    <w:rsid w:val="00CA59C0"/>
    <w:rsid w:val="00CA6147"/>
    <w:rsid w:val="00CA75C2"/>
    <w:rsid w:val="00CB0F5A"/>
    <w:rsid w:val="00CB4C39"/>
    <w:rsid w:val="00CB7945"/>
    <w:rsid w:val="00CC0A60"/>
    <w:rsid w:val="00CC4409"/>
    <w:rsid w:val="00CC565A"/>
    <w:rsid w:val="00CC73CC"/>
    <w:rsid w:val="00CD3C3B"/>
    <w:rsid w:val="00CD4466"/>
    <w:rsid w:val="00CD4DC6"/>
    <w:rsid w:val="00CD59C0"/>
    <w:rsid w:val="00CD5FD0"/>
    <w:rsid w:val="00CD66B5"/>
    <w:rsid w:val="00CD6F09"/>
    <w:rsid w:val="00CE221A"/>
    <w:rsid w:val="00CE27C5"/>
    <w:rsid w:val="00CE31E3"/>
    <w:rsid w:val="00CE76EF"/>
    <w:rsid w:val="00CF00B3"/>
    <w:rsid w:val="00CF0B4A"/>
    <w:rsid w:val="00CF1762"/>
    <w:rsid w:val="00CF2E21"/>
    <w:rsid w:val="00CF4427"/>
    <w:rsid w:val="00CF7E72"/>
    <w:rsid w:val="00D04266"/>
    <w:rsid w:val="00D05DAA"/>
    <w:rsid w:val="00D10524"/>
    <w:rsid w:val="00D131C4"/>
    <w:rsid w:val="00D13EEB"/>
    <w:rsid w:val="00D15E3E"/>
    <w:rsid w:val="00D214ED"/>
    <w:rsid w:val="00D23165"/>
    <w:rsid w:val="00D244B6"/>
    <w:rsid w:val="00D254A5"/>
    <w:rsid w:val="00D27702"/>
    <w:rsid w:val="00D32A19"/>
    <w:rsid w:val="00D32C4C"/>
    <w:rsid w:val="00D35C0D"/>
    <w:rsid w:val="00D362AF"/>
    <w:rsid w:val="00D36F54"/>
    <w:rsid w:val="00D379AF"/>
    <w:rsid w:val="00D3A33D"/>
    <w:rsid w:val="00D4227C"/>
    <w:rsid w:val="00D427ED"/>
    <w:rsid w:val="00D42F60"/>
    <w:rsid w:val="00D44B6E"/>
    <w:rsid w:val="00D4512B"/>
    <w:rsid w:val="00D458E7"/>
    <w:rsid w:val="00D45A22"/>
    <w:rsid w:val="00D45BC0"/>
    <w:rsid w:val="00D50C7C"/>
    <w:rsid w:val="00D52B2C"/>
    <w:rsid w:val="00D52FCE"/>
    <w:rsid w:val="00D55542"/>
    <w:rsid w:val="00D6418C"/>
    <w:rsid w:val="00D651D0"/>
    <w:rsid w:val="00D70D0D"/>
    <w:rsid w:val="00D724DA"/>
    <w:rsid w:val="00D742D7"/>
    <w:rsid w:val="00D74B86"/>
    <w:rsid w:val="00D80BA2"/>
    <w:rsid w:val="00D861ED"/>
    <w:rsid w:val="00D94D96"/>
    <w:rsid w:val="00D960B8"/>
    <w:rsid w:val="00D96620"/>
    <w:rsid w:val="00DA5686"/>
    <w:rsid w:val="00DA5D08"/>
    <w:rsid w:val="00DA61BE"/>
    <w:rsid w:val="00DB048D"/>
    <w:rsid w:val="00DB54E2"/>
    <w:rsid w:val="00DB5D99"/>
    <w:rsid w:val="00DC01E7"/>
    <w:rsid w:val="00DC01EC"/>
    <w:rsid w:val="00DC0347"/>
    <w:rsid w:val="00DC0EFB"/>
    <w:rsid w:val="00DC1AEA"/>
    <w:rsid w:val="00DC25D0"/>
    <w:rsid w:val="00DC3F30"/>
    <w:rsid w:val="00DC41EF"/>
    <w:rsid w:val="00DC48FA"/>
    <w:rsid w:val="00DC7548"/>
    <w:rsid w:val="00DD0D36"/>
    <w:rsid w:val="00DD1134"/>
    <w:rsid w:val="00DD12BB"/>
    <w:rsid w:val="00DD4CF9"/>
    <w:rsid w:val="00DD6564"/>
    <w:rsid w:val="00DD7D32"/>
    <w:rsid w:val="00DE209B"/>
    <w:rsid w:val="00DE2FC9"/>
    <w:rsid w:val="00DE321A"/>
    <w:rsid w:val="00DE5717"/>
    <w:rsid w:val="00DF0317"/>
    <w:rsid w:val="00DF22B8"/>
    <w:rsid w:val="00DF4445"/>
    <w:rsid w:val="00DF46C2"/>
    <w:rsid w:val="00DF63C0"/>
    <w:rsid w:val="00DF6650"/>
    <w:rsid w:val="00DF717F"/>
    <w:rsid w:val="00E0047F"/>
    <w:rsid w:val="00E03702"/>
    <w:rsid w:val="00E052BC"/>
    <w:rsid w:val="00E05CA1"/>
    <w:rsid w:val="00E0680C"/>
    <w:rsid w:val="00E10142"/>
    <w:rsid w:val="00E1066D"/>
    <w:rsid w:val="00E208D4"/>
    <w:rsid w:val="00E20AB7"/>
    <w:rsid w:val="00E23832"/>
    <w:rsid w:val="00E2485E"/>
    <w:rsid w:val="00E255FA"/>
    <w:rsid w:val="00E25848"/>
    <w:rsid w:val="00E26ACB"/>
    <w:rsid w:val="00E333D4"/>
    <w:rsid w:val="00E34215"/>
    <w:rsid w:val="00E35BD1"/>
    <w:rsid w:val="00E40AF8"/>
    <w:rsid w:val="00E41022"/>
    <w:rsid w:val="00E43325"/>
    <w:rsid w:val="00E439C3"/>
    <w:rsid w:val="00E44C62"/>
    <w:rsid w:val="00E46D68"/>
    <w:rsid w:val="00E47322"/>
    <w:rsid w:val="00E51174"/>
    <w:rsid w:val="00E51242"/>
    <w:rsid w:val="00E532EC"/>
    <w:rsid w:val="00E538A3"/>
    <w:rsid w:val="00E53DA5"/>
    <w:rsid w:val="00E572BF"/>
    <w:rsid w:val="00E61345"/>
    <w:rsid w:val="00E63904"/>
    <w:rsid w:val="00E711C0"/>
    <w:rsid w:val="00E7134C"/>
    <w:rsid w:val="00E7627D"/>
    <w:rsid w:val="00E771EC"/>
    <w:rsid w:val="00E77D5D"/>
    <w:rsid w:val="00E817CC"/>
    <w:rsid w:val="00E8518E"/>
    <w:rsid w:val="00E9155D"/>
    <w:rsid w:val="00E922EA"/>
    <w:rsid w:val="00E946BB"/>
    <w:rsid w:val="00E97B8F"/>
    <w:rsid w:val="00E97F38"/>
    <w:rsid w:val="00EA017B"/>
    <w:rsid w:val="00EB6881"/>
    <w:rsid w:val="00EB7875"/>
    <w:rsid w:val="00EC10B8"/>
    <w:rsid w:val="00EC15AC"/>
    <w:rsid w:val="00EC2C6B"/>
    <w:rsid w:val="00EC333D"/>
    <w:rsid w:val="00EC33C7"/>
    <w:rsid w:val="00EC4D8D"/>
    <w:rsid w:val="00EC4FEA"/>
    <w:rsid w:val="00EC5DD6"/>
    <w:rsid w:val="00EC6B87"/>
    <w:rsid w:val="00ED0FF8"/>
    <w:rsid w:val="00ED1C96"/>
    <w:rsid w:val="00ED28A8"/>
    <w:rsid w:val="00ED7B3A"/>
    <w:rsid w:val="00EE3511"/>
    <w:rsid w:val="00EE3ABC"/>
    <w:rsid w:val="00EE6CC5"/>
    <w:rsid w:val="00EF076D"/>
    <w:rsid w:val="00EF0F25"/>
    <w:rsid w:val="00EF606C"/>
    <w:rsid w:val="00EF7483"/>
    <w:rsid w:val="00F00FBD"/>
    <w:rsid w:val="00F0192B"/>
    <w:rsid w:val="00F03B7D"/>
    <w:rsid w:val="00F04F02"/>
    <w:rsid w:val="00F05B75"/>
    <w:rsid w:val="00F05BF7"/>
    <w:rsid w:val="00F1357A"/>
    <w:rsid w:val="00F1546C"/>
    <w:rsid w:val="00F2067D"/>
    <w:rsid w:val="00F2331D"/>
    <w:rsid w:val="00F24E6D"/>
    <w:rsid w:val="00F30930"/>
    <w:rsid w:val="00F309E8"/>
    <w:rsid w:val="00F31F6B"/>
    <w:rsid w:val="00F35C52"/>
    <w:rsid w:val="00F366D9"/>
    <w:rsid w:val="00F41EC7"/>
    <w:rsid w:val="00F42DC1"/>
    <w:rsid w:val="00F47886"/>
    <w:rsid w:val="00F52A0B"/>
    <w:rsid w:val="00F538DD"/>
    <w:rsid w:val="00F5568A"/>
    <w:rsid w:val="00F5750A"/>
    <w:rsid w:val="00F60D84"/>
    <w:rsid w:val="00F6188D"/>
    <w:rsid w:val="00F62A01"/>
    <w:rsid w:val="00F63670"/>
    <w:rsid w:val="00F64A84"/>
    <w:rsid w:val="00F673F5"/>
    <w:rsid w:val="00F70A78"/>
    <w:rsid w:val="00F7146B"/>
    <w:rsid w:val="00F71B1C"/>
    <w:rsid w:val="00F761F2"/>
    <w:rsid w:val="00F76284"/>
    <w:rsid w:val="00F772F9"/>
    <w:rsid w:val="00F803DC"/>
    <w:rsid w:val="00F8090C"/>
    <w:rsid w:val="00F84650"/>
    <w:rsid w:val="00F84CE5"/>
    <w:rsid w:val="00F869B7"/>
    <w:rsid w:val="00F9356F"/>
    <w:rsid w:val="00F97118"/>
    <w:rsid w:val="00FA38E9"/>
    <w:rsid w:val="00FA3FFD"/>
    <w:rsid w:val="00FA4D10"/>
    <w:rsid w:val="00FB187F"/>
    <w:rsid w:val="00FB5D59"/>
    <w:rsid w:val="00FB6951"/>
    <w:rsid w:val="00FB7344"/>
    <w:rsid w:val="00FC07C1"/>
    <w:rsid w:val="00FC2F60"/>
    <w:rsid w:val="00FC35B2"/>
    <w:rsid w:val="00FC3EF0"/>
    <w:rsid w:val="00FC4BB3"/>
    <w:rsid w:val="00FC5768"/>
    <w:rsid w:val="00FC612A"/>
    <w:rsid w:val="00FC6568"/>
    <w:rsid w:val="00FD252C"/>
    <w:rsid w:val="00FD296C"/>
    <w:rsid w:val="00FD3B46"/>
    <w:rsid w:val="00FD4757"/>
    <w:rsid w:val="00FD6C61"/>
    <w:rsid w:val="00FD7F26"/>
    <w:rsid w:val="00FE57C7"/>
    <w:rsid w:val="00FE60A2"/>
    <w:rsid w:val="00FE6B52"/>
    <w:rsid w:val="00FF0421"/>
    <w:rsid w:val="00FF1242"/>
    <w:rsid w:val="00FF3E35"/>
    <w:rsid w:val="0119551C"/>
    <w:rsid w:val="013498FF"/>
    <w:rsid w:val="021B4B14"/>
    <w:rsid w:val="0263C94A"/>
    <w:rsid w:val="02C9B1A1"/>
    <w:rsid w:val="0392DC1F"/>
    <w:rsid w:val="0396C773"/>
    <w:rsid w:val="040CC2A4"/>
    <w:rsid w:val="04192FB5"/>
    <w:rsid w:val="0471CD6E"/>
    <w:rsid w:val="0706A7DE"/>
    <w:rsid w:val="07274DB4"/>
    <w:rsid w:val="075CB1CA"/>
    <w:rsid w:val="078CF371"/>
    <w:rsid w:val="07BF798A"/>
    <w:rsid w:val="07F1E470"/>
    <w:rsid w:val="088162D4"/>
    <w:rsid w:val="08877411"/>
    <w:rsid w:val="092F66ED"/>
    <w:rsid w:val="09B48718"/>
    <w:rsid w:val="0AE79E3A"/>
    <w:rsid w:val="0B62F39C"/>
    <w:rsid w:val="0C2D8C5D"/>
    <w:rsid w:val="0C83C2B8"/>
    <w:rsid w:val="0D3A533D"/>
    <w:rsid w:val="0DAB294D"/>
    <w:rsid w:val="0DEE5C46"/>
    <w:rsid w:val="0EFFD5DA"/>
    <w:rsid w:val="0FA7903B"/>
    <w:rsid w:val="100D1AF2"/>
    <w:rsid w:val="1132962C"/>
    <w:rsid w:val="1162211F"/>
    <w:rsid w:val="11D4908C"/>
    <w:rsid w:val="13170E3D"/>
    <w:rsid w:val="13A9FA1B"/>
    <w:rsid w:val="13C4E565"/>
    <w:rsid w:val="13D1E606"/>
    <w:rsid w:val="14F0BCB2"/>
    <w:rsid w:val="150E9D55"/>
    <w:rsid w:val="151C329B"/>
    <w:rsid w:val="17F4BC86"/>
    <w:rsid w:val="18B00E4E"/>
    <w:rsid w:val="199DE111"/>
    <w:rsid w:val="1AAF50EA"/>
    <w:rsid w:val="1BB5ECB4"/>
    <w:rsid w:val="1F015C66"/>
    <w:rsid w:val="1F62DB8A"/>
    <w:rsid w:val="205D44D7"/>
    <w:rsid w:val="20ADA068"/>
    <w:rsid w:val="20CC38B2"/>
    <w:rsid w:val="2134F466"/>
    <w:rsid w:val="21C2F9F3"/>
    <w:rsid w:val="22CB9DEB"/>
    <w:rsid w:val="22FD55A5"/>
    <w:rsid w:val="23A7C12F"/>
    <w:rsid w:val="23E80196"/>
    <w:rsid w:val="2437A9BF"/>
    <w:rsid w:val="2566DEF4"/>
    <w:rsid w:val="258B597F"/>
    <w:rsid w:val="25D1D7C5"/>
    <w:rsid w:val="26369F89"/>
    <w:rsid w:val="2646AE44"/>
    <w:rsid w:val="26EC6421"/>
    <w:rsid w:val="282E3F6C"/>
    <w:rsid w:val="2AC73838"/>
    <w:rsid w:val="2B7E5823"/>
    <w:rsid w:val="2CFE76EC"/>
    <w:rsid w:val="2D94A7A0"/>
    <w:rsid w:val="2DD448D4"/>
    <w:rsid w:val="2F0EAE52"/>
    <w:rsid w:val="2F764B5B"/>
    <w:rsid w:val="30440700"/>
    <w:rsid w:val="30FBBF9E"/>
    <w:rsid w:val="318573ED"/>
    <w:rsid w:val="31B5777F"/>
    <w:rsid w:val="32874236"/>
    <w:rsid w:val="330E9BF4"/>
    <w:rsid w:val="338DA476"/>
    <w:rsid w:val="3434BFD1"/>
    <w:rsid w:val="354C5FD2"/>
    <w:rsid w:val="362CBE13"/>
    <w:rsid w:val="36B2B47B"/>
    <w:rsid w:val="385EA788"/>
    <w:rsid w:val="38698B11"/>
    <w:rsid w:val="3959EAE9"/>
    <w:rsid w:val="3A39E9BB"/>
    <w:rsid w:val="3ABE91C5"/>
    <w:rsid w:val="3B50F277"/>
    <w:rsid w:val="3C7B9238"/>
    <w:rsid w:val="3D376A9B"/>
    <w:rsid w:val="3DEC847A"/>
    <w:rsid w:val="3E51C95E"/>
    <w:rsid w:val="3F003B10"/>
    <w:rsid w:val="43FAFCE3"/>
    <w:rsid w:val="454A32DF"/>
    <w:rsid w:val="4571B66A"/>
    <w:rsid w:val="4623B1C8"/>
    <w:rsid w:val="4623C177"/>
    <w:rsid w:val="4673D055"/>
    <w:rsid w:val="467D45CE"/>
    <w:rsid w:val="46A7D50D"/>
    <w:rsid w:val="480A85ED"/>
    <w:rsid w:val="484D0FDB"/>
    <w:rsid w:val="4851C09E"/>
    <w:rsid w:val="48685A65"/>
    <w:rsid w:val="496BA56A"/>
    <w:rsid w:val="498FC05E"/>
    <w:rsid w:val="49AB71F9"/>
    <w:rsid w:val="4B0C430E"/>
    <w:rsid w:val="4B332A9B"/>
    <w:rsid w:val="4C6C5134"/>
    <w:rsid w:val="4CF8F64B"/>
    <w:rsid w:val="4D778C87"/>
    <w:rsid w:val="4DA8C169"/>
    <w:rsid w:val="4DF08831"/>
    <w:rsid w:val="4E71A855"/>
    <w:rsid w:val="4F5066B0"/>
    <w:rsid w:val="4F50D0B5"/>
    <w:rsid w:val="4F664BF5"/>
    <w:rsid w:val="52A5BC90"/>
    <w:rsid w:val="54FD734D"/>
    <w:rsid w:val="5532C2A0"/>
    <w:rsid w:val="5575A70F"/>
    <w:rsid w:val="55A06D09"/>
    <w:rsid w:val="56042BEC"/>
    <w:rsid w:val="5617D9EC"/>
    <w:rsid w:val="5740B54D"/>
    <w:rsid w:val="57E4CE43"/>
    <w:rsid w:val="5814E3B5"/>
    <w:rsid w:val="5857E4AE"/>
    <w:rsid w:val="58B584EF"/>
    <w:rsid w:val="58BB83BE"/>
    <w:rsid w:val="58BEA120"/>
    <w:rsid w:val="59BE41FC"/>
    <w:rsid w:val="5A3B73D9"/>
    <w:rsid w:val="5A9277F1"/>
    <w:rsid w:val="5C0FAD41"/>
    <w:rsid w:val="5C5462D4"/>
    <w:rsid w:val="5D0F68A8"/>
    <w:rsid w:val="5DB582FD"/>
    <w:rsid w:val="5EEF7109"/>
    <w:rsid w:val="5F5A49B7"/>
    <w:rsid w:val="5FCD6A2B"/>
    <w:rsid w:val="60CA7B17"/>
    <w:rsid w:val="6115C38F"/>
    <w:rsid w:val="6152392B"/>
    <w:rsid w:val="62145C68"/>
    <w:rsid w:val="6265BB1A"/>
    <w:rsid w:val="62DA5CB3"/>
    <w:rsid w:val="666601B8"/>
    <w:rsid w:val="67825B6D"/>
    <w:rsid w:val="692E19C4"/>
    <w:rsid w:val="6AD0200B"/>
    <w:rsid w:val="6BAE93B9"/>
    <w:rsid w:val="6CA108A7"/>
    <w:rsid w:val="6D56EE6E"/>
    <w:rsid w:val="6EC5A290"/>
    <w:rsid w:val="70078CD8"/>
    <w:rsid w:val="7043C016"/>
    <w:rsid w:val="7124B2D0"/>
    <w:rsid w:val="7281F264"/>
    <w:rsid w:val="72BF0652"/>
    <w:rsid w:val="743768C0"/>
    <w:rsid w:val="75010CA6"/>
    <w:rsid w:val="753091E4"/>
    <w:rsid w:val="764C6DFB"/>
    <w:rsid w:val="7728764E"/>
    <w:rsid w:val="788B0E35"/>
    <w:rsid w:val="78AF91F4"/>
    <w:rsid w:val="79E80D8B"/>
    <w:rsid w:val="7BE27949"/>
    <w:rsid w:val="7C0085FB"/>
    <w:rsid w:val="7C0C0188"/>
    <w:rsid w:val="7F2AD90A"/>
    <w:rsid w:val="7F95FDE8"/>
    <w:rsid w:val="7FE4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15938"/>
  <w15:docId w15:val="{05097769-333C-4404-83EF-3E821112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4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F3F81"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3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F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2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6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umns3">
    <w:name w:val="Table Columns 3"/>
    <w:basedOn w:val="TableNormal"/>
    <w:rsid w:val="004B6B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811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E341C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891BA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FC2F60"/>
  </w:style>
  <w:style w:type="paragraph" w:customStyle="1" w:styleId="paragraph">
    <w:name w:val="paragraph"/>
    <w:basedOn w:val="Normal"/>
    <w:rsid w:val="00FC2F6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FC2F60"/>
  </w:style>
  <w:style w:type="character" w:customStyle="1" w:styleId="spellingerror">
    <w:name w:val="spellingerror"/>
    <w:basedOn w:val="DefaultParagraphFont"/>
    <w:rsid w:val="00A01672"/>
  </w:style>
  <w:style w:type="character" w:styleId="UnresolvedMention">
    <w:name w:val="Unresolved Mention"/>
    <w:basedOn w:val="DefaultParagraphFont"/>
    <w:uiPriority w:val="99"/>
    <w:semiHidden/>
    <w:unhideWhenUsed/>
    <w:rsid w:val="00FA38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onlineteachingconference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Users/sophiagodinez/Downloads/LMC_DropSurvey_PrelimResults_NO_ID_05_07_2020.pdf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Users/sophiagodinez/Downloads/LMC_ResourceSurvey_PrelimResults_NO-ID_05_07_2020.pdf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4cd.zoom.us/j/683613262" TargetMode="External"/><Relationship Id="rId2" Type="http://schemas.openxmlformats.org/officeDocument/2006/relationships/image" Target="cid:image001.gif@01CD8D16.B4C070C0" TargetMode="External"/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Current%20Pres%20Office%20Files\Executive%20Assistant\Shared%20Gov\2011-2012\agendas\SG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7B2CF508B7478628C1F28957C0F1" ma:contentTypeVersion="9" ma:contentTypeDescription="Create a new document." ma:contentTypeScope="" ma:versionID="e22753612c60a756b5d53d9b362fc9ef">
  <xsd:schema xmlns:xsd="http://www.w3.org/2001/XMLSchema" xmlns:xs="http://www.w3.org/2001/XMLSchema" xmlns:p="http://schemas.microsoft.com/office/2006/metadata/properties" xmlns:ns3="4d4dbd9b-6267-4429-962d-419d787b96e0" xmlns:ns4="b4e180c5-1394-40b9-b246-0f4dac514102" targetNamespace="http://schemas.microsoft.com/office/2006/metadata/properties" ma:root="true" ma:fieldsID="01bc3332bddaf3b140e6bd70cada40e8" ns3:_="" ns4:_="">
    <xsd:import namespace="4d4dbd9b-6267-4429-962d-419d787b96e0"/>
    <xsd:import namespace="b4e180c5-1394-40b9-b246-0f4dac51410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bd9b-6267-4429-962d-419d787b96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180c5-1394-40b9-b246-0f4dac51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8EB7C-C10F-48B2-96CB-668450332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EECEBB-9B71-457F-AB8E-5A58EAF84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496FF9-7676-4989-8E81-3F9EB14B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bd9b-6267-4429-962d-419d787b96e0"/>
    <ds:schemaRef ds:uri="b4e180c5-1394-40b9-b246-0f4dac51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J:\Current Pres Office Files\Executive Assistant\Shared Gov\2011-2012\agendas\SGC AGENDA TEMPLATE.dotx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>CCCCD (925)229-1000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ITEMS</dc:title>
  <dc:subject/>
  <dc:creator>Los Medanos College</dc:creator>
  <cp:keywords/>
  <cp:lastModifiedBy>Ramirez, Sophia</cp:lastModifiedBy>
  <cp:revision>2</cp:revision>
  <cp:lastPrinted>2020-05-18T21:09:00Z</cp:lastPrinted>
  <dcterms:created xsi:type="dcterms:W3CDTF">2020-05-18T21:12:00Z</dcterms:created>
  <dcterms:modified xsi:type="dcterms:W3CDTF">2020-05-18T21:12:00Z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0x010100AE977B2CF508B7478628C1F28957C0F1</vt:lpwstr>
  </property>
</Properties>
</file>