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ED74CE" wp14:paraId="67099154" wp14:textId="25E6280B">
      <w:pPr>
        <w:pStyle w:val="Heading1"/>
        <w:keepNext w:val="1"/>
        <w:keepLines w:val="1"/>
        <w:spacing w:before="480" w:after="0"/>
        <w:rPr>
          <w:rFonts w:ascii="Calibri" w:hAnsi="Calibri" w:eastAsia="Calibri" w:cs="Calibri"/>
          <w:b w:val="0"/>
          <w:bCs w:val="0"/>
          <w:i w:val="0"/>
          <w:iCs w:val="0"/>
          <w:caps w:val="0"/>
          <w:smallCaps w:val="0"/>
          <w:noProof w:val="0"/>
          <w:color w:val="365F91"/>
          <w:sz w:val="28"/>
          <w:szCs w:val="28"/>
          <w:lang w:val="en-US"/>
        </w:rPr>
      </w:pPr>
      <w:r w:rsidRPr="71ED74CE" w:rsidR="3BA12B87">
        <w:rPr>
          <w:rFonts w:ascii="Calibri" w:hAnsi="Calibri" w:eastAsia="Calibri" w:cs="Calibri"/>
          <w:b w:val="1"/>
          <w:bCs w:val="1"/>
          <w:i w:val="0"/>
          <w:iCs w:val="0"/>
          <w:caps w:val="0"/>
          <w:smallCaps w:val="0"/>
          <w:noProof w:val="0"/>
          <w:color w:val="365F91"/>
          <w:sz w:val="28"/>
          <w:szCs w:val="28"/>
          <w:lang w:val="en-US"/>
        </w:rPr>
        <w:t>Distance Education (DE) Committee Agenda</w:t>
      </w:r>
    </w:p>
    <w:p xmlns:wp14="http://schemas.microsoft.com/office/word/2010/wordml" w:rsidP="71ED74CE" wp14:paraId="352F6442" wp14:textId="347F1AAB">
      <w:pPr>
        <w:pStyle w:val="ListParagraph"/>
        <w:numPr>
          <w:ilvl w:val="0"/>
          <w:numId w:val="1"/>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Monday, April 6th, 2026</w:t>
      </w:r>
    </w:p>
    <w:p xmlns:wp14="http://schemas.microsoft.com/office/word/2010/wordml" w:rsidP="71ED74CE" wp14:paraId="1CFE2B3D" wp14:textId="66337419">
      <w:pPr>
        <w:pStyle w:val="ListParagraph"/>
        <w:numPr>
          <w:ilvl w:val="0"/>
          <w:numId w:val="1"/>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2:00–3:00pm</w:t>
      </w:r>
    </w:p>
    <w:p xmlns:wp14="http://schemas.microsoft.com/office/word/2010/wordml" w:rsidP="71ED74CE" wp14:paraId="261A594B" wp14:textId="5DEC2561">
      <w:pPr>
        <w:pStyle w:val="ListParagraph"/>
        <w:numPr>
          <w:ilvl w:val="0"/>
          <w:numId w:val="1"/>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Locations: Pittsburg SS4-409; Brentwood RM 125</w:t>
      </w:r>
    </w:p>
    <w:p xmlns:wp14="http://schemas.microsoft.com/office/word/2010/wordml" w:rsidP="71ED74CE" wp14:paraId="0F916A30" wp14:textId="566454A4">
      <w:pPr>
        <w:pStyle w:val="ListParagraph"/>
        <w:numPr>
          <w:ilvl w:val="0"/>
          <w:numId w:val="1"/>
        </w:numPr>
        <w:rPr>
          <w:rFonts w:ascii="Cambria" w:hAnsi="Cambria" w:eastAsia="Cambria" w:cs="Cambria"/>
          <w:b w:val="0"/>
          <w:bCs w:val="0"/>
          <w:i w:val="0"/>
          <w:iCs w:val="0"/>
          <w:caps w:val="0"/>
          <w:smallCaps w:val="0"/>
          <w:noProof w:val="0"/>
          <w:color w:val="000000" w:themeColor="text1" w:themeTint="FF" w:themeShade="FF"/>
          <w:sz w:val="22"/>
          <w:szCs w:val="22"/>
          <w:lang w:val="en-US"/>
        </w:rPr>
      </w:pPr>
      <w:hyperlink r:id="R4f917429310449ba">
        <w:r w:rsidRPr="71ED74CE" w:rsidR="3BA12B87">
          <w:rPr>
            <w:rStyle w:val="Hyperlink"/>
            <w:rFonts w:ascii="Cambria" w:hAnsi="Cambria" w:eastAsia="Cambria" w:cs="Cambria"/>
            <w:b w:val="0"/>
            <w:bCs w:val="0"/>
            <w:i w:val="0"/>
            <w:iCs w:val="0"/>
            <w:caps w:val="0"/>
            <w:smallCaps w:val="0"/>
            <w:strike w:val="0"/>
            <w:dstrike w:val="0"/>
            <w:noProof w:val="0"/>
            <w:sz w:val="22"/>
            <w:szCs w:val="22"/>
            <w:lang w:val="en-US"/>
          </w:rPr>
          <w:t>Zoom</w:t>
        </w:r>
      </w:hyperlink>
    </w:p>
    <w:p xmlns:wp14="http://schemas.microsoft.com/office/word/2010/wordml" w:rsidP="71ED74CE" wp14:paraId="0A6CFF2C" wp14:textId="2CB50D38">
      <w:pPr>
        <w:pStyle w:val="Heading2"/>
        <w:keepNext w:val="1"/>
        <w:keepLines w:val="1"/>
        <w:spacing w:before="200" w:after="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Members</w:t>
      </w:r>
    </w:p>
    <w:p xmlns:wp14="http://schemas.microsoft.com/office/word/2010/wordml" w:rsidP="71ED74CE" wp14:paraId="399FA063" wp14:textId="080CE7BB">
      <w:p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Erlinda Jones (Child Development); Sara Toruno-Conley (English); Benaz Mendewala (Physical Sciences, Astronomy); Cindy McGrath (Communication, Journalism); Nina Ghiselli (Counseling) — BRT; Marie Arcidiacono (Speech)</w:t>
      </w:r>
    </w:p>
    <w:p xmlns:wp14="http://schemas.microsoft.com/office/word/2010/wordml" w:rsidP="71ED74CE" wp14:paraId="7B78CD4E" wp14:textId="058EE9B0">
      <w:pPr>
        <w:pStyle w:val="Heading2"/>
        <w:keepNext w:val="1"/>
        <w:keepLines w:val="1"/>
        <w:spacing w:before="200" w:after="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Non-Voting Members and Guests</w:t>
      </w:r>
    </w:p>
    <w:p xmlns:wp14="http://schemas.microsoft.com/office/word/2010/wordml" w:rsidP="71ED74CE" wp14:paraId="30F5CDF4" wp14:textId="01536AE0">
      <w:p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Monica Landeros (Interim Technology Training &amp; Development Coordinator),  Courtney Diputado (Technology Training &amp; Development Coordinator), Rikki Hall (Admissions &amp; Records), Rachel Anicetti (Dean of Instruction), Lyssa Shabusheva (Office of Instruction, notetaker), Penny Wilkins (Business, DE Specialist), Roseanne Erwin (Librarian), Joan Williams (World Languages), Nina Ghiselli (Counseling), George Olgin (English), Caitlin Mitchell (English), Laurie Huffman (World Languages), Aprill Nogarr (English), Jill Bouchard (Biology), Matt Stricker (Math)--BRT </w:t>
      </w:r>
    </w:p>
    <w:p xmlns:wp14="http://schemas.microsoft.com/office/word/2010/wordml" w:rsidP="71ED74CE" wp14:paraId="219C5238" wp14:textId="2EEABE3C">
      <w:pPr>
        <w:pStyle w:val="Heading2"/>
        <w:keepNext w:val="1"/>
        <w:keepLines w:val="1"/>
        <w:numPr>
          <w:ilvl w:val="0"/>
          <w:numId w:val="2"/>
        </w:numPr>
        <w:spacing w:before="200" w:after="0"/>
        <w:ind w:left="36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Announcements and Public Comments (5 min, I, D) (S, E)</w:t>
      </w:r>
    </w:p>
    <w:p xmlns:wp14="http://schemas.microsoft.com/office/word/2010/wordml" w:rsidP="71ED74CE" wp14:paraId="6C750C44" wp14:textId="0EF8F1A4">
      <w:pPr>
        <w:pStyle w:val="Heading2"/>
        <w:keepNext w:val="1"/>
        <w:keepLines w:val="1"/>
        <w:numPr>
          <w:ilvl w:val="0"/>
          <w:numId w:val="2"/>
        </w:numPr>
        <w:spacing w:before="200" w:after="0"/>
        <w:ind w:left="36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Agenda/Minutes (5 min, I, D, A) (S, E)</w:t>
      </w:r>
    </w:p>
    <w:p xmlns:wp14="http://schemas.microsoft.com/office/word/2010/wordml" w:rsidP="71ED74CE" wp14:paraId="47EFD19B" wp14:textId="5D6C3C6B">
      <w:pPr>
        <w:pStyle w:val="ListParagraph"/>
        <w:keepNext w:val="1"/>
        <w:keepLines w:val="1"/>
        <w:numPr>
          <w:ilvl w:val="0"/>
          <w:numId w:val="10"/>
        </w:numPr>
        <w:rPr>
          <w:rFonts w:ascii="Cambria" w:hAnsi="Cambria" w:eastAsia="Cambria" w:cs="Cambria"/>
          <w:noProof w:val="0"/>
          <w:sz w:val="22"/>
          <w:szCs w:val="22"/>
          <w:lang w:val="en-US"/>
        </w:rPr>
      </w:pPr>
      <w:r w:rsidRPr="71ED74CE" w:rsidR="12A749B7">
        <w:rPr>
          <w:rFonts w:ascii="Cambria" w:hAnsi="Cambria" w:eastAsia="Cambria" w:cs="Cambria"/>
          <w:noProof w:val="0"/>
          <w:sz w:val="22"/>
          <w:szCs w:val="22"/>
          <w:lang w:val="en-US"/>
        </w:rPr>
        <w:t>Request to amend agenda</w:t>
      </w:r>
    </w:p>
    <w:p xmlns:wp14="http://schemas.microsoft.com/office/word/2010/wordml" w:rsidP="71ED74CE" wp14:paraId="70FA8137" wp14:textId="572796AE">
      <w:pPr>
        <w:pStyle w:val="ListParagraph"/>
        <w:keepNext w:val="1"/>
        <w:keepLines w:val="1"/>
        <w:numPr>
          <w:ilvl w:val="0"/>
          <w:numId w:val="10"/>
        </w:numPr>
        <w:rPr>
          <w:rFonts w:ascii="Cambria" w:hAnsi="Cambria" w:eastAsia="Cambria" w:cs="Cambria"/>
          <w:noProof w:val="0"/>
          <w:sz w:val="22"/>
          <w:szCs w:val="22"/>
          <w:lang w:val="en-US"/>
        </w:rPr>
      </w:pPr>
      <w:r w:rsidRPr="71ED74CE" w:rsidR="3BA12B87">
        <w:rPr>
          <w:rFonts w:ascii="Cambria" w:hAnsi="Cambria" w:eastAsia="Cambria" w:cs="Cambria"/>
          <w:noProof w:val="0"/>
          <w:sz w:val="22"/>
          <w:szCs w:val="22"/>
          <w:lang w:val="en-US"/>
        </w:rPr>
        <w:t>Vote on 3/2 minutes</w:t>
      </w:r>
    </w:p>
    <w:p xmlns:wp14="http://schemas.microsoft.com/office/word/2010/wordml" w:rsidP="71ED74CE" wp14:paraId="50CCD537" wp14:textId="6AE00320">
      <w:pPr>
        <w:pStyle w:val="Heading2"/>
        <w:keepNext w:val="1"/>
        <w:keepLines w:val="1"/>
        <w:numPr>
          <w:ilvl w:val="0"/>
          <w:numId w:val="2"/>
        </w:numPr>
        <w:spacing w:before="200" w:after="0"/>
        <w:ind w:left="360"/>
        <w:rPr>
          <w:rFonts w:ascii="Calibri" w:hAnsi="Calibri" w:eastAsia="Calibri" w:cs="Calibri"/>
          <w:b w:val="1"/>
          <w:bCs w:val="1"/>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Brown Act Meeting Rules and 3/16 “Gathering” (5 min, I) (S, L)</w:t>
      </w:r>
    </w:p>
    <w:p xmlns:wp14="http://schemas.microsoft.com/office/word/2010/wordml" w:rsidP="71ED74CE" wp14:paraId="2A772B8D" wp14:textId="46074C0F">
      <w:pPr>
        <w:pStyle w:val="ListParagraph"/>
        <w:keepNext w:val="1"/>
        <w:keepLines w:val="1"/>
        <w:numPr>
          <w:ilvl w:val="0"/>
          <w:numId w:val="9"/>
        </w:numPr>
        <w:rPr>
          <w:rFonts w:ascii="Cambria" w:hAnsi="Cambria" w:eastAsia="Cambria" w:cs="Cambria"/>
          <w:noProof w:val="0"/>
          <w:sz w:val="22"/>
          <w:szCs w:val="22"/>
          <w:lang w:val="en-US"/>
        </w:rPr>
      </w:pPr>
      <w:r w:rsidRPr="71ED74CE" w:rsidR="3BA12B87">
        <w:rPr>
          <w:rFonts w:ascii="Cambria" w:hAnsi="Cambria" w:eastAsia="Cambria" w:cs="Cambria"/>
          <w:noProof w:val="0"/>
          <w:sz w:val="22"/>
          <w:szCs w:val="22"/>
          <w:lang w:val="en-US"/>
        </w:rPr>
        <w:t>Teleconference</w:t>
      </w:r>
      <w:r w:rsidRPr="71ED74CE" w:rsidR="3BA12B87">
        <w:rPr>
          <w:rFonts w:ascii="Cambria" w:hAnsi="Cambria" w:eastAsia="Cambria" w:cs="Cambria"/>
          <w:noProof w:val="0"/>
          <w:sz w:val="22"/>
          <w:szCs w:val="22"/>
          <w:lang w:val="en-US"/>
        </w:rPr>
        <w:t xml:space="preserve"> waivers</w:t>
      </w:r>
    </w:p>
    <w:p xmlns:wp14="http://schemas.microsoft.com/office/word/2010/wordml" w:rsidP="71ED74CE" wp14:paraId="5487CC5F" wp14:textId="1F84856A">
      <w:pPr>
        <w:pStyle w:val="ListParagraph"/>
        <w:keepNext w:val="1"/>
        <w:keepLines w:val="1"/>
        <w:numPr>
          <w:ilvl w:val="0"/>
          <w:numId w:val="9"/>
        </w:numPr>
        <w:rPr>
          <w:rFonts w:ascii="Cambria" w:hAnsi="Cambria" w:eastAsia="Cambria" w:cs="Cambria"/>
          <w:noProof w:val="0"/>
          <w:sz w:val="22"/>
          <w:szCs w:val="22"/>
          <w:lang w:val="en-US"/>
        </w:rPr>
      </w:pPr>
      <w:r w:rsidRPr="71ED74CE" w:rsidR="3BA12B87">
        <w:rPr>
          <w:rFonts w:ascii="Cambria" w:hAnsi="Cambria" w:eastAsia="Cambria" w:cs="Cambria"/>
          <w:noProof w:val="0"/>
          <w:sz w:val="22"/>
          <w:szCs w:val="22"/>
          <w:lang w:val="en-US"/>
        </w:rPr>
        <w:t xml:space="preserve">BRT conference room requirement </w:t>
      </w:r>
    </w:p>
    <w:p xmlns:wp14="http://schemas.microsoft.com/office/word/2010/wordml" w:rsidP="71ED74CE" wp14:paraId="093B9F1A" wp14:textId="538B1D8C">
      <w:pPr>
        <w:pStyle w:val="ListParagraph"/>
        <w:keepNext w:val="1"/>
        <w:keepLines w:val="1"/>
        <w:numPr>
          <w:ilvl w:val="0"/>
          <w:numId w:val="9"/>
        </w:numPr>
        <w:rPr>
          <w:rFonts w:ascii="Cambria" w:hAnsi="Cambria" w:eastAsia="Cambria" w:cs="Cambria"/>
          <w:noProof w:val="0"/>
          <w:sz w:val="22"/>
          <w:szCs w:val="22"/>
          <w:lang w:val="en-US"/>
        </w:rPr>
      </w:pPr>
      <w:r w:rsidRPr="71ED74CE" w:rsidR="3BA12B87">
        <w:rPr>
          <w:rFonts w:ascii="Cambria" w:hAnsi="Cambria" w:eastAsia="Cambria" w:cs="Cambria"/>
          <w:noProof w:val="0"/>
          <w:sz w:val="22"/>
          <w:szCs w:val="22"/>
          <w:lang w:val="en-US"/>
        </w:rPr>
        <w:t>3/16 “gathering” recap</w:t>
      </w:r>
    </w:p>
    <w:p xmlns:wp14="http://schemas.microsoft.com/office/word/2010/wordml" w:rsidP="71ED74CE" wp14:paraId="4C883A48" wp14:textId="25F9EB2A">
      <w:pPr>
        <w:pStyle w:val="Heading2"/>
        <w:keepNext w:val="1"/>
        <w:keepLines w:val="1"/>
        <w:numPr>
          <w:ilvl w:val="0"/>
          <w:numId w:val="2"/>
        </w:numPr>
        <w:spacing w:before="200" w:after="0"/>
        <w:ind w:left="36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DE Updates (8 min, I, D) (S, E)</w:t>
      </w:r>
    </w:p>
    <w:p xmlns:wp14="http://schemas.microsoft.com/office/word/2010/wordml" w:rsidP="71ED74CE" wp14:paraId="65D6795F" wp14:textId="67820C08">
      <w:pPr>
        <w:pStyle w:val="ListParagraph"/>
        <w:numPr>
          <w:ilvl w:val="0"/>
          <w:numId w:val="3"/>
        </w:numPr>
        <w:spacing w:before="0" w:beforeAutospacing="off" w:after="160" w:afterAutospacing="off" w:line="279" w:lineRule="auto"/>
        <w:ind w:left="72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Position Paper</w:t>
      </w:r>
    </w:p>
    <w:p xmlns:wp14="http://schemas.microsoft.com/office/word/2010/wordml" w:rsidP="71ED74CE" wp14:paraId="49347E1F" wp14:textId="5674BC9C">
      <w:pPr>
        <w:pStyle w:val="ListParagraph"/>
        <w:numPr>
          <w:ilvl w:val="0"/>
          <w:numId w:val="3"/>
        </w:numPr>
        <w:spacing w:before="0" w:beforeAutospacing="off" w:after="160" w:afterAutospacing="off" w:line="279" w:lineRule="auto"/>
        <w:ind w:left="72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DE Coordinators Update</w:t>
      </w:r>
    </w:p>
    <w:p xmlns:wp14="http://schemas.microsoft.com/office/word/2010/wordml" w:rsidP="71ED74CE" wp14:paraId="433EE24C" wp14:textId="1C58DC07">
      <w:pPr>
        <w:pStyle w:val="ListParagraph"/>
        <w:numPr>
          <w:ilvl w:val="0"/>
          <w:numId w:val="3"/>
        </w:numPr>
        <w:spacing w:before="0" w:beforeAutospacing="off" w:after="160" w:afterAutospacing="off" w:line="279" w:lineRule="auto"/>
        <w:ind w:left="72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Accessibility resources added to DE Canvas shell and website</w:t>
      </w:r>
    </w:p>
    <w:p xmlns:wp14="http://schemas.microsoft.com/office/word/2010/wordml" w:rsidP="71ED74CE" wp14:paraId="160F820A" wp14:textId="229B8EE3">
      <w:pPr>
        <w:pStyle w:val="ListParagraph"/>
        <w:numPr>
          <w:ilvl w:val="0"/>
          <w:numId w:val="3"/>
        </w:numPr>
        <w:spacing w:before="0" w:beforeAutospacing="off" w:after="160" w:afterAutospacing="off" w:line="279" w:lineRule="auto"/>
        <w:ind w:left="720" w:right="0" w:hanging="360"/>
        <w:jc w:val="left"/>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RSI In Action Summer Course</w:t>
      </w:r>
    </w:p>
    <w:p xmlns:wp14="http://schemas.microsoft.com/office/word/2010/wordml" w:rsidP="71ED74CE" wp14:paraId="45FDFBAF" wp14:textId="406EAC2A">
      <w:pPr>
        <w:pStyle w:val="Heading2"/>
        <w:keepNext w:val="1"/>
        <w:keepLines w:val="1"/>
        <w:numPr>
          <w:ilvl w:val="0"/>
          <w:numId w:val="2"/>
        </w:numPr>
        <w:spacing w:before="200" w:after="0"/>
        <w:ind w:left="270" w:hanging="27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LMC RSI Checklist (20 min, I, D) (E, S)</w:t>
      </w:r>
    </w:p>
    <w:p xmlns:wp14="http://schemas.microsoft.com/office/word/2010/wordml" w:rsidP="71ED74CE" wp14:paraId="22291F73" wp14:textId="3A0563A4">
      <w:pPr>
        <w:pStyle w:val="ListParagraph"/>
        <w:numPr>
          <w:ilvl w:val="0"/>
          <w:numId w:val="5"/>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2</w:t>
      </w:r>
      <w:r w:rsidRPr="71ED74CE" w:rsidR="3BA12B87">
        <w:rPr>
          <w:rFonts w:ascii="Cambria" w:hAnsi="Cambria" w:eastAsia="Cambria" w:cs="Cambria"/>
          <w:b w:val="0"/>
          <w:bCs w:val="0"/>
          <w:i w:val="0"/>
          <w:iCs w:val="0"/>
          <w:caps w:val="0"/>
          <w:smallCaps w:val="0"/>
          <w:noProof w:val="0"/>
          <w:color w:val="000000" w:themeColor="text1" w:themeTint="FF" w:themeShade="FF"/>
          <w:sz w:val="22"/>
          <w:szCs w:val="22"/>
          <w:vertAlign w:val="superscript"/>
          <w:lang w:val="en-US"/>
        </w:rPr>
        <w:t>nd</w:t>
      </w: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 xml:space="preserve"> draft</w:t>
      </w:r>
    </w:p>
    <w:p xmlns:wp14="http://schemas.microsoft.com/office/word/2010/wordml" w:rsidP="71ED74CE" wp14:paraId="41D4DF9D" wp14:textId="4D313FF7">
      <w:pPr>
        <w:pStyle w:val="Heading2"/>
        <w:keepNext w:val="1"/>
        <w:keepLines w:val="1"/>
        <w:numPr>
          <w:ilvl w:val="0"/>
          <w:numId w:val="2"/>
        </w:numPr>
        <w:spacing w:before="200" w:after="0"/>
        <w:ind w:left="270" w:hanging="27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Stac Form (15 min) (S)</w:t>
      </w:r>
    </w:p>
    <w:p xmlns:wp14="http://schemas.microsoft.com/office/word/2010/wordml" w:rsidP="71ED74CE" wp14:paraId="1D8FA96F" wp14:textId="43492E1E">
      <w:pPr>
        <w:pStyle w:val="ListParagraph"/>
        <w:keepNext w:val="1"/>
        <w:keepLines w:val="1"/>
        <w:numPr>
          <w:ilvl w:val="0"/>
          <w:numId w:val="7"/>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Review previous form</w:t>
      </w:r>
    </w:p>
    <w:p xmlns:wp14="http://schemas.microsoft.com/office/word/2010/wordml" w:rsidP="71ED74CE" wp14:paraId="530F6FC5" wp14:textId="1D489319">
      <w:pPr>
        <w:pStyle w:val="ListParagraph"/>
        <w:keepNext w:val="1"/>
        <w:keepLines w:val="1"/>
        <w:numPr>
          <w:ilvl w:val="0"/>
          <w:numId w:val="7"/>
        </w:numPr>
        <w:rPr>
          <w:rFonts w:ascii="Cambria" w:hAnsi="Cambria" w:eastAsia="Cambria" w:cs="Cambria"/>
          <w:b w:val="0"/>
          <w:bCs w:val="0"/>
          <w:i w:val="0"/>
          <w:iCs w:val="0"/>
          <w:caps w:val="0"/>
          <w:smallCaps w:val="0"/>
          <w:noProof w:val="0"/>
          <w:color w:val="000000" w:themeColor="text1" w:themeTint="FF" w:themeShade="FF"/>
          <w:sz w:val="22"/>
          <w:szCs w:val="22"/>
          <w:lang w:val="en-US"/>
        </w:rPr>
      </w:pPr>
      <w:r w:rsidRPr="71ED74CE" w:rsidR="3BA12B87">
        <w:rPr>
          <w:rFonts w:ascii="Cambria" w:hAnsi="Cambria" w:eastAsia="Cambria" w:cs="Cambria"/>
          <w:b w:val="0"/>
          <w:bCs w:val="0"/>
          <w:i w:val="0"/>
          <w:iCs w:val="0"/>
          <w:caps w:val="0"/>
          <w:smallCaps w:val="0"/>
          <w:noProof w:val="0"/>
          <w:color w:val="000000" w:themeColor="text1" w:themeTint="FF" w:themeShade="FF"/>
          <w:sz w:val="22"/>
          <w:szCs w:val="22"/>
          <w:lang w:val="en-US"/>
        </w:rPr>
        <w:t xml:space="preserve">Hypothes.is </w:t>
      </w:r>
    </w:p>
    <w:p xmlns:wp14="http://schemas.microsoft.com/office/word/2010/wordml" w:rsidP="71ED74CE" wp14:paraId="43150D15" wp14:textId="073D8239">
      <w:pPr>
        <w:pStyle w:val="Heading2"/>
        <w:keepNext w:val="1"/>
        <w:keepLines w:val="1"/>
        <w:numPr>
          <w:ilvl w:val="0"/>
          <w:numId w:val="2"/>
        </w:numPr>
        <w:spacing w:before="200" w:after="0"/>
        <w:ind w:left="270" w:hanging="270"/>
        <w:rPr>
          <w:rFonts w:ascii="Calibri" w:hAnsi="Calibri" w:eastAsia="Calibri" w:cs="Calibri"/>
          <w:b w:val="0"/>
          <w:bCs w:val="0"/>
          <w:i w:val="0"/>
          <w:iCs w:val="0"/>
          <w:caps w:val="0"/>
          <w:smallCaps w:val="0"/>
          <w:noProof w:val="0"/>
          <w:color w:val="4F81BD"/>
          <w:sz w:val="26"/>
          <w:szCs w:val="26"/>
          <w:lang w:val="en-US"/>
        </w:rPr>
      </w:pPr>
      <w:r w:rsidRPr="71ED74CE" w:rsidR="3BA12B87">
        <w:rPr>
          <w:rFonts w:ascii="Calibri" w:hAnsi="Calibri" w:eastAsia="Calibri" w:cs="Calibri"/>
          <w:b w:val="1"/>
          <w:bCs w:val="1"/>
          <w:i w:val="0"/>
          <w:iCs w:val="0"/>
          <w:caps w:val="0"/>
          <w:smallCaps w:val="0"/>
          <w:noProof w:val="0"/>
          <w:color w:val="4F81BD"/>
          <w:sz w:val="26"/>
          <w:szCs w:val="26"/>
          <w:lang w:val="en-US"/>
        </w:rPr>
        <w:t xml:space="preserve">Future Agenda Items (2 min, D) </w:t>
      </w:r>
    </w:p>
    <w:p xmlns:wp14="http://schemas.microsoft.com/office/word/2010/wordml" w:rsidP="71ED74CE" wp14:paraId="7EC8E573" wp14:textId="317BA7E9">
      <w:pPr>
        <w:rPr>
          <w:rFonts w:ascii="Cambria" w:hAnsi="Cambria" w:eastAsia="Cambria" w:cs="Cambria"/>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5A189ADF"/>
    <w:sectPr>
      <w:pgSz w:w="12240" w:h="15840" w:orient="portrait"/>
      <w:pgMar w:top="1440" w:right="1440" w:bottom="1440" w:left="1440" w:header="720" w:footer="720" w:gutter="0"/>
      <w:cols w:space="720"/>
      <w:docGrid w:linePitch="360"/>
      <w:headerReference w:type="default" r:id="Ra47ba43c5f074acd"/>
      <w:footerReference w:type="default" r:id="Rd5e19b991d2444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ED74CE" w:rsidTr="71ED74CE" w14:paraId="42AFC50C">
      <w:trPr>
        <w:trHeight w:val="300"/>
      </w:trPr>
      <w:tc>
        <w:tcPr>
          <w:tcW w:w="3120" w:type="dxa"/>
          <w:tcMar/>
        </w:tcPr>
        <w:p w:rsidR="71ED74CE" w:rsidP="71ED74CE" w:rsidRDefault="71ED74CE" w14:paraId="6E5E0742" w14:textId="0A85ACC3">
          <w:pPr>
            <w:pStyle w:val="Header"/>
            <w:bidi w:val="0"/>
            <w:ind w:left="-115"/>
            <w:jc w:val="left"/>
          </w:pPr>
        </w:p>
      </w:tc>
      <w:tc>
        <w:tcPr>
          <w:tcW w:w="3120" w:type="dxa"/>
          <w:tcMar/>
        </w:tcPr>
        <w:p w:rsidR="71ED74CE" w:rsidP="71ED74CE" w:rsidRDefault="71ED74CE" w14:paraId="2CE97120" w14:textId="19AA6955">
          <w:pPr>
            <w:pStyle w:val="Header"/>
            <w:bidi w:val="0"/>
            <w:jc w:val="center"/>
          </w:pPr>
        </w:p>
      </w:tc>
      <w:tc>
        <w:tcPr>
          <w:tcW w:w="3120" w:type="dxa"/>
          <w:tcMar/>
        </w:tcPr>
        <w:p w:rsidR="71ED74CE" w:rsidP="71ED74CE" w:rsidRDefault="71ED74CE" w14:paraId="1FE4A930" w14:textId="60B1B27C">
          <w:pPr>
            <w:pStyle w:val="Header"/>
            <w:bidi w:val="0"/>
            <w:ind w:right="-115"/>
            <w:jc w:val="right"/>
          </w:pPr>
        </w:p>
      </w:tc>
    </w:tr>
  </w:tbl>
  <w:p w:rsidR="71ED74CE" w:rsidP="71ED74CE" w:rsidRDefault="71ED74CE" w14:paraId="7961BC53" w14:textId="4FBB4F6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ED74CE" w:rsidTr="71ED74CE" w14:paraId="7367F119">
      <w:trPr>
        <w:trHeight w:val="300"/>
      </w:trPr>
      <w:tc>
        <w:tcPr>
          <w:tcW w:w="3120" w:type="dxa"/>
          <w:tcMar/>
        </w:tcPr>
        <w:p w:rsidR="71ED74CE" w:rsidP="71ED74CE" w:rsidRDefault="71ED74CE" w14:paraId="7264A93E" w14:textId="42342C48">
          <w:pPr>
            <w:pStyle w:val="Header"/>
            <w:bidi w:val="0"/>
            <w:ind w:left="-115"/>
            <w:jc w:val="left"/>
          </w:pPr>
        </w:p>
      </w:tc>
      <w:tc>
        <w:tcPr>
          <w:tcW w:w="3120" w:type="dxa"/>
          <w:tcMar/>
        </w:tcPr>
        <w:p w:rsidR="71ED74CE" w:rsidP="71ED74CE" w:rsidRDefault="71ED74CE" w14:paraId="1EABDDAC" w14:textId="229B057A">
          <w:pPr>
            <w:pStyle w:val="Header"/>
            <w:bidi w:val="0"/>
            <w:jc w:val="center"/>
          </w:pPr>
        </w:p>
      </w:tc>
      <w:tc>
        <w:tcPr>
          <w:tcW w:w="3120" w:type="dxa"/>
          <w:tcMar/>
        </w:tcPr>
        <w:p w:rsidR="71ED74CE" w:rsidP="71ED74CE" w:rsidRDefault="71ED74CE" w14:paraId="1DCB7BDD" w14:textId="2C6DFBBF">
          <w:pPr>
            <w:pStyle w:val="Header"/>
            <w:bidi w:val="0"/>
            <w:ind w:right="-115"/>
            <w:jc w:val="right"/>
          </w:pPr>
        </w:p>
      </w:tc>
    </w:tr>
  </w:tbl>
  <w:p w:rsidR="71ED74CE" w:rsidP="71ED74CE" w:rsidRDefault="71ED74CE" w14:paraId="3417D0BE" w14:textId="0073FC17">
    <w:pPr>
      <w:pStyle w:val="Header"/>
      <w:bidi w:val="0"/>
    </w:pPr>
  </w:p>
</w:hdr>
</file>

<file path=word/numbering.xml><?xml version="1.0" encoding="utf-8"?>
<w:numbering xmlns:w="http://schemas.openxmlformats.org/wordprocessingml/2006/main">
  <w:abstractNum xmlns:w="http://schemas.openxmlformats.org/wordprocessingml/2006/main" w:abstractNumId="10">
    <w:nsid w:val="262dc8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96b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e69637a"/>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23b53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c0c501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fa5e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c087b6"/>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345a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1299c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58a008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mbria" w:hAnsi="Cambri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FC9254"/>
    <w:rsid w:val="12A749B7"/>
    <w:rsid w:val="14C6CEE1"/>
    <w:rsid w:val="2776E0F0"/>
    <w:rsid w:val="3BA12B87"/>
    <w:rsid w:val="45FC9254"/>
    <w:rsid w:val="48A2B0E6"/>
    <w:rsid w:val="65602D03"/>
    <w:rsid w:val="6942B4BB"/>
    <w:rsid w:val="71ED74CE"/>
    <w:rsid w:val="73608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E74B"/>
  <w15:chartTrackingRefBased/>
  <w15:docId w15:val="{7215E783-119E-4FE9-A210-4413658B63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1ED74C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71ED74C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71ED74CE"/>
    <w:pPr>
      <w:spacing/>
      <w:ind w:left="720"/>
      <w:contextualSpacing/>
    </w:pPr>
  </w:style>
  <w:style w:type="character" w:styleId="Hyperlink">
    <w:uiPriority w:val="99"/>
    <w:name w:val="Hyperlink"/>
    <w:basedOn w:val="DefaultParagraphFont"/>
    <w:unhideWhenUsed/>
    <w:rsid w:val="71ED74CE"/>
    <w:rPr>
      <w:color w:val="467886"/>
      <w:u w:val="single"/>
    </w:rPr>
  </w:style>
  <w:style w:type="paragraph" w:styleId="Header">
    <w:uiPriority w:val="99"/>
    <w:name w:val="header"/>
    <w:basedOn w:val="Normal"/>
    <w:unhideWhenUsed/>
    <w:rsid w:val="71ED74CE"/>
    <w:pPr>
      <w:tabs>
        <w:tab w:val="center" w:leader="none" w:pos="4680"/>
        <w:tab w:val="right" w:leader="none" w:pos="9360"/>
      </w:tabs>
      <w:spacing w:after="0" w:line="240" w:lineRule="auto"/>
    </w:pPr>
  </w:style>
  <w:style w:type="paragraph" w:styleId="Footer">
    <w:uiPriority w:val="99"/>
    <w:name w:val="footer"/>
    <w:basedOn w:val="Normal"/>
    <w:unhideWhenUsed/>
    <w:rsid w:val="71ED74C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4cd.zoom.us/j/2306778562?omn=84148433975&amp;from=addon" TargetMode="External" Id="R4f917429310449ba" /><Relationship Type="http://schemas.openxmlformats.org/officeDocument/2006/relationships/header" Target="header.xml" Id="Ra47ba43c5f074acd" /><Relationship Type="http://schemas.openxmlformats.org/officeDocument/2006/relationships/footer" Target="footer.xml" Id="Rd5e19b991d2444ae" /><Relationship Type="http://schemas.openxmlformats.org/officeDocument/2006/relationships/numbering" Target="numbering.xml" Id="Ra83c0c25303b47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2026-04-06T17:23:12.4856635Z</dcterms:created>
  <dcterms:modified xsi:type="dcterms:W3CDTF">2026-04-06T21:05:52.0849137Z</dcterms:modified>
  <dc:creator>Toruno-Conley, Sara</dc:creator>
  <lastModifiedBy>Toruno-Conley, Sara</lastModifiedBy>
</coreProperties>
</file>