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DE2" w:rsidRDefault="00836DE2" w:rsidP="00836DE2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836DE2" w:rsidRPr="00356102" w:rsidRDefault="00836DE2" w:rsidP="00836DE2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 xml:space="preserve">DATE: </w:t>
      </w:r>
      <w:r>
        <w:rPr>
          <w:b/>
          <w:sz w:val="22"/>
        </w:rPr>
        <w:t>April 15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F25461">
        <w:rPr>
          <w:b/>
          <w:sz w:val="22"/>
        </w:rPr>
        <w:t>CC# 336</w:t>
      </w:r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836DE2" w:rsidTr="00EF4A95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782269" w:rsidRDefault="00836DE2" w:rsidP="00EF4A95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782269">
              <w:rPr>
                <w:rFonts w:ascii="Times New Roman" w:hAnsi="Times New Roman"/>
                <w:b/>
                <w:sz w:val="20"/>
                <w:u w:val="single"/>
              </w:rPr>
              <w:t>Officers:</w:t>
            </w:r>
            <w:r w:rsidRPr="00782269"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 w:rsidRPr="00782269">
              <w:rPr>
                <w:rFonts w:ascii="Times New Roman" w:hAnsi="Times New Roman"/>
                <w:sz w:val="20"/>
              </w:rPr>
              <w:t>President: S. Anderson, Vice-President: M. Shi, Commissioner of Campus Events: B. Klipp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782269">
              <w:rPr>
                <w:rFonts w:ascii="Times New Roman" w:hAnsi="Times New Roman"/>
                <w:sz w:val="20"/>
              </w:rPr>
              <w:t xml:space="preserve"> Commissioner of Publicity &amp; Outreach: P. Ndiribe, Treasurer: R. Clark</w:t>
            </w:r>
            <w:r>
              <w:rPr>
                <w:rFonts w:ascii="Times New Roman" w:hAnsi="Times New Roman"/>
                <w:sz w:val="20"/>
              </w:rPr>
              <w:t>, Parliamentary: E. Kochketola</w:t>
            </w:r>
          </w:p>
          <w:p w:rsidR="00836DE2" w:rsidRPr="00AD3D84" w:rsidRDefault="00836DE2" w:rsidP="00EF4A95">
            <w:pPr>
              <w:pStyle w:val="ListParagraph"/>
              <w:spacing w:after="0" w:line="240" w:lineRule="auto"/>
              <w:rPr>
                <w:rFonts w:ascii="Times New Roman" w:hAnsi="Times New Roman"/>
                <w:sz w:val="20"/>
                <w:lang w:val="es-US"/>
              </w:rPr>
            </w:pPr>
            <w:r w:rsidRPr="00AD3D84">
              <w:rPr>
                <w:rFonts w:ascii="Times New Roman" w:hAnsi="Times New Roman"/>
                <w:b/>
                <w:sz w:val="20"/>
                <w:u w:val="single"/>
                <w:lang w:val="es-US"/>
              </w:rPr>
              <w:t>Senators:</w:t>
            </w:r>
            <w:r w:rsidRPr="00AD3D84">
              <w:rPr>
                <w:rFonts w:ascii="Times New Roman" w:hAnsi="Times New Roman"/>
                <w:sz w:val="20"/>
                <w:lang w:val="es-US"/>
              </w:rPr>
              <w:t xml:space="preserve"> S. Ayoko, </w:t>
            </w:r>
            <w:r w:rsidRPr="00AD3D84">
              <w:rPr>
                <w:sz w:val="20"/>
                <w:lang w:val="es-US"/>
              </w:rPr>
              <w:t xml:space="preserve"> </w:t>
            </w:r>
            <w:r w:rsidRPr="00AD3D84">
              <w:rPr>
                <w:rFonts w:ascii="Times New Roman" w:hAnsi="Times New Roman"/>
                <w:sz w:val="20"/>
                <w:lang w:val="es-US"/>
              </w:rPr>
              <w:t>N. Bijlani, M. Lecky, J. Martinez</w:t>
            </w:r>
            <w:r w:rsidRPr="00AD3D84">
              <w:rPr>
                <w:rFonts w:ascii="Times New Roman" w:hAnsi="Times New Roman"/>
                <w:b/>
                <w:sz w:val="20"/>
                <w:lang w:val="es-US"/>
              </w:rPr>
              <w:t xml:space="preserve"> , </w:t>
            </w:r>
            <w:r w:rsidRPr="00AD3D84">
              <w:rPr>
                <w:rFonts w:ascii="Times New Roman" w:hAnsi="Times New Roman"/>
                <w:sz w:val="20"/>
                <w:lang w:val="es-US"/>
              </w:rPr>
              <w:t>K. Moreno,</w:t>
            </w:r>
            <w:r w:rsidRPr="00AD3D84">
              <w:rPr>
                <w:rFonts w:ascii="Times New Roman" w:hAnsi="Times New Roman"/>
                <w:b/>
                <w:sz w:val="20"/>
                <w:lang w:val="es-US"/>
              </w:rPr>
              <w:t xml:space="preserve"> </w:t>
            </w:r>
            <w:r w:rsidRPr="00AD3D84">
              <w:rPr>
                <w:rFonts w:ascii="Times New Roman" w:hAnsi="Times New Roman"/>
                <w:sz w:val="20"/>
                <w:lang w:val="es-US"/>
              </w:rPr>
              <w:t>D. Van-Eckhardt</w:t>
            </w:r>
          </w:p>
          <w:p w:rsidR="00836DE2" w:rsidRPr="00356102" w:rsidRDefault="00836DE2" w:rsidP="00EF4A95">
            <w:pPr>
              <w:pStyle w:val="ListParagraph"/>
              <w:spacing w:after="0" w:line="240" w:lineRule="auto"/>
              <w:rPr>
                <w:b/>
              </w:rPr>
            </w:pPr>
            <w:r w:rsidRPr="00782269">
              <w:rPr>
                <w:rFonts w:ascii="Times New Roman" w:hAnsi="Times New Roman"/>
                <w:b/>
                <w:sz w:val="20"/>
                <w:u w:val="single"/>
              </w:rPr>
              <w:t>Student Representatives</w:t>
            </w:r>
            <w:r w:rsidRPr="00782269">
              <w:rPr>
                <w:rFonts w:ascii="Times New Roman" w:hAnsi="Times New Roman"/>
                <w:b/>
                <w:sz w:val="20"/>
              </w:rPr>
              <w:t>: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r w:rsidRPr="00DF5927">
              <w:rPr>
                <w:rFonts w:ascii="Times New Roman" w:hAnsi="Times New Roman"/>
                <w:sz w:val="20"/>
              </w:rPr>
              <w:t>M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DF5927">
              <w:rPr>
                <w:rFonts w:ascii="Times New Roman" w:hAnsi="Times New Roman"/>
                <w:sz w:val="20"/>
              </w:rPr>
              <w:t xml:space="preserve"> Mauricio</w:t>
            </w:r>
          </w:p>
        </w:tc>
      </w:tr>
    </w:tbl>
    <w:p w:rsidR="00836DE2" w:rsidRDefault="00836DE2" w:rsidP="00836DE2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/>
      </w:tblPr>
      <w:tblGrid>
        <w:gridCol w:w="982"/>
        <w:gridCol w:w="8"/>
        <w:gridCol w:w="7200"/>
        <w:gridCol w:w="1811"/>
        <w:gridCol w:w="607"/>
        <w:gridCol w:w="2982"/>
      </w:tblGrid>
      <w:tr w:rsidR="00836DE2" w:rsidTr="00EF4A95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0B3EF4" w:rsidRDefault="00836DE2" w:rsidP="00EF4A95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836DE2" w:rsidTr="00EF4A95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0B3EF4" w:rsidRDefault="00836DE2" w:rsidP="00EF4A95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0B3EF4" w:rsidRDefault="00836DE2" w:rsidP="00EF4A95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0B3EF4" w:rsidRDefault="00836DE2" w:rsidP="00EF4A95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0B3EF4" w:rsidRDefault="00836DE2" w:rsidP="00EF4A95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0B3EF4" w:rsidRDefault="00836DE2" w:rsidP="00EF4A95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836DE2" w:rsidRPr="00136586" w:rsidTr="00EF4A95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36586" w:rsidRDefault="00836DE2" w:rsidP="00EF4A9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</w:rPr>
            </w:pPr>
            <w:r w:rsidRPr="00356102">
              <w:rPr>
                <w:sz w:val="20"/>
              </w:rPr>
              <w:t xml:space="preserve">Call to Order </w:t>
            </w:r>
          </w:p>
          <w:p w:rsidR="00836DE2" w:rsidRPr="00136586" w:rsidRDefault="00836DE2" w:rsidP="00EF4A95">
            <w:pPr>
              <w:rPr>
                <w:b/>
                <w:sz w:val="20"/>
              </w:rPr>
            </w:pPr>
            <w:r w:rsidRPr="00356102">
              <w:rPr>
                <w:sz w:val="20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</w:rPr>
            </w:pPr>
            <w:r w:rsidRPr="00356102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</w:rPr>
            </w:pPr>
            <w:r w:rsidRPr="00356102">
              <w:rPr>
                <w:sz w:val="20"/>
              </w:rPr>
              <w:t>Information</w:t>
            </w:r>
          </w:p>
        </w:tc>
      </w:tr>
      <w:tr w:rsidR="00836DE2" w:rsidRPr="00136586" w:rsidTr="00EF4A95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36586" w:rsidRDefault="00836DE2" w:rsidP="00EF4A95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36586" w:rsidRDefault="00836DE2" w:rsidP="00EF4A95">
            <w:pPr>
              <w:rPr>
                <w:rFonts w:ascii="Times New Roman Bold" w:hAnsi="Times New Roman Bold"/>
                <w:b/>
                <w:sz w:val="20"/>
              </w:rPr>
            </w:pPr>
            <w:r w:rsidRPr="00136586">
              <w:rPr>
                <w:rFonts w:ascii="Times New Roman Bold" w:hAnsi="Times New Roman Bold"/>
                <w:b/>
                <w:sz w:val="20"/>
                <w:u w:val="single"/>
              </w:rPr>
              <w:t>Approve:</w:t>
            </w:r>
          </w:p>
          <w:p w:rsidR="00836DE2" w:rsidRPr="00735977" w:rsidRDefault="00836DE2" w:rsidP="00EF4A9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  <w:sz w:val="20"/>
              </w:rPr>
            </w:pPr>
            <w:r w:rsidRPr="00735977">
              <w:rPr>
                <w:color w:val="auto"/>
                <w:sz w:val="20"/>
              </w:rPr>
              <w:t xml:space="preserve">Agenda: </w:t>
            </w:r>
            <w:r w:rsidRPr="00735977">
              <w:rPr>
                <w:color w:val="auto"/>
                <w:sz w:val="20"/>
                <w:szCs w:val="20"/>
              </w:rPr>
              <w:t xml:space="preserve">April </w:t>
            </w:r>
            <w:r>
              <w:rPr>
                <w:color w:val="auto"/>
                <w:sz w:val="20"/>
                <w:szCs w:val="20"/>
              </w:rPr>
              <w:t>15</w:t>
            </w:r>
            <w:r w:rsidRPr="00735977">
              <w:rPr>
                <w:color w:val="auto"/>
                <w:sz w:val="20"/>
                <w:szCs w:val="20"/>
              </w:rPr>
              <w:t>, 2013</w:t>
            </w:r>
          </w:p>
          <w:p w:rsidR="00836DE2" w:rsidRPr="00136586" w:rsidRDefault="00836DE2" w:rsidP="00EF4A95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0"/>
              </w:rPr>
            </w:pPr>
            <w:r w:rsidRPr="00735977">
              <w:rPr>
                <w:color w:val="auto"/>
                <w:sz w:val="20"/>
              </w:rPr>
              <w:t xml:space="preserve">Minutes: </w:t>
            </w:r>
            <w:r w:rsidRPr="00735977">
              <w:rPr>
                <w:color w:val="auto"/>
                <w:sz w:val="20"/>
                <w:szCs w:val="20"/>
              </w:rPr>
              <w:t xml:space="preserve">April </w:t>
            </w:r>
            <w:r>
              <w:rPr>
                <w:color w:val="auto"/>
                <w:sz w:val="20"/>
                <w:szCs w:val="20"/>
              </w:rPr>
              <w:t>8</w:t>
            </w:r>
            <w:r w:rsidRPr="00735977">
              <w:rPr>
                <w:color w:val="auto"/>
                <w:sz w:val="20"/>
                <w:szCs w:val="20"/>
              </w:rPr>
              <w:t>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</w:rPr>
            </w:pPr>
            <w:r w:rsidRPr="00356102">
              <w:rPr>
                <w:sz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jc w:val="center"/>
              <w:rPr>
                <w:sz w:val="20"/>
              </w:rPr>
            </w:pPr>
            <w:r w:rsidRPr="00356102">
              <w:rPr>
                <w:sz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Information/Discussion/Action</w:t>
            </w:r>
          </w:p>
        </w:tc>
      </w:tr>
      <w:tr w:rsidR="00836DE2" w:rsidRPr="00136586" w:rsidTr="00EF4A95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B325C" w:rsidRDefault="00836DE2" w:rsidP="00EF4A95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jc w:val="center"/>
            </w:pPr>
          </w:p>
        </w:tc>
      </w:tr>
      <w:tr w:rsidR="00836DE2" w:rsidRPr="00136586" w:rsidTr="00EF4A95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36586" w:rsidRDefault="00836DE2" w:rsidP="00EF4A95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36586" w:rsidRDefault="00836DE2" w:rsidP="00EF4A95">
            <w:pPr>
              <w:rPr>
                <w:b/>
                <w:sz w:val="20"/>
              </w:rPr>
            </w:pPr>
            <w:r w:rsidRPr="00136586">
              <w:rPr>
                <w:rFonts w:ascii="Times New Roman Bold" w:hAnsi="Times New Roman Bold"/>
                <w:b/>
                <w:sz w:val="20"/>
                <w:u w:val="single"/>
              </w:rPr>
              <w:t xml:space="preserve">Public Comment: </w:t>
            </w:r>
            <w:r w:rsidRPr="00356102">
              <w:rPr>
                <w:sz w:val="20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</w:rPr>
            </w:pPr>
            <w:r w:rsidRPr="00356102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jc w:val="center"/>
              <w:rPr>
                <w:sz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</w:rPr>
            </w:pPr>
            <w:r w:rsidRPr="00356102">
              <w:rPr>
                <w:sz w:val="20"/>
              </w:rPr>
              <w:t>Information</w:t>
            </w:r>
          </w:p>
        </w:tc>
      </w:tr>
      <w:tr w:rsidR="00836DE2" w:rsidRPr="00136586" w:rsidTr="00EF4A95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36586" w:rsidRDefault="00836DE2" w:rsidP="00EF4A95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4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</w:rPr>
            </w:pPr>
            <w:r w:rsidRPr="00356102">
              <w:rPr>
                <w:sz w:val="20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</w:rPr>
            </w:pPr>
            <w:r w:rsidRPr="00356102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</w:t>
            </w:r>
          </w:p>
        </w:tc>
      </w:tr>
      <w:tr w:rsidR="00836DE2" w:rsidRPr="00136586" w:rsidTr="00EF4A95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36586" w:rsidRDefault="00836DE2" w:rsidP="00EF4A95">
            <w:pPr>
              <w:jc w:val="center"/>
              <w:rPr>
                <w:b/>
                <w:sz w:val="20"/>
              </w:rPr>
            </w:pPr>
            <w:r w:rsidRPr="00136586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</w:rPr>
            </w:pPr>
            <w:r w:rsidRPr="00356102">
              <w:rPr>
                <w:sz w:val="20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</w:rPr>
            </w:pPr>
            <w:r w:rsidRPr="00356102">
              <w:rPr>
                <w:sz w:val="20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</w:rPr>
            </w:pPr>
            <w:r w:rsidRPr="00356102">
              <w:rPr>
                <w:sz w:val="20"/>
              </w:rPr>
              <w:t>Information/Discussion</w:t>
            </w:r>
          </w:p>
        </w:tc>
      </w:tr>
      <w:tr w:rsidR="00836DE2" w:rsidRPr="00136586" w:rsidTr="00EF4A95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B325C" w:rsidRDefault="00836DE2" w:rsidP="00EF4A95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36586" w:rsidRDefault="00836DE2" w:rsidP="00EF4A95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36586" w:rsidRDefault="00836DE2" w:rsidP="00EF4A95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36586" w:rsidRDefault="00836DE2" w:rsidP="00EF4A95">
            <w:pPr>
              <w:jc w:val="center"/>
              <w:rPr>
                <w:b/>
              </w:rPr>
            </w:pPr>
          </w:p>
        </w:tc>
      </w:tr>
      <w:tr w:rsidR="00836DE2" w:rsidRPr="00136586" w:rsidTr="00EF4A95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6035A" w:rsidRDefault="00836DE2" w:rsidP="00EF4A95">
            <w:pPr>
              <w:jc w:val="center"/>
              <w:rPr>
                <w:b/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735977" w:rsidRDefault="00836DE2" w:rsidP="00EF4A95">
            <w:pPr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Vote on </w:t>
            </w:r>
            <w:r w:rsidRPr="001B325C">
              <w:rPr>
                <w:color w:val="auto"/>
                <w:sz w:val="20"/>
                <w:szCs w:val="20"/>
              </w:rPr>
              <w:t>Funding Request</w:t>
            </w:r>
            <w:r>
              <w:rPr>
                <w:color w:val="auto"/>
                <w:sz w:val="20"/>
                <w:szCs w:val="20"/>
              </w:rPr>
              <w:t xml:space="preserve"> allowance</w:t>
            </w:r>
            <w:r w:rsidRPr="001B325C">
              <w:rPr>
                <w:color w:val="auto"/>
                <w:sz w:val="20"/>
                <w:szCs w:val="20"/>
              </w:rPr>
              <w:t xml:space="preserve">: </w:t>
            </w:r>
            <w:r>
              <w:rPr>
                <w:color w:val="auto"/>
                <w:sz w:val="20"/>
                <w:szCs w:val="20"/>
              </w:rPr>
              <w:t xml:space="preserve">AGS </w:t>
            </w:r>
            <w:r w:rsidRPr="00F55FAE">
              <w:rPr>
                <w:sz w:val="20"/>
                <w:szCs w:val="20"/>
              </w:rPr>
              <w:t>Statewide Honor Society Convention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836DE2" w:rsidRPr="00136586" w:rsidTr="00EF4A95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6035A" w:rsidRDefault="00836DE2" w:rsidP="00EF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8E73B2" w:rsidRDefault="00836DE2" w:rsidP="00EF4A95">
            <w:pPr>
              <w:spacing w:line="276" w:lineRule="auto"/>
              <w:rPr>
                <w:sz w:val="20"/>
                <w:szCs w:val="20"/>
              </w:rPr>
            </w:pPr>
            <w:r w:rsidRPr="00A71378">
              <w:rPr>
                <w:sz w:val="20"/>
                <w:szCs w:val="20"/>
              </w:rPr>
              <w:t>Adoption of a consent calendar for administrative matters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8E73B2" w:rsidRDefault="00836DE2" w:rsidP="00EF4A9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Senator Kochketola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8E73B2" w:rsidRDefault="00836DE2" w:rsidP="00EF4A9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8E73B2" w:rsidRDefault="00836DE2" w:rsidP="00EF4A95">
            <w:pPr>
              <w:spacing w:line="276" w:lineRule="auto"/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Information/Discussion/Action</w:t>
            </w:r>
          </w:p>
        </w:tc>
      </w:tr>
      <w:tr w:rsidR="00836DE2" w:rsidRPr="00136586" w:rsidTr="00EF4A95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B325C" w:rsidRDefault="00836DE2" w:rsidP="00EF4A95">
            <w:pPr>
              <w:jc w:val="center"/>
              <w:rPr>
                <w:b/>
              </w:rPr>
            </w:pPr>
            <w:r w:rsidRPr="001B325C">
              <w:rPr>
                <w:b/>
                <w:sz w:val="20"/>
                <w:szCs w:val="20"/>
              </w:rPr>
              <w:t>8</w:t>
            </w:r>
            <w:r w:rsidRPr="001B325C">
              <w:rPr>
                <w:b/>
              </w:rPr>
              <w:t xml:space="preserve">.           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7838DE" w:rsidRDefault="00836DE2" w:rsidP="00EF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Approval of Student Representative  appointment to committee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836DE2" w:rsidRPr="00136586" w:rsidTr="00EF4A95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B325C" w:rsidRDefault="000A45E5" w:rsidP="00EF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F25461" w:rsidP="00EF4A95">
            <w:pPr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LMCAS Elections: finalizing nominations &amp; closing of nominations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8E73B2" w:rsidRDefault="00836DE2" w:rsidP="00EF4A95">
            <w:pPr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836DE2" w:rsidRPr="00136586" w:rsidTr="00EF4A95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6035A" w:rsidRDefault="00836DE2" w:rsidP="00EF4A9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B325C" w:rsidRDefault="00836DE2" w:rsidP="00EF4A95">
            <w:pPr>
              <w:jc w:val="center"/>
              <w:rPr>
                <w:b/>
                <w:u w:val="single"/>
              </w:rPr>
            </w:pPr>
            <w:r w:rsidRPr="001B325C">
              <w:rPr>
                <w:b/>
                <w:sz w:val="22"/>
                <w:szCs w:val="22"/>
                <w:u w:val="single"/>
              </w:rPr>
              <w:t>Business: New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  <w:szCs w:val="20"/>
              </w:rPr>
            </w:pPr>
          </w:p>
        </w:tc>
      </w:tr>
      <w:tr w:rsidR="00836DE2" w:rsidRPr="00136586" w:rsidTr="00EF4A95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72B93" w:rsidRDefault="000A45E5" w:rsidP="00EF4A95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  <w:r w:rsidR="00836DE2" w:rsidRPr="00172B93">
              <w:rPr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C433E3" w:rsidRDefault="00836DE2" w:rsidP="00EF4A95">
            <w:pPr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Funding request : </w:t>
            </w:r>
            <w:r w:rsidRPr="00C433E3">
              <w:rPr>
                <w:sz w:val="20"/>
                <w:szCs w:val="20"/>
              </w:rPr>
              <w:t>Honors Social Committee</w:t>
            </w:r>
            <w:r>
              <w:rPr>
                <w:sz w:val="20"/>
                <w:szCs w:val="20"/>
              </w:rPr>
              <w:t xml:space="preserve"> for “Minute-to-win-it-competition”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C433E3" w:rsidRDefault="00836DE2" w:rsidP="00EF4A95">
            <w:pPr>
              <w:rPr>
                <w:sz w:val="20"/>
                <w:szCs w:val="20"/>
              </w:rPr>
            </w:pPr>
            <w:r w:rsidRPr="00C433E3">
              <w:rPr>
                <w:bCs/>
                <w:color w:val="2A2A2A"/>
                <w:sz w:val="20"/>
                <w:szCs w:val="20"/>
                <w:shd w:val="clear" w:color="auto" w:fill="FFFFFF"/>
              </w:rPr>
              <w:t>Teresa Datar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836DE2" w:rsidRPr="00136586" w:rsidTr="00EF4A95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6035A" w:rsidRDefault="00836DE2" w:rsidP="000A4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A45E5">
              <w:rPr>
                <w:b/>
                <w:sz w:val="20"/>
                <w:szCs w:val="20"/>
              </w:rPr>
              <w:t>1</w:t>
            </w:r>
            <w:r w:rsidRPr="0036035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E37E67" w:rsidRDefault="00836DE2" w:rsidP="00EF4A95">
            <w:pPr>
              <w:rPr>
                <w:color w:val="auto"/>
                <w:sz w:val="20"/>
                <w:szCs w:val="20"/>
              </w:rPr>
            </w:pPr>
            <w:r w:rsidRPr="00E37E67">
              <w:rPr>
                <w:sz w:val="20"/>
                <w:szCs w:val="20"/>
              </w:rPr>
              <w:t>Brown Act compliance by Academic Senate, Classified Senate &amp; shared governance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  <w:szCs w:val="20"/>
              </w:rPr>
            </w:pPr>
            <w:r>
              <w:rPr>
                <w:sz w:val="20"/>
              </w:rPr>
              <w:t>Senator Kochketola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</w:t>
            </w:r>
          </w:p>
        </w:tc>
      </w:tr>
      <w:tr w:rsidR="00836DE2" w:rsidRPr="00136586" w:rsidTr="00EF4A95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0A4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A45E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E37E67" w:rsidRDefault="000A45E5" w:rsidP="00EF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Vote on recommendations of “HOSTS” scholarship recipients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0A45E5" w:rsidP="00EF4A95">
            <w:pPr>
              <w:rPr>
                <w:sz w:val="20"/>
              </w:rPr>
            </w:pPr>
            <w:r>
              <w:rPr>
                <w:sz w:val="20"/>
                <w:lang w:val="es-US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0A45E5" w:rsidP="00EF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0A45E5" w:rsidP="00EF4A95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Information/Discussion/Action</w:t>
            </w:r>
          </w:p>
        </w:tc>
      </w:tr>
      <w:tr w:rsidR="00836DE2" w:rsidRPr="00136586" w:rsidTr="00EF4A95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72B93" w:rsidRDefault="00836DE2" w:rsidP="000A45E5">
            <w:pPr>
              <w:jc w:val="center"/>
              <w:rPr>
                <w:sz w:val="20"/>
                <w:szCs w:val="20"/>
              </w:rPr>
            </w:pPr>
            <w:r w:rsidRPr="0036035A">
              <w:rPr>
                <w:b/>
                <w:sz w:val="20"/>
                <w:szCs w:val="20"/>
              </w:rPr>
              <w:t>1</w:t>
            </w:r>
            <w:r w:rsidR="000A45E5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076B7D" w:rsidRDefault="00836DE2" w:rsidP="00EF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Final draft on “</w:t>
            </w:r>
            <w:r w:rsidRPr="007838DE">
              <w:rPr>
                <w:sz w:val="20"/>
                <w:szCs w:val="20"/>
              </w:rPr>
              <w:t>Rules for sashes</w:t>
            </w:r>
            <w:r>
              <w:rPr>
                <w:sz w:val="20"/>
                <w:szCs w:val="20"/>
              </w:rPr>
              <w:t>” to insert into revised by laws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Senator </w:t>
            </w:r>
            <w:r w:rsidRPr="00782269">
              <w:rPr>
                <w:sz w:val="20"/>
              </w:rPr>
              <w:t>Moreno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</w:t>
            </w:r>
            <w:r>
              <w:rPr>
                <w:sz w:val="20"/>
                <w:szCs w:val="20"/>
              </w:rPr>
              <w:t>Discussion/Action</w:t>
            </w:r>
          </w:p>
        </w:tc>
      </w:tr>
      <w:tr w:rsidR="00836DE2" w:rsidRPr="00136586" w:rsidTr="00EF4A95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6035A" w:rsidRDefault="00836DE2" w:rsidP="000A4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A45E5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E37E67" w:rsidRDefault="00836DE2" w:rsidP="00EF4A95">
            <w:pPr>
              <w:rPr>
                <w:color w:val="auto"/>
                <w:sz w:val="20"/>
                <w:szCs w:val="20"/>
              </w:rPr>
            </w:pPr>
            <w:r w:rsidRPr="00E37E67">
              <w:rPr>
                <w:sz w:val="20"/>
                <w:szCs w:val="20"/>
              </w:rPr>
              <w:t>Training for next year's LMCAS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  <w:szCs w:val="20"/>
              </w:rPr>
            </w:pPr>
            <w:r>
              <w:rPr>
                <w:sz w:val="20"/>
              </w:rPr>
              <w:t>Senator Kochketola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</w:t>
            </w:r>
          </w:p>
        </w:tc>
      </w:tr>
      <w:tr w:rsidR="00836DE2" w:rsidRPr="00136586" w:rsidTr="00EF4A95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6035A" w:rsidRDefault="00836DE2" w:rsidP="000A4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A45E5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265A56" w:rsidRDefault="00836DE2" w:rsidP="00EF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Assignment of response to Brian Bunting on LMC voter turnout for the last 5 years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  <w:szCs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836DE2" w:rsidRPr="00136586" w:rsidTr="00EF4A95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0A45E5" w:rsidP="00836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E37E67" w:rsidRDefault="00836DE2" w:rsidP="00EF4A95">
            <w:pPr>
              <w:rPr>
                <w:sz w:val="20"/>
                <w:szCs w:val="20"/>
              </w:rPr>
            </w:pPr>
            <w:r w:rsidRPr="00E37E67">
              <w:rPr>
                <w:sz w:val="20"/>
                <w:szCs w:val="20"/>
              </w:rPr>
              <w:t>Awards &amp; recognitions for outstanding students &amp; student organizations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</w:rPr>
            </w:pPr>
            <w:r>
              <w:rPr>
                <w:sz w:val="20"/>
              </w:rPr>
              <w:t>Senator Kochketola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836DE2" w:rsidRPr="00136586" w:rsidTr="00EF4A95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0A4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A45E5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265A56" w:rsidRDefault="000A45E5" w:rsidP="000A45E5">
            <w:pPr>
              <w:rPr>
                <w:sz w:val="20"/>
                <w:szCs w:val="20"/>
              </w:rPr>
            </w:pPr>
            <w:r w:rsidRPr="003D4DB9">
              <w:rPr>
                <w:sz w:val="20"/>
                <w:szCs w:val="20"/>
              </w:rPr>
              <w:t>Approval of response to letter from Senator C. Lactaeon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</w:rPr>
            </w:pPr>
            <w:r w:rsidRPr="008E73B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0A45E5" w:rsidP="00EF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836DE2" w:rsidRPr="00136586" w:rsidTr="00EF4A95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6035A" w:rsidRDefault="00836DE2" w:rsidP="000A4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0A45E5">
              <w:rPr>
                <w:b/>
                <w:sz w:val="20"/>
                <w:szCs w:val="20"/>
              </w:rPr>
              <w:t>8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40416" w:rsidRDefault="00836DE2" w:rsidP="00EF4A95">
            <w:pPr>
              <w:rPr>
                <w:sz w:val="20"/>
                <w:szCs w:val="20"/>
              </w:rPr>
            </w:pPr>
            <w:r w:rsidRPr="00F55FAE">
              <w:rPr>
                <w:color w:val="auto"/>
                <w:sz w:val="20"/>
                <w:szCs w:val="20"/>
              </w:rPr>
              <w:t>LMC Foundation Student Veteran’s Scholarship Campaign</w:t>
            </w:r>
            <w:r>
              <w:rPr>
                <w:color w:val="auto"/>
                <w:sz w:val="20"/>
                <w:szCs w:val="20"/>
              </w:rPr>
              <w:t xml:space="preserve"> funding reassignment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  <w:szCs w:val="20"/>
              </w:rPr>
            </w:pPr>
            <w:r>
              <w:rPr>
                <w:sz w:val="20"/>
                <w:lang w:val="es-US"/>
              </w:rPr>
              <w:t>Advisor</w:t>
            </w:r>
            <w:bookmarkStart w:id="0" w:name="_GoBack"/>
            <w:bookmarkEnd w:id="0"/>
            <w:r>
              <w:rPr>
                <w:sz w:val="20"/>
                <w:lang w:val="es-US"/>
              </w:rPr>
              <w:t xml:space="preserve">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0A45E5" w:rsidP="00EF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836DE2" w:rsidRPr="00136586" w:rsidTr="00EF4A95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6035A" w:rsidRDefault="000A45E5" w:rsidP="00836DE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7838DE" w:rsidRDefault="00836DE2" w:rsidP="00EF4A95">
            <w:pPr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Breast Cancer Conference discussion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  <w:szCs w:val="20"/>
              </w:rPr>
            </w:pPr>
            <w:r w:rsidRPr="00356102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Default="00836DE2" w:rsidP="00EF4A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Information/Discussion/Action</w:t>
            </w:r>
          </w:p>
        </w:tc>
      </w:tr>
      <w:tr w:rsidR="00836DE2" w:rsidRPr="00136586" w:rsidTr="00EF4A95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36586" w:rsidRDefault="000A45E5" w:rsidP="00EF4A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836DE2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  <w:szCs w:val="20"/>
              </w:rPr>
            </w:pPr>
            <w:r w:rsidRPr="00356102">
              <w:rPr>
                <w:rFonts w:ascii="Times New Roman Bold" w:hAnsi="Times New Roman Bold"/>
                <w:sz w:val="20"/>
                <w:szCs w:val="20"/>
                <w:u w:val="single"/>
              </w:rPr>
              <w:t>Future Agenda Items</w:t>
            </w:r>
            <w:r>
              <w:rPr>
                <w:sz w:val="20"/>
                <w:szCs w:val="20"/>
              </w:rPr>
              <w:t>: Please consider:</w:t>
            </w:r>
            <w:r w:rsidRPr="003561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 w:rsidRPr="00356102">
              <w:rPr>
                <w:sz w:val="20"/>
                <w:szCs w:val="20"/>
              </w:rPr>
              <w:t xml:space="preserve">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  <w:szCs w:val="20"/>
              </w:rPr>
            </w:pPr>
            <w:r w:rsidRPr="00356102">
              <w:rPr>
                <w:sz w:val="20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Information/Discussion</w:t>
            </w:r>
          </w:p>
        </w:tc>
      </w:tr>
      <w:tr w:rsidR="00836DE2" w:rsidRPr="00136586" w:rsidTr="00EF4A95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136586" w:rsidRDefault="00836DE2" w:rsidP="000A45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0A45E5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36DE2" w:rsidRPr="00356102" w:rsidRDefault="00836DE2" w:rsidP="00EF4A95">
            <w:pPr>
              <w:rPr>
                <w:sz w:val="20"/>
                <w:szCs w:val="20"/>
              </w:rPr>
            </w:pPr>
            <w:r w:rsidRPr="00356102">
              <w:rPr>
                <w:sz w:val="20"/>
                <w:szCs w:val="20"/>
              </w:rPr>
              <w:t>Action</w:t>
            </w:r>
          </w:p>
        </w:tc>
      </w:tr>
    </w:tbl>
    <w:p w:rsidR="00836DE2" w:rsidRDefault="00836DE2" w:rsidP="00836DE2">
      <w:pPr>
        <w:pStyle w:val="FreeFormA"/>
        <w:ind w:left="108"/>
        <w:rPr>
          <w:sz w:val="10"/>
        </w:rPr>
      </w:pPr>
    </w:p>
    <w:p w:rsidR="00836DE2" w:rsidRDefault="00836DE2" w:rsidP="00836DE2">
      <w:pPr>
        <w:pStyle w:val="FreeFormB"/>
        <w:ind w:left="108"/>
        <w:rPr>
          <w:sz w:val="10"/>
        </w:rPr>
      </w:pPr>
    </w:p>
    <w:p w:rsidR="00836DE2" w:rsidRDefault="00836DE2" w:rsidP="00836DE2">
      <w:pPr>
        <w:rPr>
          <w:sz w:val="10"/>
        </w:rPr>
      </w:pPr>
    </w:p>
    <w:p w:rsidR="00836DE2" w:rsidRDefault="00836DE2" w:rsidP="00836DE2">
      <w:pPr>
        <w:rPr>
          <w:rFonts w:ascii="Times New Roman Bold" w:hAnsi="Times New Roman Bold"/>
          <w:sz w:val="20"/>
        </w:rPr>
      </w:pPr>
      <w:r>
        <w:rPr>
          <w:rFonts w:ascii="Times New Roman Bold" w:hAnsi="Times New Roman Bold"/>
          <w:sz w:val="20"/>
        </w:rPr>
        <w:t xml:space="preserve">Physical copies of this agenda can be picked up at the Student Life Office Room 800A:  Mon. – Thurs.  9am – 5pm and Fri. 9am – 4pm. If you need accommodations, please contact Sherrie Anderson, LMCAS President at </w:t>
      </w:r>
      <w:hyperlink r:id="rId7" w:history="1">
        <w:r w:rsidRPr="00A8259E">
          <w:rPr>
            <w:rStyle w:val="Hyperlink"/>
            <w:rFonts w:ascii="Times New Roman Bold" w:hAnsi="Times New Roman Bold"/>
            <w:sz w:val="20"/>
          </w:rPr>
          <w:t>sanderson540@insite.4cd.</w:t>
        </w:r>
        <w:r w:rsidRPr="000B3EF4">
          <w:rPr>
            <w:rStyle w:val="Hyperlink"/>
            <w:rFonts w:ascii="Times New Roman Bold" w:hAnsi="Times New Roman Bold"/>
            <w:sz w:val="20"/>
          </w:rPr>
          <w:t>edu</w:t>
        </w:r>
      </w:hyperlink>
      <w:r>
        <w:rPr>
          <w:rFonts w:ascii="Times New Roman Bold" w:hAnsi="Times New Roman Bold"/>
          <w:sz w:val="20"/>
        </w:rPr>
        <w:t xml:space="preserve"> </w:t>
      </w:r>
      <w:r w:rsidRPr="000B3EF4">
        <w:rPr>
          <w:rFonts w:ascii="Times New Roman Bold" w:hAnsi="Times New Roman Bold"/>
          <w:sz w:val="20"/>
        </w:rPr>
        <w:t>or</w:t>
      </w:r>
      <w:r>
        <w:rPr>
          <w:rFonts w:ascii="Times New Roman Bold" w:hAnsi="Times New Roman Bold"/>
          <w:sz w:val="20"/>
        </w:rPr>
        <w:t xml:space="preserve"> Demetria Lawrence, LMCAS Advisor at </w:t>
      </w:r>
    </w:p>
    <w:p w:rsidR="005C1081" w:rsidRDefault="00836DE2">
      <w:r>
        <w:rPr>
          <w:rFonts w:ascii="Times New Roman Bold" w:hAnsi="Times New Roman Bold"/>
          <w:sz w:val="20"/>
        </w:rPr>
        <w:t>dlawrence@losmedanos.edu to request them by Wednesday at 12:00noon. </w:t>
      </w:r>
    </w:p>
    <w:sectPr w:rsidR="005C1081" w:rsidSect="0015424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769" w:rsidRDefault="00DB3769" w:rsidP="00DB3769">
      <w:r>
        <w:separator/>
      </w:r>
    </w:p>
  </w:endnote>
  <w:endnote w:type="continuationSeparator" w:id="0">
    <w:p w:rsidR="00DB3769" w:rsidRDefault="00DB3769" w:rsidP="00DB3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 New Roman Bold"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Times New Roman Bold Italic">
    <w:panose1 w:val="0202070306050509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432608">
    <w:pPr>
      <w:pStyle w:val="FreeForm"/>
      <w:rPr>
        <w:rFonts w:eastAsia="Times New Roman"/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432608">
    <w:pPr>
      <w:pStyle w:val="FreeForm"/>
      <w:rPr>
        <w:rFonts w:eastAsia="Times New Roman"/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769" w:rsidRDefault="00DB3769" w:rsidP="00DB3769">
      <w:r>
        <w:separator/>
      </w:r>
    </w:p>
  </w:footnote>
  <w:footnote w:type="continuationSeparator" w:id="0">
    <w:p w:rsidR="00DB3769" w:rsidRDefault="00DB3769" w:rsidP="00DB37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432608">
    <w:pPr>
      <w:pStyle w:val="FreeForm"/>
      <w:rPr>
        <w:rFonts w:eastAsia="Times New Roman"/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3B" w:rsidRDefault="00432608">
    <w:pPr>
      <w:pStyle w:val="FreeForm"/>
      <w:rPr>
        <w:rFonts w:eastAsia="Times New Roman"/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144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216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288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36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432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504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576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6480"/>
      </w:pPr>
      <w:rPr>
        <w:rFonts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DE2"/>
    <w:rsid w:val="000734E0"/>
    <w:rsid w:val="000911DD"/>
    <w:rsid w:val="000A45E5"/>
    <w:rsid w:val="00114404"/>
    <w:rsid w:val="00194109"/>
    <w:rsid w:val="003D6F77"/>
    <w:rsid w:val="0049039C"/>
    <w:rsid w:val="004C16DE"/>
    <w:rsid w:val="005C1081"/>
    <w:rsid w:val="007C1E55"/>
    <w:rsid w:val="00836DE2"/>
    <w:rsid w:val="008C3CB7"/>
    <w:rsid w:val="00BD4EE2"/>
    <w:rsid w:val="00CC67F7"/>
    <w:rsid w:val="00DB3769"/>
    <w:rsid w:val="00F2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DE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836DE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styleId="ListParagraph">
    <w:name w:val="List Paragraph"/>
    <w:qFormat/>
    <w:rsid w:val="00836DE2"/>
    <w:pPr>
      <w:ind w:left="720"/>
    </w:pPr>
    <w:rPr>
      <w:rFonts w:ascii="Calibri" w:eastAsia="ヒラギノ角ゴ Pro W3" w:hAnsi="Calibri" w:cs="Times New Roman"/>
      <w:color w:val="000000"/>
      <w:szCs w:val="20"/>
    </w:rPr>
  </w:style>
  <w:style w:type="paragraph" w:customStyle="1" w:styleId="FreeFormB">
    <w:name w:val="Free Form B"/>
    <w:rsid w:val="00836DE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paragraph" w:customStyle="1" w:styleId="FreeFormA">
    <w:name w:val="Free Form A"/>
    <w:rsid w:val="00836DE2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36D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derson540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sherrie</cp:lastModifiedBy>
  <cp:revision>14</cp:revision>
  <dcterms:created xsi:type="dcterms:W3CDTF">2013-04-11T22:11:00Z</dcterms:created>
  <dcterms:modified xsi:type="dcterms:W3CDTF">2013-04-11T23:32:00Z</dcterms:modified>
</cp:coreProperties>
</file>