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A5" w:rsidRDefault="00B30D39">
      <w:pPr>
        <w:jc w:val="center"/>
        <w:rPr>
          <w:b/>
          <w:sz w:val="28"/>
          <w:szCs w:val="28"/>
        </w:rPr>
      </w:pPr>
      <w:bookmarkStart w:id="0" w:name="_GoBack"/>
      <w:bookmarkEnd w:id="0"/>
      <w:r>
        <w:rPr>
          <w:b/>
          <w:noProof/>
          <w:sz w:val="28"/>
          <w:szCs w:val="28"/>
          <w:lang w:val="en-US"/>
        </w:rPr>
        <w:drawing>
          <wp:inline distT="114300" distB="114300" distL="114300" distR="114300">
            <wp:extent cx="1628775" cy="70735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28775" cy="707354"/>
                    </a:xfrm>
                    <a:prstGeom prst="rect">
                      <a:avLst/>
                    </a:prstGeom>
                    <a:ln/>
                  </pic:spPr>
                </pic:pic>
              </a:graphicData>
            </a:graphic>
          </wp:inline>
        </w:drawing>
      </w:r>
    </w:p>
    <w:p w:rsidR="00D941A5" w:rsidRDefault="00B30D39">
      <w:pPr>
        <w:jc w:val="center"/>
        <w:rPr>
          <w:b/>
          <w:sz w:val="28"/>
          <w:szCs w:val="28"/>
        </w:rPr>
      </w:pPr>
      <w:r>
        <w:rPr>
          <w:b/>
          <w:sz w:val="28"/>
          <w:szCs w:val="28"/>
        </w:rPr>
        <w:t>INTER-CLUB COUNCIL (ICC) MINUTES</w:t>
      </w:r>
    </w:p>
    <w:p w:rsidR="00D941A5" w:rsidRDefault="00B30D39">
      <w:pPr>
        <w:jc w:val="center"/>
        <w:rPr>
          <w:sz w:val="24"/>
          <w:szCs w:val="24"/>
        </w:rPr>
      </w:pPr>
      <w:r>
        <w:rPr>
          <w:b/>
          <w:sz w:val="24"/>
          <w:szCs w:val="24"/>
        </w:rPr>
        <w:t>TIME:</w:t>
      </w:r>
      <w:r>
        <w:rPr>
          <w:sz w:val="24"/>
          <w:szCs w:val="24"/>
        </w:rPr>
        <w:t xml:space="preserve"> 3:30pm-4:30pm </w:t>
      </w:r>
      <w:r>
        <w:rPr>
          <w:b/>
          <w:sz w:val="24"/>
          <w:szCs w:val="24"/>
        </w:rPr>
        <w:t>LOCATION:</w:t>
      </w:r>
      <w:r>
        <w:rPr>
          <w:sz w:val="24"/>
          <w:szCs w:val="24"/>
        </w:rPr>
        <w:t xml:space="preserve"> Room CC2-213</w:t>
      </w:r>
    </w:p>
    <w:p w:rsidR="00D941A5" w:rsidRDefault="00B30D39">
      <w:pPr>
        <w:jc w:val="center"/>
        <w:rPr>
          <w:b/>
          <w:i/>
          <w:sz w:val="24"/>
          <w:szCs w:val="24"/>
        </w:rPr>
      </w:pPr>
      <w:r>
        <w:rPr>
          <w:b/>
          <w:i/>
          <w:sz w:val="24"/>
          <w:szCs w:val="24"/>
        </w:rPr>
        <w:t>Monday, October 2, 2017</w:t>
      </w:r>
    </w:p>
    <w:p w:rsidR="00D941A5" w:rsidRDefault="00D941A5">
      <w:pPr>
        <w:rPr>
          <w:sz w:val="24"/>
          <w:szCs w:val="24"/>
        </w:rPr>
      </w:pPr>
    </w:p>
    <w:p w:rsidR="00D941A5" w:rsidRDefault="00B30D39">
      <w:r>
        <w:rPr>
          <w:b/>
          <w:i/>
        </w:rPr>
        <w:t xml:space="preserve">Chair: </w:t>
      </w:r>
      <w:r>
        <w:t>Tammy Smith</w:t>
      </w:r>
    </w:p>
    <w:p w:rsidR="00D941A5" w:rsidRDefault="00B30D39">
      <w:r>
        <w:rPr>
          <w:b/>
          <w:i/>
        </w:rPr>
        <w:t xml:space="preserve">Advisor: </w:t>
      </w:r>
      <w:r>
        <w:t>Teresea Archaga</w:t>
      </w:r>
    </w:p>
    <w:p w:rsidR="00D941A5" w:rsidRDefault="00B30D39">
      <w:r>
        <w:rPr>
          <w:b/>
          <w:i/>
        </w:rPr>
        <w:t xml:space="preserve">Minute Taker: </w:t>
      </w:r>
      <w:r>
        <w:t>Amata Abatcha</w:t>
      </w:r>
    </w:p>
    <w:p w:rsidR="00D941A5" w:rsidRDefault="00B30D39">
      <w:r>
        <w:rPr>
          <w:b/>
          <w:i/>
        </w:rPr>
        <w:t xml:space="preserve">Present: </w:t>
      </w:r>
      <w:r>
        <w:t xml:space="preserve">AGS, Allies, Anime, Debate Society, Honors, La Raza, LMCAS, Puente, READ, SACHE, </w:t>
      </w:r>
      <w:proofErr w:type="spellStart"/>
      <w:r>
        <w:t>Umoja</w:t>
      </w:r>
      <w:proofErr w:type="spellEnd"/>
      <w:r>
        <w:t>, User Friendly, Women in STEM</w:t>
      </w:r>
    </w:p>
    <w:p w:rsidR="00D941A5" w:rsidRDefault="00D941A5">
      <w:pPr>
        <w:rPr>
          <w:sz w:val="24"/>
          <w:szCs w:val="24"/>
        </w:rPr>
      </w:pPr>
    </w:p>
    <w:tbl>
      <w:tblPr>
        <w:tblStyle w:val="a"/>
        <w:tblW w:w="14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4245"/>
        <w:gridCol w:w="8925"/>
      </w:tblGrid>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rPr>
                <w:b/>
              </w:rPr>
            </w:pPr>
            <w:r>
              <w:rPr>
                <w:b/>
              </w:rPr>
              <w:t>Item #</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rPr>
                <w:b/>
                <w:sz w:val="24"/>
                <w:szCs w:val="24"/>
              </w:rPr>
            </w:pPr>
            <w:r>
              <w:rPr>
                <w:b/>
                <w:sz w:val="24"/>
                <w:szCs w:val="24"/>
              </w:rPr>
              <w:t>Topic</w:t>
            </w:r>
          </w:p>
        </w:tc>
        <w:tc>
          <w:tcPr>
            <w:tcW w:w="8925" w:type="dxa"/>
            <w:shd w:val="clear" w:color="auto" w:fill="auto"/>
            <w:tcMar>
              <w:top w:w="100" w:type="dxa"/>
              <w:left w:w="100" w:type="dxa"/>
              <w:bottom w:w="100" w:type="dxa"/>
              <w:right w:w="100" w:type="dxa"/>
            </w:tcMar>
          </w:tcPr>
          <w:p w:rsidR="00D941A5" w:rsidRDefault="00B30D39">
            <w:pPr>
              <w:widowControl w:val="0"/>
              <w:spacing w:line="240" w:lineRule="auto"/>
              <w:rPr>
                <w:b/>
                <w:sz w:val="24"/>
                <w:szCs w:val="24"/>
              </w:rPr>
            </w:pPr>
            <w:r>
              <w:rPr>
                <w:b/>
                <w:sz w:val="24"/>
                <w:szCs w:val="24"/>
              </w:rPr>
              <w:t>Outcome</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1</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Call to Order</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19"/>
              </w:numPr>
              <w:contextualSpacing/>
            </w:pPr>
            <w:r>
              <w:t>Tammy Smith called the meeting to order at 3:35pm</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2</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Approval of Agenda</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20"/>
              </w:numPr>
              <w:contextualSpacing/>
            </w:pPr>
            <w:r>
              <w:t>Motion to approve the agenda</w:t>
            </w:r>
          </w:p>
          <w:p w:rsidR="00D941A5" w:rsidRDefault="00B30D39">
            <w:pPr>
              <w:widowControl w:val="0"/>
              <w:numPr>
                <w:ilvl w:val="0"/>
                <w:numId w:val="14"/>
              </w:numPr>
              <w:contextualSpacing/>
            </w:pPr>
            <w:r>
              <w:t>Motioned by: Debate</w:t>
            </w:r>
          </w:p>
          <w:p w:rsidR="00D941A5" w:rsidRDefault="00B30D39">
            <w:pPr>
              <w:widowControl w:val="0"/>
              <w:numPr>
                <w:ilvl w:val="0"/>
                <w:numId w:val="14"/>
              </w:numPr>
              <w:contextualSpacing/>
            </w:pPr>
            <w:r>
              <w:t>Seconded by: SACHE</w:t>
            </w:r>
          </w:p>
          <w:p w:rsidR="00D941A5" w:rsidRDefault="00B30D39">
            <w:pPr>
              <w:widowControl w:val="0"/>
              <w:numPr>
                <w:ilvl w:val="0"/>
                <w:numId w:val="14"/>
              </w:numPr>
              <w:contextualSpacing/>
            </w:pPr>
            <w:r>
              <w:t xml:space="preserve">Motion approved </w:t>
            </w:r>
            <w:r>
              <w:rPr>
                <w:b/>
              </w:rPr>
              <w:t>13-0-0</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3</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Approval of Minutes</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9"/>
              </w:numPr>
              <w:contextualSpacing/>
            </w:pPr>
            <w:r>
              <w:t>Motion to approve the previous minutes</w:t>
            </w:r>
          </w:p>
          <w:p w:rsidR="00D941A5" w:rsidRDefault="00B30D39">
            <w:pPr>
              <w:widowControl w:val="0"/>
              <w:numPr>
                <w:ilvl w:val="0"/>
                <w:numId w:val="3"/>
              </w:numPr>
              <w:contextualSpacing/>
            </w:pPr>
            <w:r>
              <w:t>Motioned by: AGS</w:t>
            </w:r>
          </w:p>
          <w:p w:rsidR="00D941A5" w:rsidRDefault="00B30D39">
            <w:pPr>
              <w:widowControl w:val="0"/>
              <w:numPr>
                <w:ilvl w:val="0"/>
                <w:numId w:val="3"/>
              </w:numPr>
              <w:contextualSpacing/>
            </w:pPr>
            <w:r>
              <w:t>Seconded by: Honors</w:t>
            </w:r>
          </w:p>
          <w:p w:rsidR="00D941A5" w:rsidRDefault="00B30D39">
            <w:pPr>
              <w:widowControl w:val="0"/>
              <w:numPr>
                <w:ilvl w:val="0"/>
                <w:numId w:val="3"/>
              </w:numPr>
              <w:contextualSpacing/>
            </w:pPr>
            <w:r>
              <w:t xml:space="preserve">Motion approved </w:t>
            </w:r>
            <w:r>
              <w:rPr>
                <w:b/>
              </w:rPr>
              <w:t>13-0-0</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4</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Public Comment</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24"/>
              </w:numPr>
              <w:contextualSpacing/>
              <w:rPr>
                <w:i/>
              </w:rPr>
            </w:pPr>
            <w:r>
              <w:rPr>
                <w:i/>
              </w:rPr>
              <w:t>No Public Comment</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5</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Club Updates</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13"/>
              </w:numPr>
              <w:contextualSpacing/>
            </w:pPr>
            <w:r>
              <w:t>From Debate Society:</w:t>
            </w:r>
          </w:p>
          <w:p w:rsidR="00D941A5" w:rsidRDefault="00B30D39">
            <w:pPr>
              <w:widowControl w:val="0"/>
              <w:numPr>
                <w:ilvl w:val="0"/>
                <w:numId w:val="17"/>
              </w:numPr>
              <w:contextualSpacing/>
            </w:pPr>
            <w:r>
              <w:lastRenderedPageBreak/>
              <w:t>Will be hosting their Pasta Sale fundraiser on October 17 from 10:00am-2:00pm at the Indoor Quad</w:t>
            </w:r>
          </w:p>
          <w:p w:rsidR="00D941A5" w:rsidRDefault="00B30D39">
            <w:pPr>
              <w:widowControl w:val="0"/>
              <w:numPr>
                <w:ilvl w:val="0"/>
                <w:numId w:val="17"/>
              </w:numPr>
              <w:contextualSpacing/>
            </w:pPr>
            <w:r>
              <w:t xml:space="preserve">Will be serving spaghetti with a choice of red, </w:t>
            </w:r>
            <w:proofErr w:type="gramStart"/>
            <w:r>
              <w:t>alfredo</w:t>
            </w:r>
            <w:proofErr w:type="gramEnd"/>
            <w:r>
              <w:t>, or pesto sauce; a choice of meatballs or chicken. Caesar salad will be offered as</w:t>
            </w:r>
            <w:r>
              <w:t xml:space="preserve"> well</w:t>
            </w:r>
          </w:p>
          <w:p w:rsidR="00D941A5" w:rsidRDefault="00B30D39">
            <w:pPr>
              <w:widowControl w:val="0"/>
              <w:numPr>
                <w:ilvl w:val="0"/>
                <w:numId w:val="13"/>
              </w:numPr>
              <w:contextualSpacing/>
            </w:pPr>
            <w:r>
              <w:t>From AGS:</w:t>
            </w:r>
          </w:p>
          <w:p w:rsidR="00D941A5" w:rsidRDefault="00B30D39">
            <w:pPr>
              <w:widowControl w:val="0"/>
              <w:numPr>
                <w:ilvl w:val="0"/>
                <w:numId w:val="1"/>
              </w:numPr>
              <w:contextualSpacing/>
            </w:pPr>
            <w:r>
              <w:t>Will be selling deep fried potatoes with meat this Wednesday, October 4, from 10:00am-4:00pm at the indoor quad</w:t>
            </w:r>
          </w:p>
          <w:p w:rsidR="00D941A5" w:rsidRDefault="00B30D39">
            <w:pPr>
              <w:widowControl w:val="0"/>
              <w:numPr>
                <w:ilvl w:val="0"/>
                <w:numId w:val="13"/>
              </w:numPr>
              <w:contextualSpacing/>
            </w:pPr>
            <w:r>
              <w:t>From Women in STEM:</w:t>
            </w:r>
          </w:p>
          <w:p w:rsidR="00D941A5" w:rsidRDefault="00B30D39">
            <w:pPr>
              <w:widowControl w:val="0"/>
              <w:numPr>
                <w:ilvl w:val="0"/>
                <w:numId w:val="15"/>
              </w:numPr>
              <w:contextualSpacing/>
            </w:pPr>
            <w:r>
              <w:t>Wants to join Halloween “</w:t>
            </w:r>
            <w:proofErr w:type="spellStart"/>
            <w:r>
              <w:t>Carnevil</w:t>
            </w:r>
            <w:proofErr w:type="spellEnd"/>
            <w:r>
              <w:t>” event in order to fundraise for Antioch Middle School</w:t>
            </w:r>
          </w:p>
          <w:p w:rsidR="00D941A5" w:rsidRDefault="00B30D39">
            <w:pPr>
              <w:widowControl w:val="0"/>
              <w:numPr>
                <w:ilvl w:val="0"/>
                <w:numId w:val="13"/>
              </w:numPr>
              <w:contextualSpacing/>
            </w:pPr>
            <w:r>
              <w:t>From SACHE:</w:t>
            </w:r>
          </w:p>
          <w:p w:rsidR="00D941A5" w:rsidRDefault="00B30D39">
            <w:pPr>
              <w:widowControl w:val="0"/>
              <w:numPr>
                <w:ilvl w:val="0"/>
                <w:numId w:val="5"/>
              </w:numPr>
              <w:contextualSpacing/>
            </w:pPr>
            <w:r>
              <w:t>Wants to host a social event this month or next month on a Tuesday or Thursday</w:t>
            </w:r>
          </w:p>
          <w:p w:rsidR="00D941A5" w:rsidRDefault="00B30D39">
            <w:pPr>
              <w:widowControl w:val="0"/>
              <w:numPr>
                <w:ilvl w:val="0"/>
                <w:numId w:val="13"/>
              </w:numPr>
              <w:contextualSpacing/>
            </w:pPr>
            <w:r>
              <w:t>From Honors:</w:t>
            </w:r>
          </w:p>
          <w:p w:rsidR="00D941A5" w:rsidRDefault="00B30D39">
            <w:pPr>
              <w:widowControl w:val="0"/>
              <w:numPr>
                <w:ilvl w:val="0"/>
                <w:numId w:val="4"/>
              </w:numPr>
              <w:contextualSpacing/>
            </w:pPr>
            <w:r>
              <w:t>Looking to raise funds for relief efforts for Puerto Rico after Hurricane Maria</w:t>
            </w:r>
          </w:p>
          <w:p w:rsidR="00D941A5" w:rsidRDefault="00B30D39">
            <w:pPr>
              <w:widowControl w:val="0"/>
              <w:numPr>
                <w:ilvl w:val="0"/>
                <w:numId w:val="4"/>
              </w:numPr>
              <w:contextualSpacing/>
            </w:pPr>
            <w:r>
              <w:t>SACNAS added that they did a similar thing after Hurricane Harvey</w:t>
            </w:r>
          </w:p>
          <w:p w:rsidR="00D941A5" w:rsidRDefault="00B30D39">
            <w:pPr>
              <w:widowControl w:val="0"/>
              <w:numPr>
                <w:ilvl w:val="0"/>
                <w:numId w:val="13"/>
              </w:numPr>
              <w:contextualSpacing/>
            </w:pPr>
            <w:r>
              <w:t xml:space="preserve">From </w:t>
            </w:r>
            <w:proofErr w:type="spellStart"/>
            <w:r>
              <w:t>Umoja</w:t>
            </w:r>
            <w:proofErr w:type="spellEnd"/>
            <w:r>
              <w:t>:</w:t>
            </w:r>
          </w:p>
          <w:p w:rsidR="00D941A5" w:rsidRDefault="00B30D39">
            <w:pPr>
              <w:widowControl w:val="0"/>
              <w:numPr>
                <w:ilvl w:val="0"/>
                <w:numId w:val="21"/>
              </w:numPr>
              <w:contextualSpacing/>
            </w:pPr>
            <w:r>
              <w:t>Will b</w:t>
            </w:r>
            <w:r>
              <w:t>e holding a fundraiser this Wednesday, October 4 at the outdoor quad. Will be selling hot dogs, hot links, and ice cream. Proceeds will be funded toward relief efforts in Puerto Rico after Hurricane Maria</w:t>
            </w:r>
          </w:p>
          <w:p w:rsidR="00D941A5" w:rsidRDefault="00B30D39">
            <w:pPr>
              <w:widowControl w:val="0"/>
              <w:numPr>
                <w:ilvl w:val="0"/>
                <w:numId w:val="13"/>
              </w:numPr>
              <w:contextualSpacing/>
            </w:pPr>
            <w:r>
              <w:t>From SACNAS:</w:t>
            </w:r>
          </w:p>
          <w:p w:rsidR="00D941A5" w:rsidRDefault="00B30D39">
            <w:pPr>
              <w:widowControl w:val="0"/>
              <w:numPr>
                <w:ilvl w:val="0"/>
                <w:numId w:val="6"/>
              </w:numPr>
              <w:contextualSpacing/>
            </w:pPr>
            <w:r>
              <w:t>Needs money to fund Costa Rica trip to</w:t>
            </w:r>
            <w:r>
              <w:t xml:space="preserve"> carry out scientific research in the jungle with Brianna McCarthy, Nicole Trager, and Laurie Huffman</w:t>
            </w:r>
          </w:p>
          <w:p w:rsidR="00D941A5" w:rsidRDefault="00B30D39">
            <w:pPr>
              <w:widowControl w:val="0"/>
              <w:numPr>
                <w:ilvl w:val="0"/>
                <w:numId w:val="6"/>
              </w:numPr>
              <w:contextualSpacing/>
            </w:pPr>
            <w:r>
              <w:t>Eight students from Los Medanos attending a Salt Lake City, Utah conference, exposed to real-life professionals</w:t>
            </w:r>
          </w:p>
          <w:p w:rsidR="00D941A5" w:rsidRDefault="00B30D39">
            <w:pPr>
              <w:widowControl w:val="0"/>
              <w:numPr>
                <w:ilvl w:val="0"/>
                <w:numId w:val="6"/>
              </w:numPr>
              <w:contextualSpacing/>
            </w:pPr>
            <w:r>
              <w:t>There was confusion regarding what was going to be sold for Music and Art Festival</w:t>
            </w:r>
          </w:p>
          <w:p w:rsidR="00D941A5" w:rsidRDefault="00B30D39">
            <w:pPr>
              <w:widowControl w:val="0"/>
              <w:numPr>
                <w:ilvl w:val="0"/>
                <w:numId w:val="13"/>
              </w:numPr>
              <w:contextualSpacing/>
            </w:pPr>
            <w:r>
              <w:t>From Allies:</w:t>
            </w:r>
          </w:p>
          <w:p w:rsidR="00D941A5" w:rsidRDefault="00B30D39">
            <w:pPr>
              <w:widowControl w:val="0"/>
              <w:numPr>
                <w:ilvl w:val="0"/>
                <w:numId w:val="2"/>
              </w:numPr>
              <w:contextualSpacing/>
            </w:pPr>
            <w:r>
              <w:t>Will be holding their first meeting tomorrow on October 3 at 2:00pm at an undisclosed location due to safety concerns. Speak with Tammy Smith in order to receiv</w:t>
            </w:r>
            <w:r>
              <w:t xml:space="preserve">e the room number. </w:t>
            </w:r>
          </w:p>
          <w:p w:rsidR="00D941A5" w:rsidRDefault="00B30D39">
            <w:pPr>
              <w:widowControl w:val="0"/>
              <w:numPr>
                <w:ilvl w:val="0"/>
                <w:numId w:val="2"/>
              </w:numPr>
              <w:contextualSpacing/>
            </w:pPr>
            <w:r>
              <w:t>Will be planning something for “Coming Out Day”</w:t>
            </w:r>
          </w:p>
          <w:p w:rsidR="00D941A5" w:rsidRDefault="00B30D39">
            <w:pPr>
              <w:widowControl w:val="0"/>
              <w:numPr>
                <w:ilvl w:val="0"/>
                <w:numId w:val="13"/>
              </w:numPr>
              <w:contextualSpacing/>
            </w:pPr>
            <w:r>
              <w:lastRenderedPageBreak/>
              <w:t>From Chair Smith:</w:t>
            </w:r>
          </w:p>
          <w:p w:rsidR="00D941A5" w:rsidRDefault="00B30D39">
            <w:pPr>
              <w:widowControl w:val="0"/>
              <w:numPr>
                <w:ilvl w:val="0"/>
                <w:numId w:val="11"/>
              </w:numPr>
              <w:contextualSpacing/>
            </w:pPr>
            <w:r>
              <w:t>Announced “The Distance Between Us” by Reyna Grande book giveaways in both English and Spanish at the local Brentwood, Antioch, Oakley, and Pittsburg libraries</w:t>
            </w:r>
          </w:p>
          <w:p w:rsidR="00D941A5" w:rsidRDefault="00B30D39">
            <w:pPr>
              <w:widowControl w:val="0"/>
              <w:numPr>
                <w:ilvl w:val="0"/>
                <w:numId w:val="13"/>
              </w:numPr>
              <w:contextualSpacing/>
            </w:pPr>
            <w:r>
              <w:t>From Puent</w:t>
            </w:r>
            <w:r>
              <w:t>e:</w:t>
            </w:r>
          </w:p>
          <w:p w:rsidR="00D941A5" w:rsidRDefault="00B30D39">
            <w:pPr>
              <w:widowControl w:val="0"/>
              <w:numPr>
                <w:ilvl w:val="0"/>
                <w:numId w:val="10"/>
              </w:numPr>
              <w:contextualSpacing/>
            </w:pPr>
            <w:r>
              <w:t>Hosting “</w:t>
            </w:r>
            <w:proofErr w:type="spellStart"/>
            <w:r>
              <w:t>Loteria</w:t>
            </w:r>
            <w:proofErr w:type="spellEnd"/>
            <w:r>
              <w:t xml:space="preserve"> Night” on October 11 as the last Hispanic Heritage Month event </w:t>
            </w:r>
          </w:p>
          <w:p w:rsidR="00D941A5" w:rsidRDefault="00B30D39">
            <w:pPr>
              <w:widowControl w:val="0"/>
              <w:numPr>
                <w:ilvl w:val="0"/>
                <w:numId w:val="10"/>
              </w:numPr>
              <w:contextualSpacing/>
            </w:pPr>
            <w:r>
              <w:t xml:space="preserve">SACNAS will be selling succulents </w:t>
            </w:r>
          </w:p>
        </w:tc>
      </w:tr>
      <w:tr w:rsidR="00D941A5">
        <w:trPr>
          <w:jc w:val="center"/>
        </w:trPr>
        <w:tc>
          <w:tcPr>
            <w:tcW w:w="915" w:type="dxa"/>
            <w:shd w:val="clear" w:color="auto" w:fill="999999"/>
            <w:tcMar>
              <w:top w:w="100" w:type="dxa"/>
              <w:left w:w="100" w:type="dxa"/>
              <w:bottom w:w="100" w:type="dxa"/>
              <w:right w:w="100" w:type="dxa"/>
            </w:tcMar>
          </w:tcPr>
          <w:p w:rsidR="00D941A5" w:rsidRDefault="00D941A5">
            <w:pPr>
              <w:widowControl w:val="0"/>
              <w:spacing w:line="240" w:lineRule="auto"/>
              <w:jc w:val="center"/>
              <w:rPr>
                <w:b/>
              </w:rPr>
            </w:pPr>
          </w:p>
        </w:tc>
        <w:tc>
          <w:tcPr>
            <w:tcW w:w="4245" w:type="dxa"/>
            <w:shd w:val="clear" w:color="auto" w:fill="999999"/>
            <w:tcMar>
              <w:top w:w="100" w:type="dxa"/>
              <w:left w:w="100" w:type="dxa"/>
              <w:bottom w:w="100" w:type="dxa"/>
              <w:right w:w="100" w:type="dxa"/>
            </w:tcMar>
          </w:tcPr>
          <w:p w:rsidR="00D941A5" w:rsidRDefault="00B30D39">
            <w:pPr>
              <w:widowControl w:val="0"/>
              <w:spacing w:line="240" w:lineRule="auto"/>
              <w:jc w:val="center"/>
              <w:rPr>
                <w:b/>
                <w:sz w:val="24"/>
                <w:szCs w:val="24"/>
              </w:rPr>
            </w:pPr>
            <w:r>
              <w:rPr>
                <w:b/>
                <w:sz w:val="24"/>
                <w:szCs w:val="24"/>
              </w:rPr>
              <w:t>AGENDA ITEMS</w:t>
            </w:r>
          </w:p>
        </w:tc>
        <w:tc>
          <w:tcPr>
            <w:tcW w:w="8925" w:type="dxa"/>
            <w:shd w:val="clear" w:color="auto" w:fill="999999"/>
            <w:tcMar>
              <w:top w:w="100" w:type="dxa"/>
              <w:left w:w="100" w:type="dxa"/>
              <w:bottom w:w="100" w:type="dxa"/>
              <w:right w:w="100" w:type="dxa"/>
            </w:tcMar>
          </w:tcPr>
          <w:p w:rsidR="00D941A5" w:rsidRDefault="00D941A5">
            <w:pPr>
              <w:widowControl w:val="0"/>
            </w:pP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6</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Advisor Report</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22"/>
              </w:numPr>
              <w:contextualSpacing/>
            </w:pPr>
            <w:r>
              <w:t>From Advisor Archaga:</w:t>
            </w:r>
          </w:p>
          <w:p w:rsidR="00D941A5" w:rsidRDefault="00B30D39">
            <w:pPr>
              <w:widowControl w:val="0"/>
              <w:numPr>
                <w:ilvl w:val="0"/>
                <w:numId w:val="23"/>
              </w:numPr>
              <w:contextualSpacing/>
            </w:pPr>
            <w:r>
              <w:t>Updated ICC page on the Los Medanos website. Went over “List of Clubs” page which included each campus club’s description, student representative and advisor contact information, then asked the board if everyone could provide the location, date and time th</w:t>
            </w:r>
            <w:r>
              <w:t>at their club meets</w:t>
            </w:r>
          </w:p>
          <w:p w:rsidR="00D941A5" w:rsidRDefault="00B30D39">
            <w:pPr>
              <w:widowControl w:val="0"/>
              <w:numPr>
                <w:ilvl w:val="0"/>
                <w:numId w:val="23"/>
              </w:numPr>
              <w:contextualSpacing/>
            </w:pPr>
            <w:r>
              <w:t>IMPACT registration deadline extended until tomorrow, Tuesday, October 3. About 10 spots left</w:t>
            </w:r>
          </w:p>
          <w:p w:rsidR="00D941A5" w:rsidRDefault="00B30D39">
            <w:pPr>
              <w:widowControl w:val="0"/>
              <w:numPr>
                <w:ilvl w:val="0"/>
                <w:numId w:val="23"/>
              </w:numPr>
              <w:contextualSpacing/>
            </w:pPr>
            <w:r>
              <w:t xml:space="preserve">Recapped </w:t>
            </w:r>
            <w:r>
              <w:rPr>
                <w:i/>
              </w:rPr>
              <w:t>Dolores Huerta</w:t>
            </w:r>
            <w:r>
              <w:t xml:space="preserve"> documentary showing event and </w:t>
            </w:r>
            <w:r>
              <w:rPr>
                <w:i/>
              </w:rPr>
              <w:t xml:space="preserve">McFarland, USA </w:t>
            </w:r>
            <w:r>
              <w:t>movie showing event. Reported that both events went well and hopes to host more of them</w:t>
            </w:r>
          </w:p>
          <w:p w:rsidR="00D941A5" w:rsidRDefault="00B30D39">
            <w:pPr>
              <w:widowControl w:val="0"/>
              <w:numPr>
                <w:ilvl w:val="0"/>
                <w:numId w:val="23"/>
              </w:numPr>
              <w:contextualSpacing/>
            </w:pPr>
            <w:r>
              <w:t>Distributed official “</w:t>
            </w:r>
            <w:proofErr w:type="spellStart"/>
            <w:r>
              <w:t>Carnevil</w:t>
            </w:r>
            <w:proofErr w:type="spellEnd"/>
            <w:r>
              <w:t>” Halloween flyers</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t>7</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Seed Money - New Clubs</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12"/>
              </w:numPr>
              <w:contextualSpacing/>
            </w:pPr>
            <w:r>
              <w:t>Motion to approve $50.00 of Seed Money for the User Friendly club</w:t>
            </w:r>
          </w:p>
          <w:p w:rsidR="00D941A5" w:rsidRDefault="00B30D39">
            <w:pPr>
              <w:widowControl w:val="0"/>
              <w:numPr>
                <w:ilvl w:val="0"/>
                <w:numId w:val="8"/>
              </w:numPr>
              <w:contextualSpacing/>
            </w:pPr>
            <w:r>
              <w:t>Motioned by: Rotaract</w:t>
            </w:r>
          </w:p>
          <w:p w:rsidR="00D941A5" w:rsidRDefault="00B30D39">
            <w:pPr>
              <w:widowControl w:val="0"/>
              <w:numPr>
                <w:ilvl w:val="0"/>
                <w:numId w:val="8"/>
              </w:numPr>
              <w:contextualSpacing/>
            </w:pPr>
            <w:r>
              <w:t>Seconded by: SACNAS</w:t>
            </w:r>
          </w:p>
          <w:p w:rsidR="00D941A5" w:rsidRDefault="00B30D39">
            <w:pPr>
              <w:widowControl w:val="0"/>
              <w:numPr>
                <w:ilvl w:val="0"/>
                <w:numId w:val="8"/>
              </w:numPr>
              <w:contextualSpacing/>
            </w:pPr>
            <w:r>
              <w:t xml:space="preserve">Motion approved unanimously </w:t>
            </w:r>
            <w:r>
              <w:rPr>
                <w:b/>
              </w:rPr>
              <w:t>13-0-0</w:t>
            </w:r>
          </w:p>
          <w:p w:rsidR="00D941A5" w:rsidRDefault="00B30D39">
            <w:pPr>
              <w:widowControl w:val="0"/>
              <w:numPr>
                <w:ilvl w:val="0"/>
                <w:numId w:val="12"/>
              </w:numPr>
              <w:contextualSpacing/>
            </w:pPr>
            <w:r>
              <w:t>Motion to approve $50.00 of Seed Money for the Public Safety club</w:t>
            </w:r>
          </w:p>
          <w:p w:rsidR="00D941A5" w:rsidRDefault="00B30D39">
            <w:pPr>
              <w:widowControl w:val="0"/>
              <w:numPr>
                <w:ilvl w:val="0"/>
                <w:numId w:val="18"/>
              </w:numPr>
              <w:contextualSpacing/>
            </w:pPr>
            <w:r>
              <w:t>Motioned by: Anime</w:t>
            </w:r>
          </w:p>
          <w:p w:rsidR="00D941A5" w:rsidRDefault="00B30D39">
            <w:pPr>
              <w:widowControl w:val="0"/>
              <w:numPr>
                <w:ilvl w:val="0"/>
                <w:numId w:val="18"/>
              </w:numPr>
              <w:contextualSpacing/>
            </w:pPr>
            <w:r>
              <w:t xml:space="preserve">Seconded by: Rotaract </w:t>
            </w:r>
          </w:p>
          <w:p w:rsidR="00D941A5" w:rsidRDefault="00B30D39">
            <w:pPr>
              <w:widowControl w:val="0"/>
              <w:numPr>
                <w:ilvl w:val="0"/>
                <w:numId w:val="18"/>
              </w:numPr>
              <w:contextualSpacing/>
            </w:pPr>
            <w:r>
              <w:t xml:space="preserve">Motion approved unanimously </w:t>
            </w:r>
            <w:r>
              <w:rPr>
                <w:b/>
              </w:rPr>
              <w:t>13-0-0</w:t>
            </w:r>
          </w:p>
          <w:p w:rsidR="00D941A5" w:rsidRDefault="00B30D39">
            <w:pPr>
              <w:widowControl w:val="0"/>
              <w:numPr>
                <w:ilvl w:val="0"/>
                <w:numId w:val="12"/>
              </w:numPr>
              <w:contextualSpacing/>
            </w:pPr>
            <w:r>
              <w:t>Motion to approve $50.00 of Seed Money for the Internation</w:t>
            </w:r>
            <w:r>
              <w:t>al Students Club</w:t>
            </w:r>
          </w:p>
          <w:p w:rsidR="00D941A5" w:rsidRDefault="00B30D39">
            <w:pPr>
              <w:widowControl w:val="0"/>
              <w:numPr>
                <w:ilvl w:val="0"/>
                <w:numId w:val="7"/>
              </w:numPr>
              <w:contextualSpacing/>
            </w:pPr>
            <w:r>
              <w:t xml:space="preserve">Motioned by: </w:t>
            </w:r>
            <w:proofErr w:type="spellStart"/>
            <w:r>
              <w:t>Umoja</w:t>
            </w:r>
            <w:proofErr w:type="spellEnd"/>
          </w:p>
          <w:p w:rsidR="00D941A5" w:rsidRDefault="00B30D39">
            <w:pPr>
              <w:widowControl w:val="0"/>
              <w:numPr>
                <w:ilvl w:val="0"/>
                <w:numId w:val="7"/>
              </w:numPr>
              <w:contextualSpacing/>
            </w:pPr>
            <w:r>
              <w:lastRenderedPageBreak/>
              <w:t>Seconded by: Rotaract</w:t>
            </w:r>
          </w:p>
          <w:p w:rsidR="00D941A5" w:rsidRDefault="00B30D39">
            <w:pPr>
              <w:widowControl w:val="0"/>
              <w:numPr>
                <w:ilvl w:val="0"/>
                <w:numId w:val="7"/>
              </w:numPr>
              <w:contextualSpacing/>
            </w:pPr>
            <w:r>
              <w:t xml:space="preserve">Motion approved unanimously </w:t>
            </w:r>
            <w:r>
              <w:rPr>
                <w:b/>
              </w:rPr>
              <w:t>13-0-0</w:t>
            </w:r>
          </w:p>
        </w:tc>
      </w:tr>
      <w:tr w:rsidR="00D941A5">
        <w:trPr>
          <w:jc w:val="center"/>
        </w:trPr>
        <w:tc>
          <w:tcPr>
            <w:tcW w:w="915" w:type="dxa"/>
            <w:shd w:val="clear" w:color="auto" w:fill="auto"/>
            <w:tcMar>
              <w:top w:w="100" w:type="dxa"/>
              <w:left w:w="100" w:type="dxa"/>
              <w:bottom w:w="100" w:type="dxa"/>
              <w:right w:w="100" w:type="dxa"/>
            </w:tcMar>
          </w:tcPr>
          <w:p w:rsidR="00D941A5" w:rsidRDefault="00B30D39">
            <w:pPr>
              <w:widowControl w:val="0"/>
              <w:spacing w:line="240" w:lineRule="auto"/>
              <w:jc w:val="center"/>
              <w:rPr>
                <w:b/>
              </w:rPr>
            </w:pPr>
            <w:r>
              <w:rPr>
                <w:b/>
              </w:rPr>
              <w:lastRenderedPageBreak/>
              <w:t>8</w:t>
            </w:r>
          </w:p>
        </w:tc>
        <w:tc>
          <w:tcPr>
            <w:tcW w:w="4245" w:type="dxa"/>
            <w:shd w:val="clear" w:color="auto" w:fill="auto"/>
            <w:tcMar>
              <w:top w:w="100" w:type="dxa"/>
              <w:left w:w="100" w:type="dxa"/>
              <w:bottom w:w="100" w:type="dxa"/>
              <w:right w:w="100" w:type="dxa"/>
            </w:tcMar>
          </w:tcPr>
          <w:p w:rsidR="00D941A5" w:rsidRDefault="00B30D39">
            <w:pPr>
              <w:widowControl w:val="0"/>
              <w:spacing w:line="240" w:lineRule="auto"/>
            </w:pPr>
            <w:r>
              <w:t>Adjournment</w:t>
            </w:r>
          </w:p>
        </w:tc>
        <w:tc>
          <w:tcPr>
            <w:tcW w:w="8925" w:type="dxa"/>
            <w:shd w:val="clear" w:color="auto" w:fill="auto"/>
            <w:tcMar>
              <w:top w:w="100" w:type="dxa"/>
              <w:left w:w="100" w:type="dxa"/>
              <w:bottom w:w="100" w:type="dxa"/>
              <w:right w:w="100" w:type="dxa"/>
            </w:tcMar>
          </w:tcPr>
          <w:p w:rsidR="00D941A5" w:rsidRDefault="00B30D39">
            <w:pPr>
              <w:widowControl w:val="0"/>
              <w:numPr>
                <w:ilvl w:val="0"/>
                <w:numId w:val="16"/>
              </w:numPr>
              <w:contextualSpacing/>
            </w:pPr>
            <w:r>
              <w:t>SACNAS motions to adjourn meeting at 4:22pm</w:t>
            </w:r>
          </w:p>
        </w:tc>
      </w:tr>
    </w:tbl>
    <w:p w:rsidR="00D941A5" w:rsidRDefault="00D941A5">
      <w:pPr>
        <w:jc w:val="center"/>
        <w:rPr>
          <w:sz w:val="24"/>
          <w:szCs w:val="24"/>
        </w:rPr>
      </w:pPr>
    </w:p>
    <w:sectPr w:rsidR="00D941A5">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A75"/>
    <w:multiLevelType w:val="multilevel"/>
    <w:tmpl w:val="5628C5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8489F"/>
    <w:multiLevelType w:val="multilevel"/>
    <w:tmpl w:val="6C6021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30CAA"/>
    <w:multiLevelType w:val="multilevel"/>
    <w:tmpl w:val="24402E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1F35D3"/>
    <w:multiLevelType w:val="multilevel"/>
    <w:tmpl w:val="32B6D8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61208E"/>
    <w:multiLevelType w:val="multilevel"/>
    <w:tmpl w:val="58D69A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9B131E"/>
    <w:multiLevelType w:val="multilevel"/>
    <w:tmpl w:val="11D0D1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E5262B"/>
    <w:multiLevelType w:val="multilevel"/>
    <w:tmpl w:val="FC0CF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B46EE5"/>
    <w:multiLevelType w:val="multilevel"/>
    <w:tmpl w:val="4E28B0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4162AE"/>
    <w:multiLevelType w:val="multilevel"/>
    <w:tmpl w:val="E040AC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F54CC2"/>
    <w:multiLevelType w:val="multilevel"/>
    <w:tmpl w:val="EBA487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CA0E00"/>
    <w:multiLevelType w:val="multilevel"/>
    <w:tmpl w:val="76E47C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CD4F7C"/>
    <w:multiLevelType w:val="multilevel"/>
    <w:tmpl w:val="137AA6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56351C"/>
    <w:multiLevelType w:val="multilevel"/>
    <w:tmpl w:val="5B8A50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1A6DDB"/>
    <w:multiLevelType w:val="multilevel"/>
    <w:tmpl w:val="707494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4C2FE2"/>
    <w:multiLevelType w:val="multilevel"/>
    <w:tmpl w:val="62F4A9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E22CD1"/>
    <w:multiLevelType w:val="multilevel"/>
    <w:tmpl w:val="F97CA1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4367BD"/>
    <w:multiLevelType w:val="multilevel"/>
    <w:tmpl w:val="3C3E7E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DC52D8"/>
    <w:multiLevelType w:val="multilevel"/>
    <w:tmpl w:val="F90CF5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D402B9"/>
    <w:multiLevelType w:val="multilevel"/>
    <w:tmpl w:val="65B2CC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576FC8"/>
    <w:multiLevelType w:val="multilevel"/>
    <w:tmpl w:val="571893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651CA7"/>
    <w:multiLevelType w:val="multilevel"/>
    <w:tmpl w:val="E76231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88591F"/>
    <w:multiLevelType w:val="multilevel"/>
    <w:tmpl w:val="82240D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7677CA"/>
    <w:multiLevelType w:val="multilevel"/>
    <w:tmpl w:val="88B4E5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D12A0F"/>
    <w:multiLevelType w:val="multilevel"/>
    <w:tmpl w:val="5902FC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18"/>
  </w:num>
  <w:num w:numId="4">
    <w:abstractNumId w:val="7"/>
  </w:num>
  <w:num w:numId="5">
    <w:abstractNumId w:val="14"/>
  </w:num>
  <w:num w:numId="6">
    <w:abstractNumId w:val="9"/>
  </w:num>
  <w:num w:numId="7">
    <w:abstractNumId w:val="12"/>
  </w:num>
  <w:num w:numId="8">
    <w:abstractNumId w:val="16"/>
  </w:num>
  <w:num w:numId="9">
    <w:abstractNumId w:val="21"/>
  </w:num>
  <w:num w:numId="10">
    <w:abstractNumId w:val="8"/>
  </w:num>
  <w:num w:numId="11">
    <w:abstractNumId w:val="15"/>
  </w:num>
  <w:num w:numId="12">
    <w:abstractNumId w:val="17"/>
  </w:num>
  <w:num w:numId="13">
    <w:abstractNumId w:val="0"/>
  </w:num>
  <w:num w:numId="14">
    <w:abstractNumId w:val="1"/>
  </w:num>
  <w:num w:numId="15">
    <w:abstractNumId w:val="13"/>
  </w:num>
  <w:num w:numId="16">
    <w:abstractNumId w:val="11"/>
  </w:num>
  <w:num w:numId="17">
    <w:abstractNumId w:val="2"/>
  </w:num>
  <w:num w:numId="18">
    <w:abstractNumId w:val="22"/>
  </w:num>
  <w:num w:numId="19">
    <w:abstractNumId w:val="5"/>
  </w:num>
  <w:num w:numId="20">
    <w:abstractNumId w:val="19"/>
  </w:num>
  <w:num w:numId="21">
    <w:abstractNumId w:val="3"/>
  </w:num>
  <w:num w:numId="22">
    <w:abstractNumId w:val="10"/>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A5"/>
    <w:rsid w:val="00B30D39"/>
    <w:rsid w:val="00D9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1F510-89B8-47B6-AE1B-B9899BAA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Teresea Archaga</dc:creator>
  <cp:lastModifiedBy>Teresea Archaga</cp:lastModifiedBy>
  <cp:revision>2</cp:revision>
  <dcterms:created xsi:type="dcterms:W3CDTF">2017-10-11T19:45:00Z</dcterms:created>
  <dcterms:modified xsi:type="dcterms:W3CDTF">2017-10-11T19:45:00Z</dcterms:modified>
</cp:coreProperties>
</file>