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97" w:rsidRPr="000C1CE5" w:rsidRDefault="00613442" w:rsidP="000C1C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PERRY-FOLINO </w:t>
      </w:r>
      <w:r w:rsidR="002C2997" w:rsidRPr="000C1CE5">
        <w:rPr>
          <w:b/>
          <w:sz w:val="32"/>
          <w:szCs w:val="32"/>
        </w:rPr>
        <w:t>SCHOLARSHIP</w:t>
      </w:r>
      <w:r>
        <w:rPr>
          <w:b/>
          <w:sz w:val="32"/>
          <w:szCs w:val="32"/>
        </w:rPr>
        <w:t xml:space="preserve"> for DRAMATIC WRITING</w:t>
      </w:r>
    </w:p>
    <w:p w:rsidR="00653FDA" w:rsidRDefault="00653FDA" w:rsidP="007D1225">
      <w:pPr>
        <w:rPr>
          <w:rStyle w:val="text"/>
          <w:rFonts w:cstheme="minorHAnsi"/>
          <w:color w:val="000000"/>
        </w:rPr>
      </w:pPr>
    </w:p>
    <w:p w:rsidR="00616808" w:rsidRDefault="00616808" w:rsidP="007D1225">
      <w:pPr>
        <w:rPr>
          <w:rStyle w:val="text"/>
          <w:rFonts w:cstheme="minorHAnsi"/>
          <w:color w:val="000000"/>
        </w:rPr>
      </w:pPr>
      <w:r w:rsidRPr="00616808">
        <w:rPr>
          <w:rStyle w:val="text"/>
          <w:rFonts w:cstheme="minorHAnsi"/>
          <w:color w:val="000000"/>
        </w:rPr>
        <w:t xml:space="preserve">The </w:t>
      </w:r>
      <w:r w:rsidRPr="00616808">
        <w:rPr>
          <w:rStyle w:val="text"/>
          <w:rFonts w:cstheme="minorHAnsi"/>
          <w:b/>
          <w:bCs/>
          <w:color w:val="000000"/>
        </w:rPr>
        <w:t>Perry-Folino Scholarship for Dramatic Writing</w:t>
      </w:r>
      <w:r w:rsidRPr="00616808">
        <w:rPr>
          <w:rStyle w:val="text"/>
          <w:rFonts w:cstheme="minorHAnsi"/>
          <w:color w:val="000000"/>
        </w:rPr>
        <w:t xml:space="preserve"> is awarded to an LMC student who ha</w:t>
      </w:r>
      <w:r w:rsidR="00653FDA">
        <w:rPr>
          <w:rStyle w:val="text"/>
          <w:rFonts w:cstheme="minorHAnsi"/>
          <w:color w:val="000000"/>
        </w:rPr>
        <w:t xml:space="preserve">s demonstrated talent in either </w:t>
      </w:r>
      <w:r w:rsidRPr="00616808">
        <w:rPr>
          <w:rStyle w:val="text"/>
          <w:rFonts w:cstheme="minorHAnsi"/>
          <w:color w:val="000000"/>
        </w:rPr>
        <w:t xml:space="preserve">playwriting, screenwriting, dramatic monologues or dramatic narratives such as memoir writing. Students meeting the qualifications for </w:t>
      </w:r>
      <w:r w:rsidR="00222682">
        <w:rPr>
          <w:rStyle w:val="text"/>
          <w:rFonts w:cstheme="minorHAnsi"/>
          <w:color w:val="000000"/>
        </w:rPr>
        <w:t>this scholarship</w:t>
      </w:r>
      <w:r w:rsidRPr="00616808">
        <w:rPr>
          <w:rStyle w:val="text"/>
          <w:rFonts w:cstheme="minorHAnsi"/>
          <w:color w:val="000000"/>
        </w:rPr>
        <w:t xml:space="preserve"> are encouraged to apply.</w:t>
      </w:r>
      <w:bookmarkStart w:id="0" w:name="_GoBack"/>
      <w:bookmarkEnd w:id="0"/>
    </w:p>
    <w:p w:rsidR="00616808" w:rsidRPr="00616808" w:rsidRDefault="00616808" w:rsidP="007D1225">
      <w:pPr>
        <w:rPr>
          <w:rFonts w:cstheme="minorHAnsi"/>
        </w:rPr>
      </w:pPr>
      <w:r w:rsidRPr="00616808">
        <w:rPr>
          <w:rFonts w:cstheme="minorHAnsi"/>
          <w:b/>
        </w:rPr>
        <w:t>Application deadline: Friday, April 26, 2013</w:t>
      </w:r>
      <w:r w:rsidRPr="00616808">
        <w:rPr>
          <w:rFonts w:cstheme="minorHAnsi"/>
        </w:rPr>
        <w:t>.  Scholarship application and required documents must be submitted to Claudia Acevedo in Financial Aid, PS2-23, by the deadline. For further information contact:  LMC Scholarship Office, (925) 439-2181, ext. 3130.</w:t>
      </w:r>
    </w:p>
    <w:p w:rsidR="002C2997" w:rsidRPr="008C4CDB" w:rsidRDefault="002F6426" w:rsidP="002C29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ELIGIBILITY REQUIREMENTS</w:t>
      </w:r>
      <w:r w:rsidR="002C2997" w:rsidRPr="008C4CDB">
        <w:rPr>
          <w:b/>
          <w:sz w:val="24"/>
          <w:szCs w:val="24"/>
        </w:rPr>
        <w:t>:</w:t>
      </w:r>
    </w:p>
    <w:p w:rsidR="002C2997" w:rsidRPr="00C670A5" w:rsidRDefault="00653FDA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Continuing LMC Student</w:t>
      </w:r>
    </w:p>
    <w:p w:rsidR="002C2997" w:rsidRDefault="00653FDA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Minimum GPA 2.5 or better</w:t>
      </w:r>
    </w:p>
    <w:p w:rsidR="002C2997" w:rsidRDefault="00653FDA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written a play or dramatic narrative for stage or film that shows exceptional talent</w:t>
      </w:r>
    </w:p>
    <w:p w:rsidR="002C2997" w:rsidRPr="002C2997" w:rsidRDefault="002C2997" w:rsidP="002C299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2C2997" w:rsidRPr="002F6426" w:rsidRDefault="002F6426" w:rsidP="000C1CE5">
      <w:pPr>
        <w:spacing w:after="0" w:line="240" w:lineRule="auto"/>
        <w:rPr>
          <w:rFonts w:cstheme="minorHAnsi"/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>REQUIRED DOCUMENTS</w:t>
      </w:r>
    </w:p>
    <w:p w:rsidR="002C2997" w:rsidRPr="002F6426" w:rsidRDefault="002F6426" w:rsidP="000C1CE5">
      <w:pPr>
        <w:spacing w:after="0" w:line="240" w:lineRule="auto"/>
        <w:rPr>
          <w:rFonts w:cstheme="minorHAnsi"/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 xml:space="preserve">APPLICANT MUST </w:t>
      </w:r>
      <w:r w:rsidR="0016744A" w:rsidRPr="002F6426">
        <w:rPr>
          <w:rFonts w:cstheme="minorHAnsi"/>
          <w:b/>
          <w:sz w:val="24"/>
          <w:szCs w:val="24"/>
        </w:rPr>
        <w:t>SUBMIT</w:t>
      </w:r>
      <w:r w:rsidR="002C2997" w:rsidRPr="002F6426">
        <w:rPr>
          <w:rFonts w:cstheme="minorHAnsi"/>
          <w:b/>
          <w:sz w:val="24"/>
          <w:szCs w:val="24"/>
        </w:rPr>
        <w:t>:</w:t>
      </w:r>
    </w:p>
    <w:p w:rsidR="002C2997" w:rsidRPr="00A820EA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5D317D">
        <w:rPr>
          <w:sz w:val="24"/>
          <w:szCs w:val="24"/>
        </w:rPr>
        <w:t xml:space="preserve">wo (2) letters of recommendation </w:t>
      </w:r>
      <w:r w:rsidR="00653FDA">
        <w:rPr>
          <w:sz w:val="24"/>
          <w:szCs w:val="24"/>
        </w:rPr>
        <w:t>total</w:t>
      </w:r>
      <w:r>
        <w:rPr>
          <w:sz w:val="24"/>
          <w:szCs w:val="24"/>
        </w:rPr>
        <w:t xml:space="preserve">– </w:t>
      </w:r>
      <w:r w:rsidR="00653FDA">
        <w:rPr>
          <w:sz w:val="24"/>
          <w:szCs w:val="24"/>
        </w:rPr>
        <w:t>one from any faculty member in the performing arts from any school in or outside the Contra Costa Community College District, including high schools, and one from an employer/friend attesting to the person’s ambition and talents.</w:t>
      </w:r>
    </w:p>
    <w:p w:rsidR="002C2997" w:rsidRPr="00977055" w:rsidRDefault="00653FDA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sample of work: 10 pages of play, screenplay or a work of dramatic fiction or non-fiction.</w:t>
      </w:r>
    </w:p>
    <w:p w:rsidR="002C2997" w:rsidRPr="00963BCF" w:rsidRDefault="002C2997" w:rsidP="002C29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Unofficial transcripts</w:t>
      </w:r>
    </w:p>
    <w:p w:rsidR="000C1CE5" w:rsidRDefault="000C1CE5" w:rsidP="00375985">
      <w:pPr>
        <w:spacing w:after="0" w:line="240" w:lineRule="auto"/>
        <w:rPr>
          <w:b/>
        </w:rPr>
      </w:pPr>
    </w:p>
    <w:p w:rsidR="00375985" w:rsidRPr="008C4CDB" w:rsidRDefault="000C1CE5" w:rsidP="00375985">
      <w:pPr>
        <w:spacing w:after="0" w:line="240" w:lineRule="auto"/>
        <w:rPr>
          <w:b/>
          <w:sz w:val="24"/>
          <w:szCs w:val="24"/>
        </w:rPr>
      </w:pPr>
      <w:r w:rsidRPr="002F6426">
        <w:rPr>
          <w:rFonts w:cstheme="minorHAnsi"/>
          <w:b/>
          <w:sz w:val="24"/>
          <w:szCs w:val="24"/>
        </w:rPr>
        <w:t>CONTACT INFORMATION</w:t>
      </w:r>
      <w:r w:rsidR="00375985" w:rsidRPr="008C4CDB">
        <w:rPr>
          <w:b/>
          <w:sz w:val="24"/>
          <w:szCs w:val="24"/>
        </w:rPr>
        <w:t>:</w:t>
      </w:r>
    </w:p>
    <w:p w:rsidR="00375985" w:rsidRPr="008C4CDB" w:rsidRDefault="00375985" w:rsidP="00375985">
      <w:pPr>
        <w:spacing w:after="0" w:line="240" w:lineRule="auto"/>
        <w:rPr>
          <w:b/>
          <w:sz w:val="20"/>
          <w:szCs w:val="20"/>
        </w:rPr>
      </w:pP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  <w:u w:val="single"/>
        </w:rPr>
      </w:pPr>
      <w:r w:rsidRPr="005D317D">
        <w:rPr>
          <w:b/>
          <w:sz w:val="24"/>
          <w:szCs w:val="24"/>
        </w:rPr>
        <w:t>Name: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Student ID #: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</w:rPr>
        <w:t xml:space="preserve"> </w:t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Address: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City/Zip: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Home Phone or Cell: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5D317D" w:rsidRDefault="00375985" w:rsidP="0037598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</w:rPr>
        <w:t>Email address:</w:t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7D1225" w:rsidRDefault="007D1225" w:rsidP="008C4CDB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24"/>
          <w:szCs w:val="24"/>
        </w:rPr>
      </w:pPr>
      <w:r>
        <w:rPr>
          <w:rFonts w:ascii="Arial Narrow" w:hAnsi="Arial Narrow"/>
        </w:rPr>
        <w:t xml:space="preserve">              </w:t>
      </w:r>
      <w:r w:rsidR="00B77F55">
        <w:rPr>
          <w:rFonts w:cstheme="minorHAnsi"/>
          <w:b/>
          <w:sz w:val="24"/>
          <w:szCs w:val="24"/>
        </w:rPr>
        <w:t>Current G.P.A.:</w:t>
      </w:r>
      <w:r w:rsidR="00B77F55">
        <w:rPr>
          <w:rFonts w:cstheme="minorHAnsi"/>
          <w:b/>
          <w:sz w:val="24"/>
          <w:szCs w:val="24"/>
          <w:u w:val="single"/>
        </w:rPr>
        <w:tab/>
      </w:r>
      <w:r w:rsidR="00B77F55">
        <w:rPr>
          <w:rFonts w:cstheme="minorHAnsi"/>
          <w:b/>
          <w:sz w:val="24"/>
          <w:szCs w:val="24"/>
          <w:u w:val="single"/>
        </w:rPr>
        <w:tab/>
      </w:r>
      <w:r w:rsidR="00B77F55">
        <w:rPr>
          <w:rFonts w:cstheme="minorHAnsi"/>
          <w:sz w:val="24"/>
          <w:szCs w:val="24"/>
          <w:u w:val="single"/>
        </w:rPr>
        <w:t xml:space="preserve"> </w:t>
      </w:r>
      <w:r w:rsidR="000C1CE5" w:rsidRPr="007D1225">
        <w:rPr>
          <w:rFonts w:cstheme="minorHAnsi"/>
          <w:sz w:val="24"/>
          <w:szCs w:val="24"/>
        </w:rPr>
        <w:t xml:space="preserve">  </w:t>
      </w:r>
    </w:p>
    <w:p w:rsidR="00287F71" w:rsidRPr="00287F71" w:rsidRDefault="00287F71" w:rsidP="008C4CDB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16"/>
          <w:szCs w:val="16"/>
        </w:rPr>
      </w:pPr>
    </w:p>
    <w:p w:rsidR="000C1CE5" w:rsidRPr="007D1225" w:rsidRDefault="007D1225" w:rsidP="008C4CDB">
      <w:pPr>
        <w:tabs>
          <w:tab w:val="left" w:pos="-720"/>
          <w:tab w:val="left" w:pos="756"/>
          <w:tab w:val="left" w:pos="5418"/>
        </w:tabs>
        <w:suppressAutoHyphens/>
        <w:spacing w:after="0" w:line="240" w:lineRule="auto"/>
        <w:ind w:left="-720" w:right="-5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0C1CE5" w:rsidRPr="008C4CDB">
        <w:rPr>
          <w:rFonts w:cstheme="minorHAnsi"/>
          <w:b/>
          <w:sz w:val="24"/>
          <w:szCs w:val="24"/>
        </w:rPr>
        <w:t>How many units currently enrolled in?</w:t>
      </w:r>
      <w:r w:rsidR="00EE2E91">
        <w:rPr>
          <w:rFonts w:cstheme="minorHAnsi"/>
          <w:sz w:val="24"/>
          <w:szCs w:val="24"/>
          <w:u w:val="single"/>
        </w:rPr>
        <w:tab/>
      </w:r>
      <w:r w:rsidR="000C1CE5" w:rsidRPr="007D1225">
        <w:rPr>
          <w:rFonts w:cstheme="minorHAnsi"/>
          <w:sz w:val="24"/>
          <w:szCs w:val="24"/>
        </w:rPr>
        <w:t xml:space="preserve">  </w:t>
      </w:r>
      <w:r w:rsidR="000C1CE5" w:rsidRPr="008C4CDB">
        <w:rPr>
          <w:rFonts w:cstheme="minorHAnsi"/>
          <w:b/>
          <w:sz w:val="24"/>
          <w:szCs w:val="24"/>
        </w:rPr>
        <w:t>LMC units completed</w:t>
      </w:r>
      <w:r w:rsidR="00EE2E91">
        <w:rPr>
          <w:rFonts w:cstheme="minorHAnsi"/>
          <w:sz w:val="24"/>
          <w:szCs w:val="24"/>
          <w:u w:val="single"/>
        </w:rPr>
        <w:t>:</w:t>
      </w:r>
      <w:r w:rsidR="00EE2E91">
        <w:rPr>
          <w:rFonts w:cstheme="minorHAnsi"/>
          <w:sz w:val="24"/>
          <w:szCs w:val="24"/>
          <w:u w:val="single"/>
        </w:rPr>
        <w:tab/>
      </w:r>
      <w:r w:rsidR="00EE2E91">
        <w:rPr>
          <w:rFonts w:cstheme="minorHAnsi"/>
          <w:sz w:val="24"/>
          <w:szCs w:val="24"/>
          <w:u w:val="single"/>
        </w:rPr>
        <w:tab/>
      </w:r>
      <w:r w:rsidR="00EE2E91">
        <w:rPr>
          <w:rFonts w:cstheme="minorHAnsi"/>
          <w:sz w:val="24"/>
          <w:szCs w:val="24"/>
          <w:u w:val="single"/>
        </w:rPr>
        <w:tab/>
      </w:r>
      <w:r w:rsidR="000C1CE5" w:rsidRPr="007D1225">
        <w:rPr>
          <w:rFonts w:cstheme="minorHAnsi"/>
          <w:sz w:val="24"/>
          <w:szCs w:val="24"/>
        </w:rPr>
        <w:t xml:space="preserve">                     </w:t>
      </w:r>
    </w:p>
    <w:p w:rsidR="00F8756B" w:rsidRDefault="00F8756B" w:rsidP="000C1CE5">
      <w:pPr>
        <w:spacing w:after="0" w:line="360" w:lineRule="auto"/>
        <w:rPr>
          <w:b/>
          <w:sz w:val="24"/>
          <w:szCs w:val="24"/>
          <w:u w:val="single"/>
        </w:rPr>
      </w:pPr>
    </w:p>
    <w:p w:rsidR="00375985" w:rsidRPr="000C1CE5" w:rsidRDefault="00375985" w:rsidP="000C1CE5">
      <w:pPr>
        <w:spacing w:after="0" w:line="360" w:lineRule="auto"/>
        <w:rPr>
          <w:b/>
          <w:sz w:val="24"/>
          <w:szCs w:val="24"/>
        </w:rPr>
      </w:pP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  <w:r w:rsidRPr="005D317D">
        <w:rPr>
          <w:b/>
          <w:sz w:val="24"/>
          <w:szCs w:val="24"/>
          <w:u w:val="single"/>
        </w:rPr>
        <w:tab/>
      </w:r>
    </w:p>
    <w:p w:rsidR="00375985" w:rsidRPr="00A733C3" w:rsidRDefault="00375985" w:rsidP="00375985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 w:rsidRPr="00A733C3">
        <w:rPr>
          <w:b/>
          <w:sz w:val="20"/>
          <w:szCs w:val="20"/>
        </w:rPr>
        <w:t>S</w:t>
      </w:r>
      <w:r w:rsidR="00235EFA" w:rsidRPr="00A733C3">
        <w:rPr>
          <w:b/>
          <w:sz w:val="20"/>
          <w:szCs w:val="20"/>
        </w:rPr>
        <w:t>tudent Signature</w:t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="00235EFA">
        <w:rPr>
          <w:sz w:val="20"/>
          <w:szCs w:val="20"/>
        </w:rPr>
        <w:tab/>
      </w:r>
      <w:r w:rsidRPr="00A733C3">
        <w:rPr>
          <w:b/>
          <w:sz w:val="20"/>
          <w:szCs w:val="20"/>
        </w:rPr>
        <w:t>Date</w:t>
      </w:r>
    </w:p>
    <w:sectPr w:rsidR="00375985" w:rsidRPr="00A733C3" w:rsidSect="0067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46F4"/>
    <w:multiLevelType w:val="hybridMultilevel"/>
    <w:tmpl w:val="A4C00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5"/>
    <w:rsid w:val="000C1CE5"/>
    <w:rsid w:val="0016744A"/>
    <w:rsid w:val="001A6E8F"/>
    <w:rsid w:val="001E7AB4"/>
    <w:rsid w:val="00206790"/>
    <w:rsid w:val="00222682"/>
    <w:rsid w:val="00222A76"/>
    <w:rsid w:val="00235EFA"/>
    <w:rsid w:val="00287F71"/>
    <w:rsid w:val="002C2997"/>
    <w:rsid w:val="002F6426"/>
    <w:rsid w:val="003443EE"/>
    <w:rsid w:val="00375985"/>
    <w:rsid w:val="005036DD"/>
    <w:rsid w:val="005D317D"/>
    <w:rsid w:val="00613442"/>
    <w:rsid w:val="00616808"/>
    <w:rsid w:val="00653FDA"/>
    <w:rsid w:val="00671E12"/>
    <w:rsid w:val="006779CB"/>
    <w:rsid w:val="007D1225"/>
    <w:rsid w:val="00861CA6"/>
    <w:rsid w:val="008C4CDB"/>
    <w:rsid w:val="009819A6"/>
    <w:rsid w:val="009C0C6D"/>
    <w:rsid w:val="00A733C3"/>
    <w:rsid w:val="00AC4C3E"/>
    <w:rsid w:val="00B121E0"/>
    <w:rsid w:val="00B71E2E"/>
    <w:rsid w:val="00B77F55"/>
    <w:rsid w:val="00BC549C"/>
    <w:rsid w:val="00C8616D"/>
    <w:rsid w:val="00E93FD2"/>
    <w:rsid w:val="00EE2E91"/>
    <w:rsid w:val="00F8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85"/>
    <w:pPr>
      <w:ind w:left="720"/>
      <w:contextualSpacing/>
    </w:pPr>
  </w:style>
  <w:style w:type="character" w:styleId="Hyperlink">
    <w:name w:val="Hyperlink"/>
    <w:uiPriority w:val="99"/>
    <w:rsid w:val="002C2997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rsid w:val="0061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85"/>
    <w:pPr>
      <w:ind w:left="720"/>
      <w:contextualSpacing/>
    </w:pPr>
  </w:style>
  <w:style w:type="character" w:styleId="Hyperlink">
    <w:name w:val="Hyperlink"/>
    <w:uiPriority w:val="99"/>
    <w:rsid w:val="002C2997"/>
    <w:rPr>
      <w:rFonts w:cs="Times New Roman"/>
      <w:color w:val="0000FF"/>
      <w:u w:val="single"/>
    </w:rPr>
  </w:style>
  <w:style w:type="character" w:customStyle="1" w:styleId="text">
    <w:name w:val="text"/>
    <w:basedOn w:val="DefaultParagraphFont"/>
    <w:rsid w:val="0061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jstorm</dc:creator>
  <cp:lastModifiedBy>Acevedo, Claudia</cp:lastModifiedBy>
  <cp:revision>34</cp:revision>
  <cp:lastPrinted>2012-11-02T21:49:00Z</cp:lastPrinted>
  <dcterms:created xsi:type="dcterms:W3CDTF">2012-09-24T16:53:00Z</dcterms:created>
  <dcterms:modified xsi:type="dcterms:W3CDTF">2013-03-28T21:42:00Z</dcterms:modified>
</cp:coreProperties>
</file>