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515" w:rsidRDefault="005E0515"/>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5760"/>
        <w:gridCol w:w="6390"/>
      </w:tblGrid>
      <w:tr w:rsidR="005E0515" w:rsidTr="00743DDA">
        <w:trPr>
          <w:trHeight w:val="413"/>
        </w:trPr>
        <w:tc>
          <w:tcPr>
            <w:tcW w:w="828" w:type="dxa"/>
          </w:tcPr>
          <w:p w:rsidR="005E0515" w:rsidRDefault="005E0515">
            <w:pPr>
              <w:pStyle w:val="Heading1"/>
            </w:pPr>
            <w:r>
              <w:t>Item #</w:t>
            </w:r>
          </w:p>
        </w:tc>
        <w:tc>
          <w:tcPr>
            <w:tcW w:w="5760" w:type="dxa"/>
          </w:tcPr>
          <w:p w:rsidR="005E0515" w:rsidRDefault="005E0515">
            <w:pPr>
              <w:jc w:val="center"/>
              <w:rPr>
                <w:b/>
                <w:bCs/>
                <w:i/>
                <w:iCs/>
              </w:rPr>
            </w:pPr>
            <w:r>
              <w:rPr>
                <w:b/>
                <w:bCs/>
                <w:i/>
                <w:iCs/>
              </w:rPr>
              <w:t>Topic/Activity</w:t>
            </w:r>
          </w:p>
        </w:tc>
        <w:tc>
          <w:tcPr>
            <w:tcW w:w="6390" w:type="dxa"/>
          </w:tcPr>
          <w:p w:rsidR="005E0515" w:rsidRDefault="005E0515">
            <w:pPr>
              <w:jc w:val="center"/>
              <w:rPr>
                <w:b/>
                <w:bCs/>
                <w:i/>
                <w:iCs/>
              </w:rPr>
            </w:pPr>
            <w:r>
              <w:rPr>
                <w:b/>
                <w:bCs/>
                <w:i/>
                <w:iCs/>
              </w:rPr>
              <w:t>NOTES</w:t>
            </w:r>
          </w:p>
        </w:tc>
      </w:tr>
      <w:tr w:rsidR="005E0515" w:rsidTr="00743DDA">
        <w:trPr>
          <w:trHeight w:val="512"/>
        </w:trPr>
        <w:tc>
          <w:tcPr>
            <w:tcW w:w="828" w:type="dxa"/>
          </w:tcPr>
          <w:p w:rsidR="005E0515" w:rsidRDefault="005E0515">
            <w:pPr>
              <w:numPr>
                <w:ilvl w:val="0"/>
                <w:numId w:val="1"/>
              </w:numPr>
            </w:pPr>
          </w:p>
        </w:tc>
        <w:tc>
          <w:tcPr>
            <w:tcW w:w="5760" w:type="dxa"/>
          </w:tcPr>
          <w:p w:rsidR="00840227" w:rsidRPr="008A1768" w:rsidRDefault="005E0515" w:rsidP="00B97EFA">
            <w:pPr>
              <w:rPr>
                <w:bCs/>
              </w:rPr>
            </w:pPr>
            <w:r>
              <w:rPr>
                <w:bCs/>
              </w:rPr>
              <w:t xml:space="preserve">Announcements </w:t>
            </w:r>
            <w:r w:rsidR="00840227">
              <w:rPr>
                <w:bCs/>
              </w:rPr>
              <w:t>–</w:t>
            </w:r>
            <w:r w:rsidR="00640ABE">
              <w:rPr>
                <w:bCs/>
              </w:rPr>
              <w:t xml:space="preserve"> </w:t>
            </w:r>
          </w:p>
        </w:tc>
        <w:tc>
          <w:tcPr>
            <w:tcW w:w="6390" w:type="dxa"/>
          </w:tcPr>
          <w:p w:rsidR="00A5528E" w:rsidRDefault="000C3630" w:rsidP="00A5528E">
            <w:r>
              <w:t>∞ Minutes for May 6</w:t>
            </w:r>
            <w:r w:rsidR="00A5528E">
              <w:t xml:space="preserve"> are posted</w:t>
            </w:r>
          </w:p>
          <w:p w:rsidR="00A5528E" w:rsidRDefault="004443AF" w:rsidP="00A5528E">
            <w:r>
              <w:t xml:space="preserve">∞ </w:t>
            </w:r>
            <w:r w:rsidR="00A5528E">
              <w:t>Agenda was approved</w:t>
            </w:r>
          </w:p>
          <w:p w:rsidR="00743DDA" w:rsidRDefault="004443AF" w:rsidP="00A5528E">
            <w:r>
              <w:t xml:space="preserve">∞ </w:t>
            </w:r>
            <w:r w:rsidR="000C3630">
              <w:t>Student Success conference is next week. We have quite a few attending from LMC</w:t>
            </w:r>
          </w:p>
          <w:p w:rsidR="000C3630" w:rsidRDefault="000C3630" w:rsidP="00A5528E">
            <w:r>
              <w:t xml:space="preserve">∞ </w:t>
            </w:r>
            <w:proofErr w:type="spellStart"/>
            <w:r>
              <w:t>Cognos</w:t>
            </w:r>
            <w:proofErr w:type="spellEnd"/>
            <w:r>
              <w:t xml:space="preserve"> is still in use. Business Intelligence is still under development</w:t>
            </w:r>
          </w:p>
        </w:tc>
      </w:tr>
      <w:tr w:rsidR="005E0515" w:rsidTr="00743DDA">
        <w:trPr>
          <w:trHeight w:val="512"/>
        </w:trPr>
        <w:tc>
          <w:tcPr>
            <w:tcW w:w="828" w:type="dxa"/>
          </w:tcPr>
          <w:p w:rsidR="005E0515" w:rsidRDefault="005E0515">
            <w:r>
              <w:t>2.</w:t>
            </w:r>
          </w:p>
        </w:tc>
        <w:tc>
          <w:tcPr>
            <w:tcW w:w="5760" w:type="dxa"/>
          </w:tcPr>
          <w:p w:rsidR="00640ABE" w:rsidRDefault="000C3630" w:rsidP="00743DDA">
            <w:r>
              <w:t>Membership</w:t>
            </w:r>
          </w:p>
        </w:tc>
        <w:tc>
          <w:tcPr>
            <w:tcW w:w="6390" w:type="dxa"/>
          </w:tcPr>
          <w:p w:rsidR="00493843" w:rsidRDefault="000C3630" w:rsidP="000C3630">
            <w:r>
              <w:t>The members for the rest of the semester are: Humberto Sale (chair), Gil Rodriguez (co-chair), Gail Newman, Ruth Goodin, Margaret Hertstein, Erlinda Jones, Denise Knowles, Carol Hernandez,  Ryan Pedersen and a student rep</w:t>
            </w:r>
          </w:p>
        </w:tc>
      </w:tr>
      <w:tr w:rsidR="005E0515" w:rsidTr="00743DDA">
        <w:trPr>
          <w:trHeight w:val="836"/>
        </w:trPr>
        <w:tc>
          <w:tcPr>
            <w:tcW w:w="828" w:type="dxa"/>
          </w:tcPr>
          <w:p w:rsidR="005E0515" w:rsidRDefault="00FD16D7">
            <w:r>
              <w:t>3</w:t>
            </w:r>
            <w:r w:rsidR="005E0515">
              <w:t>.</w:t>
            </w:r>
          </w:p>
        </w:tc>
        <w:tc>
          <w:tcPr>
            <w:tcW w:w="5760" w:type="dxa"/>
          </w:tcPr>
          <w:p w:rsidR="005E0515" w:rsidRDefault="000C3630" w:rsidP="00D95E0D">
            <w:r>
              <w:t>Charges from SGC</w:t>
            </w:r>
          </w:p>
        </w:tc>
        <w:tc>
          <w:tcPr>
            <w:tcW w:w="6390" w:type="dxa"/>
          </w:tcPr>
          <w:p w:rsidR="001A2526" w:rsidRDefault="000C3630" w:rsidP="000C3630">
            <w:r>
              <w:t>The charges given to us last Spring 2010 are for the years 09/10 and 10/11</w:t>
            </w:r>
            <w:r w:rsidR="009F5F19">
              <w:t>.</w:t>
            </w:r>
          </w:p>
        </w:tc>
      </w:tr>
      <w:tr w:rsidR="001A2526" w:rsidTr="00743DDA">
        <w:trPr>
          <w:trHeight w:val="836"/>
        </w:trPr>
        <w:tc>
          <w:tcPr>
            <w:tcW w:w="828" w:type="dxa"/>
          </w:tcPr>
          <w:p w:rsidR="001A2526" w:rsidRDefault="001A2526">
            <w:r>
              <w:t>4.</w:t>
            </w:r>
          </w:p>
        </w:tc>
        <w:tc>
          <w:tcPr>
            <w:tcW w:w="5760" w:type="dxa"/>
          </w:tcPr>
          <w:p w:rsidR="001A2526" w:rsidRDefault="009F5F19" w:rsidP="00D95E0D">
            <w:r>
              <w:t>Status of on-going projects</w:t>
            </w:r>
          </w:p>
          <w:p w:rsidR="009F5F19" w:rsidRDefault="009F5F19" w:rsidP="00D95E0D"/>
          <w:p w:rsidR="009F5F19" w:rsidRDefault="009F5F19" w:rsidP="009F5F19">
            <w:pPr>
              <w:numPr>
                <w:ilvl w:val="0"/>
                <w:numId w:val="46"/>
              </w:numPr>
            </w:pPr>
            <w:r>
              <w:t>Unit/Program Review, Assessment and Planning</w:t>
            </w:r>
          </w:p>
          <w:p w:rsidR="009F5F19" w:rsidRDefault="009F5F19" w:rsidP="009F5F19"/>
          <w:p w:rsidR="009F5F19" w:rsidRDefault="009F5F19" w:rsidP="009F5F19"/>
          <w:p w:rsidR="009F5F19" w:rsidRDefault="009F5F19" w:rsidP="009F5F19"/>
          <w:p w:rsidR="009F5F19" w:rsidRDefault="009F5F19" w:rsidP="009F5F19"/>
          <w:p w:rsidR="009F5F19" w:rsidRDefault="009F5F19" w:rsidP="009F5F19"/>
          <w:p w:rsidR="009F5F19" w:rsidRDefault="009F5F19" w:rsidP="009F5F19"/>
          <w:p w:rsidR="009F5F19" w:rsidRDefault="009F5F19" w:rsidP="009F5F19">
            <w:pPr>
              <w:numPr>
                <w:ilvl w:val="0"/>
                <w:numId w:val="46"/>
              </w:numPr>
            </w:pPr>
            <w:r>
              <w:t>Institutional Effectiveness</w:t>
            </w:r>
          </w:p>
          <w:p w:rsidR="001D7789" w:rsidRDefault="001D7789" w:rsidP="001D7789"/>
          <w:p w:rsidR="001D7789" w:rsidRDefault="001D7789" w:rsidP="001D7789"/>
          <w:p w:rsidR="001D7789" w:rsidRDefault="001D7789" w:rsidP="001D7789"/>
          <w:p w:rsidR="001D7789" w:rsidRDefault="001D7789" w:rsidP="001D7789">
            <w:pPr>
              <w:numPr>
                <w:ilvl w:val="0"/>
                <w:numId w:val="46"/>
              </w:numPr>
            </w:pPr>
            <w:r>
              <w:lastRenderedPageBreak/>
              <w:t>Planning Processes</w:t>
            </w:r>
          </w:p>
        </w:tc>
        <w:tc>
          <w:tcPr>
            <w:tcW w:w="6390" w:type="dxa"/>
          </w:tcPr>
          <w:p w:rsidR="001A2526" w:rsidRDefault="009F5F19" w:rsidP="00A5528E">
            <w:pPr>
              <w:numPr>
                <w:ilvl w:val="0"/>
                <w:numId w:val="43"/>
              </w:numPr>
            </w:pPr>
            <w:r>
              <w:lastRenderedPageBreak/>
              <w:t xml:space="preserve">The alpha version of the new </w:t>
            </w:r>
            <w:proofErr w:type="spellStart"/>
            <w:r>
              <w:t>sharepoint</w:t>
            </w:r>
            <w:proofErr w:type="spellEnd"/>
            <w:r>
              <w:t xml:space="preserve"> site is being tested and there seem to be quite a few bugs. Ryan, Gil and Tawny have sent emails via IT to Denise. Denise will focus on the site next week (10/4-10/8). Ryan will work with Denise to focus on improving the website. The plan is to send the templates to units/programs on October 25</w:t>
            </w:r>
            <w:r w:rsidRPr="009F5F19">
              <w:rPr>
                <w:vertAlign w:val="superscript"/>
              </w:rPr>
              <w:t>th</w:t>
            </w:r>
            <w:r>
              <w:t xml:space="preserve"> with a deadline of December 3</w:t>
            </w:r>
            <w:r w:rsidRPr="009F5F19">
              <w:rPr>
                <w:vertAlign w:val="superscript"/>
              </w:rPr>
              <w:t>rd</w:t>
            </w:r>
            <w:r>
              <w:t xml:space="preserve">. Unit/program data, ARCC data and </w:t>
            </w:r>
            <w:r w:rsidR="009B5F29">
              <w:t xml:space="preserve">some </w:t>
            </w:r>
            <w:r>
              <w:t>Institutional Effectiveness indicators will be sent with the templates.</w:t>
            </w:r>
          </w:p>
          <w:p w:rsidR="001C1B2F" w:rsidRDefault="001C1B2F" w:rsidP="001C1B2F">
            <w:pPr>
              <w:ind w:left="720"/>
            </w:pPr>
          </w:p>
          <w:p w:rsidR="001A2526" w:rsidRDefault="009B5F29" w:rsidP="00A5528E">
            <w:pPr>
              <w:numPr>
                <w:ilvl w:val="0"/>
                <w:numId w:val="43"/>
              </w:numPr>
            </w:pPr>
            <w:r>
              <w:t xml:space="preserve">Some </w:t>
            </w:r>
            <w:r w:rsidR="001A2526">
              <w:t>Institutional Effectiveness</w:t>
            </w:r>
            <w:r>
              <w:t xml:space="preserve"> indicators and</w:t>
            </w:r>
            <w:r w:rsidR="009F5F19">
              <w:t xml:space="preserve"> Unit/Program data is just about complete. Surveys </w:t>
            </w:r>
            <w:r>
              <w:t xml:space="preserve">to faculty and students </w:t>
            </w:r>
            <w:r w:rsidR="009F5F19">
              <w:t xml:space="preserve">have been sent out and </w:t>
            </w:r>
            <w:r>
              <w:t xml:space="preserve">preliminary </w:t>
            </w:r>
            <w:r w:rsidR="009F5F19">
              <w:lastRenderedPageBreak/>
              <w:t>results should be ready</w:t>
            </w:r>
            <w:r w:rsidR="001D7789">
              <w:t xml:space="preserve"> for unit/program review.</w:t>
            </w:r>
            <w:r w:rsidR="009F5F19">
              <w:t xml:space="preserve"> </w:t>
            </w:r>
            <w:r w:rsidR="001C1B2F">
              <w:t xml:space="preserve"> </w:t>
            </w:r>
          </w:p>
          <w:p w:rsidR="006E6697" w:rsidRDefault="001D7789" w:rsidP="00A5528E">
            <w:pPr>
              <w:numPr>
                <w:ilvl w:val="0"/>
                <w:numId w:val="43"/>
              </w:numPr>
            </w:pPr>
            <w:r>
              <w:t>We will focus on assessing planning processes in the Spring as unit/program review and institutional effectiveness are consuming our time and efforts</w:t>
            </w:r>
          </w:p>
        </w:tc>
      </w:tr>
      <w:tr w:rsidR="006E6697" w:rsidTr="00743DDA">
        <w:trPr>
          <w:trHeight w:val="836"/>
        </w:trPr>
        <w:tc>
          <w:tcPr>
            <w:tcW w:w="828" w:type="dxa"/>
          </w:tcPr>
          <w:p w:rsidR="006E6697" w:rsidRDefault="006E6697"/>
        </w:tc>
        <w:tc>
          <w:tcPr>
            <w:tcW w:w="5760" w:type="dxa"/>
          </w:tcPr>
          <w:p w:rsidR="006E6697" w:rsidRDefault="001D7789" w:rsidP="006E6697">
            <w:r>
              <w:t>BRIC TAP</w:t>
            </w:r>
          </w:p>
          <w:p w:rsidR="006E6697" w:rsidRDefault="006E6697" w:rsidP="00D95E0D"/>
        </w:tc>
        <w:tc>
          <w:tcPr>
            <w:tcW w:w="6390" w:type="dxa"/>
          </w:tcPr>
          <w:p w:rsidR="006E6697" w:rsidRDefault="001D7789" w:rsidP="00A5528E">
            <w:pPr>
              <w:numPr>
                <w:ilvl w:val="0"/>
                <w:numId w:val="43"/>
              </w:numPr>
            </w:pPr>
            <w:r>
              <w:t>There will be a workshop on October 11, 3-5 pm for SGC, Academic Senate, TLP and RP to determine how best to utilize the TAP consultants time. The areas affecting our committee are 1) Institutional Effectiveness and 2) Turning Data into Meaningful Action. Please attend this workshop.</w:t>
            </w:r>
          </w:p>
        </w:tc>
      </w:tr>
    </w:tbl>
    <w:p w:rsidR="001A2526" w:rsidRDefault="006E6697" w:rsidP="006E6697">
      <w:r>
        <w:t>Note taker: Gil Rodriguez</w:t>
      </w:r>
    </w:p>
    <w:sectPr w:rsidR="001A2526" w:rsidSect="00E6638E">
      <w:headerReference w:type="default" r:id="rId8"/>
      <w:footerReference w:type="default" r:id="rId9"/>
      <w:pgSz w:w="15840" w:h="12240" w:orient="landscape" w:code="1"/>
      <w:pgMar w:top="1296" w:right="1008" w:bottom="129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C2C" w:rsidRDefault="001B5C2C">
      <w:r>
        <w:separator/>
      </w:r>
    </w:p>
  </w:endnote>
  <w:endnote w:type="continuationSeparator" w:id="1">
    <w:p w:rsidR="001B5C2C" w:rsidRDefault="001B5C2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267" w:rsidRDefault="00310267">
    <w:pPr>
      <w:pStyle w:val="Footer"/>
    </w:pPr>
    <w:r>
      <w:t>Meeting adjourned at 4:30 pm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C2C" w:rsidRDefault="001B5C2C">
      <w:r>
        <w:separator/>
      </w:r>
    </w:p>
  </w:footnote>
  <w:footnote w:type="continuationSeparator" w:id="1">
    <w:p w:rsidR="001B5C2C" w:rsidRDefault="001B5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267" w:rsidRDefault="000C3630">
    <w:pPr>
      <w:pStyle w:val="Header"/>
      <w:tabs>
        <w:tab w:val="clear" w:pos="4320"/>
        <w:tab w:val="clear" w:pos="8640"/>
        <w:tab w:val="center" w:pos="5580"/>
        <w:tab w:val="left" w:pos="7020"/>
        <w:tab w:val="right" w:pos="7380"/>
        <w:tab w:val="left" w:pos="8100"/>
      </w:tabs>
      <w:jc w:val="center"/>
      <w:rPr>
        <w:b/>
        <w:bCs/>
      </w:rPr>
    </w:pPr>
    <w:r>
      <w:rPr>
        <w:b/>
        <w:bCs/>
      </w:rPr>
      <w:t xml:space="preserve">RESEARCH AND </w:t>
    </w:r>
    <w:r w:rsidR="00310267">
      <w:rPr>
        <w:b/>
        <w:bCs/>
      </w:rPr>
      <w:t>PLANNING COMMITTEE MINUTES</w:t>
    </w:r>
  </w:p>
  <w:p w:rsidR="00310267" w:rsidRDefault="000C3630">
    <w:pPr>
      <w:pStyle w:val="Header"/>
      <w:tabs>
        <w:tab w:val="clear" w:pos="4320"/>
        <w:tab w:val="clear" w:pos="8640"/>
        <w:tab w:val="left" w:pos="8540"/>
      </w:tabs>
      <w:jc w:val="center"/>
      <w:rPr>
        <w:b/>
      </w:rPr>
    </w:pPr>
    <w:r>
      <w:rPr>
        <w:b/>
      </w:rPr>
      <w:t>DATE: September 30</w:t>
    </w:r>
    <w:r w:rsidR="00310267">
      <w:rPr>
        <w:b/>
      </w:rPr>
      <w:t>, 2010</w:t>
    </w:r>
  </w:p>
  <w:p w:rsidR="00310267" w:rsidRDefault="00310267">
    <w:pPr>
      <w:pStyle w:val="Header"/>
      <w:tabs>
        <w:tab w:val="clear" w:pos="4320"/>
        <w:tab w:val="clear" w:pos="8640"/>
        <w:tab w:val="left" w:pos="8540"/>
      </w:tabs>
      <w:jc w:val="center"/>
      <w:rPr>
        <w:b/>
      </w:rPr>
    </w:pPr>
    <w:r>
      <w:rPr>
        <w:b/>
      </w:rPr>
      <w:t>TIME: 3:00 – 4:30</w:t>
    </w:r>
  </w:p>
  <w:p w:rsidR="00310267" w:rsidRDefault="00310267">
    <w:pPr>
      <w:pStyle w:val="Header"/>
      <w:tabs>
        <w:tab w:val="clear" w:pos="4320"/>
        <w:tab w:val="clear" w:pos="8640"/>
        <w:tab w:val="left" w:pos="8540"/>
      </w:tabs>
      <w:jc w:val="center"/>
      <w:rPr>
        <w:b/>
      </w:rPr>
    </w:pPr>
    <w:r>
      <w:rPr>
        <w:b/>
      </w:rPr>
      <w:t>LOCATION:  New Office of Instruction Conference Room 420 – 4</w:t>
    </w:r>
    <w:r w:rsidRPr="00640ABE">
      <w:rPr>
        <w:b/>
        <w:vertAlign w:val="superscript"/>
      </w:rPr>
      <w:t>th</w:t>
    </w:r>
    <w:r>
      <w:rPr>
        <w:b/>
      </w:rPr>
      <w:t xml:space="preserve"> Floor Core</w:t>
    </w:r>
  </w:p>
  <w:p w:rsidR="00310267" w:rsidRDefault="00310267">
    <w:pPr>
      <w:pStyle w:val="Header"/>
      <w:tabs>
        <w:tab w:val="clear" w:pos="4320"/>
        <w:tab w:val="clear" w:pos="8640"/>
        <w:tab w:val="left" w:pos="8540"/>
      </w:tabs>
      <w:jc w:val="center"/>
      <w:rPr>
        <w:b/>
      </w:rPr>
    </w:pPr>
  </w:p>
  <w:p w:rsidR="00310267" w:rsidRDefault="00310267">
    <w:pPr>
      <w:pStyle w:val="Header"/>
      <w:tabs>
        <w:tab w:val="clear" w:pos="4320"/>
        <w:tab w:val="clear" w:pos="8640"/>
        <w:tab w:val="left" w:pos="8540"/>
      </w:tabs>
      <w:rPr>
        <w:b/>
      </w:rPr>
    </w:pPr>
    <w:r>
      <w:rPr>
        <w:b/>
        <w:u w:val="single"/>
      </w:rPr>
      <w:t>Members Present</w:t>
    </w:r>
    <w:r>
      <w:rPr>
        <w:b/>
      </w:rPr>
      <w:t xml:space="preserve">:  Humberto Sale, Gil Rodriguez, </w:t>
    </w:r>
    <w:r w:rsidR="000C3630">
      <w:rPr>
        <w:b/>
      </w:rPr>
      <w:t>Gail Newman</w:t>
    </w:r>
    <w:r w:rsidR="00A5528E">
      <w:rPr>
        <w:b/>
      </w:rPr>
      <w:t xml:space="preserve">, </w:t>
    </w:r>
    <w:r>
      <w:rPr>
        <w:b/>
      </w:rPr>
      <w:t>Rya</w:t>
    </w:r>
    <w:r w:rsidR="00A5528E">
      <w:rPr>
        <w:b/>
      </w:rPr>
      <w:t>n Pedersen</w:t>
    </w:r>
    <w:r>
      <w:rPr>
        <w:b/>
      </w:rPr>
      <w:t>.</w:t>
    </w:r>
  </w:p>
  <w:p w:rsidR="00310267" w:rsidRDefault="00310267">
    <w:pPr>
      <w:pStyle w:val="Header"/>
      <w:tabs>
        <w:tab w:val="clear" w:pos="4320"/>
        <w:tab w:val="clear" w:pos="8640"/>
        <w:tab w:val="left" w:pos="8540"/>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4A9C"/>
    <w:multiLevelType w:val="hybridMultilevel"/>
    <w:tmpl w:val="EE5A8AFE"/>
    <w:lvl w:ilvl="0" w:tplc="AA4CB952">
      <w:start w:val="1"/>
      <w:numFmt w:val="bullet"/>
      <w:lvlText w:val="o"/>
      <w:lvlJc w:val="left"/>
      <w:pPr>
        <w:tabs>
          <w:tab w:val="num" w:pos="360"/>
        </w:tabs>
        <w:ind w:left="360" w:hanging="360"/>
      </w:pPr>
      <w:rPr>
        <w:rFonts w:ascii="Courier New" w:hAnsi="Courier New" w:cs="Courier New"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5A495C"/>
    <w:multiLevelType w:val="hybridMultilevel"/>
    <w:tmpl w:val="BDC25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E42C1B"/>
    <w:multiLevelType w:val="hybridMultilevel"/>
    <w:tmpl w:val="A8D6BDD2"/>
    <w:lvl w:ilvl="0" w:tplc="0409000F">
      <w:start w:val="1"/>
      <w:numFmt w:val="decimal"/>
      <w:lvlText w:val="%1."/>
      <w:lvlJc w:val="left"/>
      <w:pPr>
        <w:tabs>
          <w:tab w:val="num" w:pos="360"/>
        </w:tabs>
        <w:ind w:left="360" w:hanging="360"/>
      </w:pPr>
    </w:lvl>
    <w:lvl w:ilvl="1" w:tplc="0409000D">
      <w:start w:val="1"/>
      <w:numFmt w:val="bullet"/>
      <w:lvlText w:val=""/>
      <w:lvlJc w:val="left"/>
      <w:pPr>
        <w:tabs>
          <w:tab w:val="num" w:pos="1440"/>
        </w:tabs>
        <w:ind w:left="1440" w:hanging="360"/>
      </w:pPr>
      <w:rPr>
        <w:rFonts w:ascii="Wingdings" w:hAnsi="Wingdings" w:hint="default"/>
      </w:rPr>
    </w:lvl>
    <w:lvl w:ilvl="2" w:tplc="B1106074">
      <w:start w:val="1"/>
      <w:numFmt w:val="lowerLetter"/>
      <w:lvlText w:val="%3."/>
      <w:lvlJc w:val="left"/>
      <w:pPr>
        <w:tabs>
          <w:tab w:val="num" w:pos="2340"/>
        </w:tabs>
        <w:ind w:left="2340" w:hanging="360"/>
      </w:pPr>
      <w:rPr>
        <w:rFonts w:hint="default"/>
      </w:rPr>
    </w:lvl>
    <w:lvl w:ilvl="3" w:tplc="14821EBE">
      <w:start w:val="1"/>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190ED9"/>
    <w:multiLevelType w:val="hybridMultilevel"/>
    <w:tmpl w:val="75EAF8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E5E75"/>
    <w:multiLevelType w:val="hybridMultilevel"/>
    <w:tmpl w:val="175C9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7E0640"/>
    <w:multiLevelType w:val="hybridMultilevel"/>
    <w:tmpl w:val="D0D89B8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1617A1"/>
    <w:multiLevelType w:val="hybridMultilevel"/>
    <w:tmpl w:val="5A54A2EE"/>
    <w:lvl w:ilvl="0" w:tplc="4314AF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BC4D4C"/>
    <w:multiLevelType w:val="hybridMultilevel"/>
    <w:tmpl w:val="22A0C4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07D1A"/>
    <w:multiLevelType w:val="hybridMultilevel"/>
    <w:tmpl w:val="2EA6FE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1ADC2F1D"/>
    <w:multiLevelType w:val="hybridMultilevel"/>
    <w:tmpl w:val="6D606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676301"/>
    <w:multiLevelType w:val="hybridMultilevel"/>
    <w:tmpl w:val="E83A7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045FF6"/>
    <w:multiLevelType w:val="hybridMultilevel"/>
    <w:tmpl w:val="473AE5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746B77"/>
    <w:multiLevelType w:val="hybridMultilevel"/>
    <w:tmpl w:val="AF2A8E1A"/>
    <w:lvl w:ilvl="0" w:tplc="889A11F2">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CC571D"/>
    <w:multiLevelType w:val="hybridMultilevel"/>
    <w:tmpl w:val="6F9E5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7A5DA9"/>
    <w:multiLevelType w:val="hybridMultilevel"/>
    <w:tmpl w:val="B1466E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C71EBE"/>
    <w:multiLevelType w:val="hybridMultilevel"/>
    <w:tmpl w:val="75383F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FF3EFC"/>
    <w:multiLevelType w:val="hybridMultilevel"/>
    <w:tmpl w:val="85DA8020"/>
    <w:lvl w:ilvl="0" w:tplc="653652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9F49C6"/>
    <w:multiLevelType w:val="hybridMultilevel"/>
    <w:tmpl w:val="E7240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161478"/>
    <w:multiLevelType w:val="hybridMultilevel"/>
    <w:tmpl w:val="CAEAF3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7E7C5E"/>
    <w:multiLevelType w:val="hybridMultilevel"/>
    <w:tmpl w:val="F7CCDC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3A476607"/>
    <w:multiLevelType w:val="hybridMultilevel"/>
    <w:tmpl w:val="B27A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EF67FB"/>
    <w:multiLevelType w:val="hybridMultilevel"/>
    <w:tmpl w:val="F0DEFA6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AF3808"/>
    <w:multiLevelType w:val="hybridMultilevel"/>
    <w:tmpl w:val="83108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0C4257"/>
    <w:multiLevelType w:val="hybridMultilevel"/>
    <w:tmpl w:val="9C22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72050D"/>
    <w:multiLevelType w:val="hybridMultilevel"/>
    <w:tmpl w:val="FC40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AB70CB"/>
    <w:multiLevelType w:val="hybridMultilevel"/>
    <w:tmpl w:val="EE9212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A65433"/>
    <w:multiLevelType w:val="hybridMultilevel"/>
    <w:tmpl w:val="1FAC5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474583"/>
    <w:multiLevelType w:val="hybridMultilevel"/>
    <w:tmpl w:val="E908581C"/>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8">
    <w:nsid w:val="55F56A6A"/>
    <w:multiLevelType w:val="hybridMultilevel"/>
    <w:tmpl w:val="42565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012B4F"/>
    <w:multiLevelType w:val="hybridMultilevel"/>
    <w:tmpl w:val="E3E43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FB1080"/>
    <w:multiLevelType w:val="hybridMultilevel"/>
    <w:tmpl w:val="97867D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A32E19"/>
    <w:multiLevelType w:val="hybridMultilevel"/>
    <w:tmpl w:val="233647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C14FBE"/>
    <w:multiLevelType w:val="hybridMultilevel"/>
    <w:tmpl w:val="F25AF1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4236D74"/>
    <w:multiLevelType w:val="hybridMultilevel"/>
    <w:tmpl w:val="9D0A23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5375EA"/>
    <w:multiLevelType w:val="hybridMultilevel"/>
    <w:tmpl w:val="A3C65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5509A6"/>
    <w:multiLevelType w:val="hybridMultilevel"/>
    <w:tmpl w:val="94DEB45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6">
    <w:nsid w:val="66691A53"/>
    <w:multiLevelType w:val="hybridMultilevel"/>
    <w:tmpl w:val="C318142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BA1E75"/>
    <w:multiLevelType w:val="hybridMultilevel"/>
    <w:tmpl w:val="F70C50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0A51BE"/>
    <w:multiLevelType w:val="hybridMultilevel"/>
    <w:tmpl w:val="A6DA9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E86E9D"/>
    <w:multiLevelType w:val="hybridMultilevel"/>
    <w:tmpl w:val="7D908CD0"/>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CF4FAA"/>
    <w:multiLevelType w:val="hybridMultilevel"/>
    <w:tmpl w:val="C388D8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3C529DD"/>
    <w:multiLevelType w:val="hybridMultilevel"/>
    <w:tmpl w:val="55FE5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785BC9"/>
    <w:multiLevelType w:val="hybridMultilevel"/>
    <w:tmpl w:val="C9AC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15511C"/>
    <w:multiLevelType w:val="hybridMultilevel"/>
    <w:tmpl w:val="03BC8FE6"/>
    <w:lvl w:ilvl="0" w:tplc="662E696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44">
    <w:nsid w:val="7D836C89"/>
    <w:multiLevelType w:val="hybridMultilevel"/>
    <w:tmpl w:val="BE508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9"/>
  </w:num>
  <w:num w:numId="3">
    <w:abstractNumId w:val="28"/>
  </w:num>
  <w:num w:numId="4">
    <w:abstractNumId w:val="22"/>
  </w:num>
  <w:num w:numId="5">
    <w:abstractNumId w:val="10"/>
  </w:num>
  <w:num w:numId="6">
    <w:abstractNumId w:val="13"/>
  </w:num>
  <w:num w:numId="7">
    <w:abstractNumId w:val="26"/>
  </w:num>
  <w:num w:numId="8">
    <w:abstractNumId w:val="35"/>
  </w:num>
  <w:num w:numId="9">
    <w:abstractNumId w:val="38"/>
  </w:num>
  <w:num w:numId="10">
    <w:abstractNumId w:val="17"/>
  </w:num>
  <w:num w:numId="11">
    <w:abstractNumId w:val="34"/>
  </w:num>
  <w:num w:numId="12">
    <w:abstractNumId w:val="4"/>
  </w:num>
  <w:num w:numId="13">
    <w:abstractNumId w:val="1"/>
  </w:num>
  <w:num w:numId="14">
    <w:abstractNumId w:val="8"/>
  </w:num>
  <w:num w:numId="15">
    <w:abstractNumId w:val="24"/>
  </w:num>
  <w:num w:numId="16">
    <w:abstractNumId w:val="30"/>
  </w:num>
  <w:num w:numId="17">
    <w:abstractNumId w:val="15"/>
  </w:num>
  <w:num w:numId="18">
    <w:abstractNumId w:val="44"/>
  </w:num>
  <w:num w:numId="19">
    <w:abstractNumId w:val="9"/>
  </w:num>
  <w:num w:numId="20">
    <w:abstractNumId w:val="31"/>
  </w:num>
  <w:num w:numId="21">
    <w:abstractNumId w:val="16"/>
  </w:num>
  <w:num w:numId="22">
    <w:abstractNumId w:val="33"/>
  </w:num>
  <w:num w:numId="23">
    <w:abstractNumId w:val="6"/>
  </w:num>
  <w:num w:numId="24">
    <w:abstractNumId w:val="27"/>
  </w:num>
  <w:num w:numId="25">
    <w:abstractNumId w:val="40"/>
  </w:num>
  <w:num w:numId="26">
    <w:abstractNumId w:val="19"/>
  </w:num>
  <w:num w:numId="27">
    <w:abstractNumId w:val="42"/>
  </w:num>
  <w:num w:numId="28">
    <w:abstractNumId w:val="36"/>
  </w:num>
  <w:num w:numId="29">
    <w:abstractNumId w:val="37"/>
  </w:num>
  <w:num w:numId="30">
    <w:abstractNumId w:val="41"/>
  </w:num>
  <w:num w:numId="31">
    <w:abstractNumId w:val="32"/>
  </w:num>
  <w:num w:numId="32">
    <w:abstractNumId w:val="43"/>
  </w:num>
  <w:num w:numId="33">
    <w:abstractNumId w:val="0"/>
  </w:num>
  <w:num w:numId="34">
    <w:abstractNumId w:val="18"/>
  </w:num>
  <w:num w:numId="35">
    <w:abstractNumId w:val="5"/>
  </w:num>
  <w:num w:numId="36">
    <w:abstractNumId w:val="29"/>
  </w:num>
  <w:num w:numId="37">
    <w:abstractNumId w:val="23"/>
  </w:num>
  <w:num w:numId="38">
    <w:abstractNumId w:val="20"/>
  </w:num>
  <w:num w:numId="39">
    <w:abstractNumId w:val="11"/>
  </w:num>
  <w:num w:numId="40">
    <w:abstractNumId w:val="14"/>
  </w:num>
  <w:num w:numId="41">
    <w:abstractNumId w:val="3"/>
  </w:num>
  <w:num w:numId="42">
    <w:abstractNumId w:val="25"/>
  </w:num>
  <w:num w:numId="43">
    <w:abstractNumId w:val="7"/>
  </w:num>
  <w:num w:numId="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F877C3"/>
    <w:rsid w:val="00026D1E"/>
    <w:rsid w:val="000354D6"/>
    <w:rsid w:val="00092572"/>
    <w:rsid w:val="000C3630"/>
    <w:rsid w:val="000E1896"/>
    <w:rsid w:val="001510DE"/>
    <w:rsid w:val="001926FF"/>
    <w:rsid w:val="001A2526"/>
    <w:rsid w:val="001B5C2C"/>
    <w:rsid w:val="001C1B2F"/>
    <w:rsid w:val="001C24F8"/>
    <w:rsid w:val="001D7789"/>
    <w:rsid w:val="001E12DD"/>
    <w:rsid w:val="001E12F0"/>
    <w:rsid w:val="00205DCC"/>
    <w:rsid w:val="002549C4"/>
    <w:rsid w:val="0025546C"/>
    <w:rsid w:val="002706C5"/>
    <w:rsid w:val="002B16D7"/>
    <w:rsid w:val="002B5A2F"/>
    <w:rsid w:val="002F3846"/>
    <w:rsid w:val="00310267"/>
    <w:rsid w:val="00351643"/>
    <w:rsid w:val="003A0CE3"/>
    <w:rsid w:val="003A63E8"/>
    <w:rsid w:val="003C30BD"/>
    <w:rsid w:val="003D028E"/>
    <w:rsid w:val="003E2E49"/>
    <w:rsid w:val="004306BC"/>
    <w:rsid w:val="00434358"/>
    <w:rsid w:val="004443AF"/>
    <w:rsid w:val="004740AC"/>
    <w:rsid w:val="00493843"/>
    <w:rsid w:val="004A139D"/>
    <w:rsid w:val="004B391A"/>
    <w:rsid w:val="004C1689"/>
    <w:rsid w:val="004D3BFC"/>
    <w:rsid w:val="004F0CD9"/>
    <w:rsid w:val="005561D9"/>
    <w:rsid w:val="00585205"/>
    <w:rsid w:val="005B3533"/>
    <w:rsid w:val="005D5EA0"/>
    <w:rsid w:val="005E0515"/>
    <w:rsid w:val="005F110F"/>
    <w:rsid w:val="006162AB"/>
    <w:rsid w:val="00623C4F"/>
    <w:rsid w:val="00640ABE"/>
    <w:rsid w:val="00657C5C"/>
    <w:rsid w:val="006A382E"/>
    <w:rsid w:val="006C045C"/>
    <w:rsid w:val="006C6EA7"/>
    <w:rsid w:val="006E6697"/>
    <w:rsid w:val="006F662C"/>
    <w:rsid w:val="007146F3"/>
    <w:rsid w:val="0073388B"/>
    <w:rsid w:val="00743DDA"/>
    <w:rsid w:val="007B4047"/>
    <w:rsid w:val="007F0A40"/>
    <w:rsid w:val="00840227"/>
    <w:rsid w:val="0084685D"/>
    <w:rsid w:val="00846875"/>
    <w:rsid w:val="008504FE"/>
    <w:rsid w:val="008A1768"/>
    <w:rsid w:val="008D4E5F"/>
    <w:rsid w:val="00944E67"/>
    <w:rsid w:val="009B4058"/>
    <w:rsid w:val="009B5F29"/>
    <w:rsid w:val="009B793E"/>
    <w:rsid w:val="009C5A02"/>
    <w:rsid w:val="009F5F19"/>
    <w:rsid w:val="00A13D6C"/>
    <w:rsid w:val="00A15B46"/>
    <w:rsid w:val="00A3197E"/>
    <w:rsid w:val="00A34B59"/>
    <w:rsid w:val="00A5528E"/>
    <w:rsid w:val="00AA0334"/>
    <w:rsid w:val="00AB727E"/>
    <w:rsid w:val="00AC7953"/>
    <w:rsid w:val="00AF5375"/>
    <w:rsid w:val="00B4498D"/>
    <w:rsid w:val="00B90426"/>
    <w:rsid w:val="00B97EFA"/>
    <w:rsid w:val="00C1273C"/>
    <w:rsid w:val="00C13307"/>
    <w:rsid w:val="00CB5677"/>
    <w:rsid w:val="00CD1546"/>
    <w:rsid w:val="00CD4987"/>
    <w:rsid w:val="00D200CB"/>
    <w:rsid w:val="00D25C4B"/>
    <w:rsid w:val="00D26F12"/>
    <w:rsid w:val="00D35397"/>
    <w:rsid w:val="00D95E0D"/>
    <w:rsid w:val="00DA4372"/>
    <w:rsid w:val="00DB1E6E"/>
    <w:rsid w:val="00DD2309"/>
    <w:rsid w:val="00E01F90"/>
    <w:rsid w:val="00E22EB9"/>
    <w:rsid w:val="00E358CB"/>
    <w:rsid w:val="00E63E3C"/>
    <w:rsid w:val="00E6638E"/>
    <w:rsid w:val="00EC0BEE"/>
    <w:rsid w:val="00EC3F38"/>
    <w:rsid w:val="00EF22EF"/>
    <w:rsid w:val="00F877C3"/>
    <w:rsid w:val="00FA7704"/>
    <w:rsid w:val="00FB1823"/>
    <w:rsid w:val="00FD16D7"/>
    <w:rsid w:val="00FE5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8E"/>
    <w:rPr>
      <w:sz w:val="24"/>
      <w:szCs w:val="24"/>
    </w:rPr>
  </w:style>
  <w:style w:type="paragraph" w:styleId="Heading1">
    <w:name w:val="heading 1"/>
    <w:basedOn w:val="Normal"/>
    <w:next w:val="Normal"/>
    <w:qFormat/>
    <w:rsid w:val="00E6638E"/>
    <w:pPr>
      <w:keepNext/>
      <w:jc w:val="center"/>
      <w:outlineLvl w:val="0"/>
    </w:pPr>
    <w:rPr>
      <w:b/>
      <w:bCs/>
      <w:i/>
      <w:iCs/>
    </w:rPr>
  </w:style>
  <w:style w:type="paragraph" w:styleId="Heading2">
    <w:name w:val="heading 2"/>
    <w:basedOn w:val="Normal"/>
    <w:next w:val="Normal"/>
    <w:qFormat/>
    <w:rsid w:val="00E6638E"/>
    <w:pPr>
      <w:keepNext/>
      <w:ind w:left="72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638E"/>
    <w:pPr>
      <w:tabs>
        <w:tab w:val="center" w:pos="4320"/>
        <w:tab w:val="right" w:pos="8640"/>
      </w:tabs>
    </w:pPr>
  </w:style>
  <w:style w:type="paragraph" w:styleId="Footer">
    <w:name w:val="footer"/>
    <w:basedOn w:val="Normal"/>
    <w:rsid w:val="00E6638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9645B-45BC-4656-B5EA-5D73DC97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STANDING ITEMS</vt:lpstr>
    </vt:vector>
  </TitlesOfParts>
  <Company>CCCCD (925)229-1000</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ITEMS</dc:title>
  <dc:subject/>
  <dc:creator>Los Medanos College</dc:creator>
  <cp:keywords/>
  <dc:description/>
  <cp:lastModifiedBy>Los Medanos College</cp:lastModifiedBy>
  <cp:revision>2</cp:revision>
  <cp:lastPrinted>2008-12-04T21:53:00Z</cp:lastPrinted>
  <dcterms:created xsi:type="dcterms:W3CDTF">2010-10-05T15:32:00Z</dcterms:created>
  <dcterms:modified xsi:type="dcterms:W3CDTF">2010-10-05T15:32:00Z</dcterms:modified>
</cp:coreProperties>
</file>