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64206341" w:rsidR="33EEED85" w:rsidRDefault="00B12BFB" w:rsidP="38CFBEAC">
      <w:pPr>
        <w:jc w:val="center"/>
        <w:rPr>
          <w:b/>
          <w:bCs/>
          <w:color w:val="864EA8" w:themeColor="accent1" w:themeShade="BF"/>
          <w:sz w:val="32"/>
          <w:szCs w:val="32"/>
        </w:rPr>
      </w:pPr>
      <w:r>
        <w:rPr>
          <w:b/>
          <w:bCs/>
          <w:color w:val="864EA8" w:themeColor="accent1" w:themeShade="BF"/>
          <w:sz w:val="32"/>
          <w:szCs w:val="32"/>
        </w:rPr>
        <w:t>ADMISSIONS AND RECORDS</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B12BFB">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B12BFB">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12BFB"/>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05FF68BE-0F82-4568-9EC5-5496C5A2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2019-10-22T21:04:00Z</dcterms:created>
  <dcterms:modified xsi:type="dcterms:W3CDTF">2019-10-22T21:04:00Z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