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Overlap w:val="never"/>
        <w:tblW w:w="13595" w:type="dxa"/>
        <w:tblLook w:val="04A0" w:firstRow="1" w:lastRow="0" w:firstColumn="1" w:lastColumn="0" w:noHBand="0" w:noVBand="1"/>
      </w:tblPr>
      <w:tblGrid>
        <w:gridCol w:w="985"/>
        <w:gridCol w:w="2790"/>
        <w:gridCol w:w="9820"/>
      </w:tblGrid>
      <w:tr w:rsidR="00FF4F13" w:rsidTr="007D1469">
        <w:tc>
          <w:tcPr>
            <w:tcW w:w="985" w:type="dxa"/>
            <w:shd w:val="clear" w:color="auto" w:fill="E7E6E6" w:themeFill="background2"/>
          </w:tcPr>
          <w:p w:rsidR="00FF4F13" w:rsidRPr="00FF4F13" w:rsidRDefault="00FF4F13" w:rsidP="00777FC2">
            <w:pPr>
              <w:rPr>
                <w:b/>
              </w:rPr>
            </w:pPr>
            <w:r w:rsidRPr="00FF4F13">
              <w:rPr>
                <w:b/>
              </w:rPr>
              <w:t>Item Number</w:t>
            </w:r>
          </w:p>
        </w:tc>
        <w:tc>
          <w:tcPr>
            <w:tcW w:w="2790" w:type="dxa"/>
            <w:shd w:val="clear" w:color="auto" w:fill="E7E6E6" w:themeFill="background2"/>
          </w:tcPr>
          <w:p w:rsidR="00FF4F13" w:rsidRPr="00FF4F13" w:rsidRDefault="00FF4F13" w:rsidP="00777FC2">
            <w:pPr>
              <w:jc w:val="center"/>
              <w:rPr>
                <w:b/>
              </w:rPr>
            </w:pPr>
            <w:r w:rsidRPr="00FF4F13">
              <w:rPr>
                <w:b/>
              </w:rPr>
              <w:t>Topic/Activity</w:t>
            </w:r>
          </w:p>
        </w:tc>
        <w:tc>
          <w:tcPr>
            <w:tcW w:w="9820" w:type="dxa"/>
            <w:shd w:val="clear" w:color="auto" w:fill="E7E6E6" w:themeFill="background2"/>
          </w:tcPr>
          <w:p w:rsidR="00FF4F13" w:rsidRPr="00FF4F13" w:rsidRDefault="00FF4F13" w:rsidP="00777FC2">
            <w:pPr>
              <w:jc w:val="center"/>
              <w:rPr>
                <w:b/>
              </w:rPr>
            </w:pPr>
            <w:r w:rsidRPr="00FF4F13">
              <w:rPr>
                <w:b/>
              </w:rPr>
              <w:t>Notes</w:t>
            </w:r>
          </w:p>
        </w:tc>
      </w:tr>
      <w:tr w:rsidR="00FF4F13" w:rsidTr="007D1469">
        <w:tc>
          <w:tcPr>
            <w:tcW w:w="985" w:type="dxa"/>
          </w:tcPr>
          <w:p w:rsidR="00FF4F13" w:rsidRPr="00370364" w:rsidRDefault="00FF4F13" w:rsidP="00777FC2">
            <w:pPr>
              <w:rPr>
                <w:rFonts w:asciiTheme="majorHAnsi" w:hAnsiTheme="majorHAnsi"/>
              </w:rPr>
            </w:pPr>
            <w:r w:rsidRPr="00370364">
              <w:rPr>
                <w:rFonts w:asciiTheme="majorHAnsi" w:hAnsiTheme="majorHAnsi"/>
              </w:rPr>
              <w:t>1</w:t>
            </w:r>
          </w:p>
        </w:tc>
        <w:tc>
          <w:tcPr>
            <w:tcW w:w="2790" w:type="dxa"/>
          </w:tcPr>
          <w:p w:rsidR="00FF4F13" w:rsidRPr="00370364" w:rsidRDefault="00FF4F13" w:rsidP="00777FC2">
            <w:pPr>
              <w:rPr>
                <w:rFonts w:asciiTheme="majorHAnsi" w:hAnsiTheme="majorHAnsi"/>
              </w:rPr>
            </w:pPr>
            <w:r w:rsidRPr="00370364">
              <w:rPr>
                <w:rFonts w:asciiTheme="majorHAnsi" w:hAnsiTheme="majorHAnsi"/>
              </w:rPr>
              <w:t>Call to Order</w:t>
            </w:r>
          </w:p>
        </w:tc>
        <w:tc>
          <w:tcPr>
            <w:tcW w:w="9820" w:type="dxa"/>
          </w:tcPr>
          <w:p w:rsidR="00FF4F13" w:rsidRPr="00370364" w:rsidRDefault="009E03E9" w:rsidP="00777FC2">
            <w:pPr>
              <w:rPr>
                <w:rFonts w:asciiTheme="majorHAnsi" w:hAnsiTheme="majorHAnsi"/>
              </w:rPr>
            </w:pPr>
            <w:r w:rsidRPr="00370364">
              <w:rPr>
                <w:rFonts w:asciiTheme="majorHAnsi" w:hAnsiTheme="majorHAnsi"/>
              </w:rPr>
              <w:t>2:12</w:t>
            </w:r>
            <w:r w:rsidR="005F26B0" w:rsidRPr="00370364">
              <w:rPr>
                <w:rFonts w:asciiTheme="majorHAnsi" w:hAnsiTheme="majorHAnsi"/>
              </w:rPr>
              <w:t>pm</w:t>
            </w:r>
          </w:p>
        </w:tc>
      </w:tr>
      <w:tr w:rsidR="00FF4F13" w:rsidTr="007D1469">
        <w:tc>
          <w:tcPr>
            <w:tcW w:w="985" w:type="dxa"/>
          </w:tcPr>
          <w:p w:rsidR="00FF4F13" w:rsidRPr="00370364" w:rsidRDefault="00ED7752" w:rsidP="00777FC2">
            <w:pPr>
              <w:rPr>
                <w:rFonts w:asciiTheme="majorHAnsi" w:hAnsiTheme="majorHAnsi"/>
              </w:rPr>
            </w:pPr>
            <w:r w:rsidRPr="00370364">
              <w:rPr>
                <w:rFonts w:asciiTheme="majorHAnsi" w:hAnsiTheme="majorHAnsi"/>
              </w:rPr>
              <w:t>2</w:t>
            </w:r>
          </w:p>
        </w:tc>
        <w:tc>
          <w:tcPr>
            <w:tcW w:w="2790" w:type="dxa"/>
          </w:tcPr>
          <w:p w:rsidR="00FF4F13" w:rsidRPr="00370364" w:rsidRDefault="00ED7752" w:rsidP="00777FC2">
            <w:pPr>
              <w:rPr>
                <w:rFonts w:asciiTheme="majorHAnsi" w:hAnsiTheme="majorHAnsi"/>
              </w:rPr>
            </w:pPr>
            <w:r w:rsidRPr="00370364">
              <w:rPr>
                <w:rFonts w:asciiTheme="majorHAnsi" w:hAnsiTheme="majorHAnsi"/>
              </w:rPr>
              <w:t xml:space="preserve">Announcements &amp; Public </w:t>
            </w:r>
            <w:r w:rsidR="004868CC" w:rsidRPr="00370364">
              <w:rPr>
                <w:rFonts w:asciiTheme="majorHAnsi" w:hAnsiTheme="majorHAnsi"/>
              </w:rPr>
              <w:t>Comment</w:t>
            </w:r>
          </w:p>
        </w:tc>
        <w:tc>
          <w:tcPr>
            <w:tcW w:w="9820" w:type="dxa"/>
          </w:tcPr>
          <w:p w:rsidR="008C4CC3" w:rsidRPr="00370364" w:rsidRDefault="00327024" w:rsidP="008C4CC3">
            <w:pPr>
              <w:rPr>
                <w:rFonts w:asciiTheme="majorHAnsi" w:hAnsiTheme="majorHAnsi"/>
              </w:rPr>
            </w:pPr>
            <w:r>
              <w:rPr>
                <w:rFonts w:asciiTheme="majorHAnsi" w:hAnsiTheme="majorHAnsi"/>
              </w:rPr>
              <w:t>Briana questioned the committee: W</w:t>
            </w:r>
            <w:r w:rsidR="008C4CC3" w:rsidRPr="00370364">
              <w:rPr>
                <w:rFonts w:asciiTheme="majorHAnsi" w:hAnsiTheme="majorHAnsi"/>
              </w:rPr>
              <w:t xml:space="preserve">hat help </w:t>
            </w:r>
            <w:r>
              <w:rPr>
                <w:rFonts w:asciiTheme="majorHAnsi" w:hAnsiTheme="majorHAnsi"/>
              </w:rPr>
              <w:t xml:space="preserve">was needed for </w:t>
            </w:r>
            <w:r w:rsidR="008C4CC3" w:rsidRPr="00370364">
              <w:rPr>
                <w:rFonts w:asciiTheme="majorHAnsi" w:hAnsiTheme="majorHAnsi"/>
              </w:rPr>
              <w:t xml:space="preserve">students </w:t>
            </w:r>
            <w:r w:rsidR="00D22952">
              <w:rPr>
                <w:rFonts w:asciiTheme="majorHAnsi" w:hAnsiTheme="majorHAnsi"/>
              </w:rPr>
              <w:t xml:space="preserve">to </w:t>
            </w:r>
            <w:r>
              <w:rPr>
                <w:rFonts w:asciiTheme="majorHAnsi" w:hAnsiTheme="majorHAnsi"/>
              </w:rPr>
              <w:t>feel supported?</w:t>
            </w:r>
          </w:p>
          <w:p w:rsidR="008C4CC3" w:rsidRPr="00370364" w:rsidRDefault="008C4CC3" w:rsidP="008C4CC3">
            <w:pPr>
              <w:pStyle w:val="ListParagraph"/>
              <w:numPr>
                <w:ilvl w:val="0"/>
                <w:numId w:val="18"/>
              </w:numPr>
              <w:rPr>
                <w:rFonts w:asciiTheme="majorHAnsi" w:hAnsiTheme="majorHAnsi"/>
              </w:rPr>
            </w:pPr>
            <w:r w:rsidRPr="00370364">
              <w:rPr>
                <w:rFonts w:asciiTheme="majorHAnsi" w:hAnsiTheme="majorHAnsi"/>
              </w:rPr>
              <w:t xml:space="preserve">Have one-on-one time with the instructor. Students </w:t>
            </w:r>
            <w:r w:rsidR="00D22952">
              <w:rPr>
                <w:rFonts w:asciiTheme="majorHAnsi" w:hAnsiTheme="majorHAnsi"/>
              </w:rPr>
              <w:t>shared with Jessica that</w:t>
            </w:r>
            <w:r w:rsidRPr="00370364">
              <w:rPr>
                <w:rFonts w:asciiTheme="majorHAnsi" w:hAnsiTheme="majorHAnsi"/>
              </w:rPr>
              <w:t xml:space="preserve"> they would benefit from having additional time to talk with </w:t>
            </w:r>
            <w:r w:rsidR="003A6145">
              <w:rPr>
                <w:rFonts w:asciiTheme="majorHAnsi" w:hAnsiTheme="majorHAnsi"/>
              </w:rPr>
              <w:t xml:space="preserve">their </w:t>
            </w:r>
            <w:r w:rsidRPr="00370364">
              <w:rPr>
                <w:rFonts w:asciiTheme="majorHAnsi" w:hAnsiTheme="majorHAnsi"/>
              </w:rPr>
              <w:t>instructor.</w:t>
            </w:r>
          </w:p>
          <w:p w:rsidR="008C4CC3" w:rsidRPr="00370364" w:rsidRDefault="00D22952" w:rsidP="008C4CC3">
            <w:pPr>
              <w:pStyle w:val="ListParagraph"/>
              <w:numPr>
                <w:ilvl w:val="0"/>
                <w:numId w:val="18"/>
              </w:numPr>
              <w:rPr>
                <w:rFonts w:asciiTheme="majorHAnsi" w:hAnsiTheme="majorHAnsi"/>
              </w:rPr>
            </w:pPr>
            <w:r>
              <w:rPr>
                <w:rFonts w:asciiTheme="majorHAnsi" w:hAnsiTheme="majorHAnsi"/>
              </w:rPr>
              <w:t>Recommendation: m</w:t>
            </w:r>
            <w:r w:rsidR="008C4CC3" w:rsidRPr="00370364">
              <w:rPr>
                <w:rFonts w:asciiTheme="majorHAnsi" w:hAnsiTheme="majorHAnsi"/>
              </w:rPr>
              <w:t xml:space="preserve">entor instructors on what things to talk </w:t>
            </w:r>
            <w:r w:rsidR="003A6145">
              <w:rPr>
                <w:rFonts w:asciiTheme="majorHAnsi" w:hAnsiTheme="majorHAnsi"/>
              </w:rPr>
              <w:t xml:space="preserve">about with their </w:t>
            </w:r>
            <w:r w:rsidR="008C4CC3" w:rsidRPr="00370364">
              <w:rPr>
                <w:rFonts w:asciiTheme="majorHAnsi" w:hAnsiTheme="majorHAnsi"/>
              </w:rPr>
              <w:t xml:space="preserve">students and have multiple meetings on certain topics. It’s important to know how to have comfortable conversations that support students </w:t>
            </w:r>
            <w:r>
              <w:rPr>
                <w:rFonts w:asciiTheme="majorHAnsi" w:hAnsiTheme="majorHAnsi"/>
              </w:rPr>
              <w:t xml:space="preserve">and bring </w:t>
            </w:r>
            <w:r w:rsidR="008C4CC3" w:rsidRPr="00370364">
              <w:rPr>
                <w:rFonts w:asciiTheme="majorHAnsi" w:hAnsiTheme="majorHAnsi"/>
              </w:rPr>
              <w:t xml:space="preserve">about </w:t>
            </w:r>
            <w:r>
              <w:rPr>
                <w:rFonts w:asciiTheme="majorHAnsi" w:hAnsiTheme="majorHAnsi"/>
              </w:rPr>
              <w:t xml:space="preserve">student </w:t>
            </w:r>
            <w:r w:rsidR="008C4CC3" w:rsidRPr="00370364">
              <w:rPr>
                <w:rFonts w:asciiTheme="majorHAnsi" w:hAnsiTheme="majorHAnsi"/>
              </w:rPr>
              <w:t xml:space="preserve">empowerment. </w:t>
            </w:r>
          </w:p>
          <w:p w:rsidR="00327024" w:rsidRDefault="008C4CC3" w:rsidP="008C4CC3">
            <w:pPr>
              <w:pStyle w:val="ListParagraph"/>
              <w:numPr>
                <w:ilvl w:val="0"/>
                <w:numId w:val="18"/>
              </w:numPr>
              <w:rPr>
                <w:rFonts w:asciiTheme="majorHAnsi" w:hAnsiTheme="majorHAnsi"/>
              </w:rPr>
            </w:pPr>
            <w:r w:rsidRPr="00370364">
              <w:rPr>
                <w:rFonts w:asciiTheme="majorHAnsi" w:hAnsiTheme="majorHAnsi"/>
              </w:rPr>
              <w:t>Recognizing equitable interventions when PSLO assessment results indicate students are having</w:t>
            </w:r>
            <w:r w:rsidR="003A6145">
              <w:rPr>
                <w:rFonts w:asciiTheme="majorHAnsi" w:hAnsiTheme="majorHAnsi"/>
              </w:rPr>
              <w:t xml:space="preserve"> problems which may lead to them dropping.</w:t>
            </w:r>
          </w:p>
          <w:p w:rsidR="008C4CC3" w:rsidRPr="00370364" w:rsidRDefault="00327024" w:rsidP="008C4CC3">
            <w:pPr>
              <w:pStyle w:val="ListParagraph"/>
              <w:numPr>
                <w:ilvl w:val="0"/>
                <w:numId w:val="18"/>
              </w:numPr>
              <w:rPr>
                <w:rFonts w:asciiTheme="majorHAnsi" w:hAnsiTheme="majorHAnsi"/>
              </w:rPr>
            </w:pPr>
            <w:r>
              <w:rPr>
                <w:rFonts w:asciiTheme="majorHAnsi" w:hAnsiTheme="majorHAnsi"/>
              </w:rPr>
              <w:t>Determine a method to contact students that</w:t>
            </w:r>
            <w:r w:rsidR="008C4CC3" w:rsidRPr="00370364">
              <w:rPr>
                <w:rFonts w:asciiTheme="majorHAnsi" w:hAnsiTheme="majorHAnsi"/>
              </w:rPr>
              <w:t xml:space="preserve"> </w:t>
            </w:r>
            <w:r w:rsidR="00D22952">
              <w:rPr>
                <w:rFonts w:asciiTheme="majorHAnsi" w:hAnsiTheme="majorHAnsi"/>
              </w:rPr>
              <w:t xml:space="preserve">have </w:t>
            </w:r>
            <w:r w:rsidR="008C4CC3" w:rsidRPr="00370364">
              <w:rPr>
                <w:rFonts w:asciiTheme="majorHAnsi" w:hAnsiTheme="majorHAnsi"/>
              </w:rPr>
              <w:t>drop</w:t>
            </w:r>
            <w:r>
              <w:rPr>
                <w:rFonts w:asciiTheme="majorHAnsi" w:hAnsiTheme="majorHAnsi"/>
              </w:rPr>
              <w:t>ped cours</w:t>
            </w:r>
            <w:r w:rsidR="00D22952">
              <w:rPr>
                <w:rFonts w:asciiTheme="majorHAnsi" w:hAnsiTheme="majorHAnsi"/>
              </w:rPr>
              <w:t>es and</w:t>
            </w:r>
            <w:r>
              <w:rPr>
                <w:rFonts w:asciiTheme="majorHAnsi" w:hAnsiTheme="majorHAnsi"/>
              </w:rPr>
              <w:t xml:space="preserve"> figure out the reason.</w:t>
            </w:r>
          </w:p>
          <w:p w:rsidR="008C4CC3" w:rsidRPr="00370364" w:rsidRDefault="008C4CC3" w:rsidP="008C4CC3">
            <w:pPr>
              <w:pStyle w:val="ListParagraph"/>
              <w:numPr>
                <w:ilvl w:val="0"/>
                <w:numId w:val="18"/>
              </w:numPr>
              <w:rPr>
                <w:rFonts w:asciiTheme="majorHAnsi" w:hAnsiTheme="majorHAnsi"/>
              </w:rPr>
            </w:pPr>
            <w:r w:rsidRPr="00370364">
              <w:rPr>
                <w:rFonts w:asciiTheme="majorHAnsi" w:hAnsiTheme="majorHAnsi"/>
              </w:rPr>
              <w:t xml:space="preserve">Explain </w:t>
            </w:r>
            <w:r w:rsidR="00327024">
              <w:rPr>
                <w:rFonts w:asciiTheme="majorHAnsi" w:hAnsiTheme="majorHAnsi"/>
              </w:rPr>
              <w:t xml:space="preserve">to students </w:t>
            </w:r>
            <w:r w:rsidRPr="00370364">
              <w:rPr>
                <w:rFonts w:asciiTheme="majorHAnsi" w:hAnsiTheme="majorHAnsi"/>
              </w:rPr>
              <w:t xml:space="preserve">what office hours are used for. The information can be placed on the syllabus. </w:t>
            </w:r>
          </w:p>
          <w:p w:rsidR="008C4CC3" w:rsidRPr="00370364" w:rsidRDefault="008C4CC3" w:rsidP="008C4CC3">
            <w:pPr>
              <w:pStyle w:val="ListParagraph"/>
              <w:numPr>
                <w:ilvl w:val="0"/>
                <w:numId w:val="18"/>
              </w:numPr>
              <w:rPr>
                <w:rFonts w:asciiTheme="majorHAnsi" w:hAnsiTheme="majorHAnsi"/>
              </w:rPr>
            </w:pPr>
            <w:r w:rsidRPr="00370364">
              <w:rPr>
                <w:rFonts w:asciiTheme="majorHAnsi" w:hAnsiTheme="majorHAnsi"/>
              </w:rPr>
              <w:t xml:space="preserve">From a CSLO perspective meet with students that are experiencing challenges achieving the CSLO requirements by creating an alternate assignment/paper.  </w:t>
            </w:r>
            <w:r w:rsidR="003A6145">
              <w:rPr>
                <w:rFonts w:asciiTheme="majorHAnsi" w:hAnsiTheme="majorHAnsi"/>
              </w:rPr>
              <w:t xml:space="preserve">Develop ways to use CLSO assessments to help students improve when there is </w:t>
            </w:r>
            <w:r w:rsidR="00D22952">
              <w:rPr>
                <w:rFonts w:asciiTheme="majorHAnsi" w:hAnsiTheme="majorHAnsi"/>
              </w:rPr>
              <w:t xml:space="preserve">a </w:t>
            </w:r>
            <w:r w:rsidR="003A6145">
              <w:rPr>
                <w:rFonts w:asciiTheme="majorHAnsi" w:hAnsiTheme="majorHAnsi"/>
              </w:rPr>
              <w:t>deficiency</w:t>
            </w:r>
            <w:r w:rsidRPr="00370364">
              <w:rPr>
                <w:rFonts w:asciiTheme="majorHAnsi" w:hAnsiTheme="majorHAnsi"/>
              </w:rPr>
              <w:t>.</w:t>
            </w:r>
          </w:p>
          <w:p w:rsidR="008C4CC3" w:rsidRPr="00370364" w:rsidRDefault="003A6145" w:rsidP="008C4CC3">
            <w:pPr>
              <w:pStyle w:val="ListParagraph"/>
              <w:numPr>
                <w:ilvl w:val="0"/>
                <w:numId w:val="18"/>
              </w:numPr>
              <w:rPr>
                <w:rFonts w:asciiTheme="majorHAnsi" w:hAnsiTheme="majorHAnsi"/>
              </w:rPr>
            </w:pPr>
            <w:r>
              <w:rPr>
                <w:rFonts w:asciiTheme="majorHAnsi" w:hAnsiTheme="majorHAnsi"/>
              </w:rPr>
              <w:t xml:space="preserve">In the </w:t>
            </w:r>
            <w:proofErr w:type="gramStart"/>
            <w:r>
              <w:rPr>
                <w:rFonts w:asciiTheme="majorHAnsi" w:hAnsiTheme="majorHAnsi"/>
              </w:rPr>
              <w:t>Fall</w:t>
            </w:r>
            <w:proofErr w:type="gramEnd"/>
            <w:r>
              <w:rPr>
                <w:rFonts w:asciiTheme="majorHAnsi" w:hAnsiTheme="majorHAnsi"/>
              </w:rPr>
              <w:t xml:space="preserve">, offer a Professional Development </w:t>
            </w:r>
            <w:r w:rsidR="008C4CC3" w:rsidRPr="00370364">
              <w:rPr>
                <w:rFonts w:asciiTheme="majorHAnsi" w:hAnsiTheme="majorHAnsi"/>
              </w:rPr>
              <w:t xml:space="preserve">PSLO </w:t>
            </w:r>
            <w:r w:rsidR="00B16BDB">
              <w:rPr>
                <w:rFonts w:asciiTheme="majorHAnsi" w:hAnsiTheme="majorHAnsi"/>
              </w:rPr>
              <w:t xml:space="preserve">workshop </w:t>
            </w:r>
            <w:r w:rsidR="008C4CC3" w:rsidRPr="00370364">
              <w:rPr>
                <w:rFonts w:asciiTheme="majorHAnsi" w:hAnsiTheme="majorHAnsi"/>
              </w:rPr>
              <w:t xml:space="preserve">after </w:t>
            </w:r>
            <w:r>
              <w:rPr>
                <w:rFonts w:asciiTheme="majorHAnsi" w:hAnsiTheme="majorHAnsi"/>
              </w:rPr>
              <w:t>F</w:t>
            </w:r>
            <w:r w:rsidR="008C4CC3" w:rsidRPr="00370364">
              <w:rPr>
                <w:rFonts w:asciiTheme="majorHAnsi" w:hAnsiTheme="majorHAnsi"/>
              </w:rPr>
              <w:t>ocus Flex</w:t>
            </w:r>
            <w:r w:rsidR="00B16BDB">
              <w:rPr>
                <w:rFonts w:asciiTheme="majorHAnsi" w:hAnsiTheme="majorHAnsi"/>
              </w:rPr>
              <w:t xml:space="preserve">, </w:t>
            </w:r>
            <w:r w:rsidR="00B16BDB">
              <w:rPr>
                <w:rFonts w:asciiTheme="majorHAnsi" w:hAnsiTheme="majorHAnsi"/>
              </w:rPr>
              <w:t xml:space="preserve">Wed. </w:t>
            </w:r>
            <w:r w:rsidR="00B16BDB" w:rsidRPr="00370364">
              <w:rPr>
                <w:rFonts w:asciiTheme="majorHAnsi" w:hAnsiTheme="majorHAnsi"/>
              </w:rPr>
              <w:t>3:30-5</w:t>
            </w:r>
            <w:r w:rsidR="008C4CC3" w:rsidRPr="00370364">
              <w:rPr>
                <w:rFonts w:asciiTheme="majorHAnsi" w:hAnsiTheme="majorHAnsi"/>
              </w:rPr>
              <w:t>. Th</w:t>
            </w:r>
            <w:r>
              <w:rPr>
                <w:rFonts w:asciiTheme="majorHAnsi" w:hAnsiTheme="majorHAnsi"/>
              </w:rPr>
              <w:t xml:space="preserve">e focus will be PSLO assessments and interpreting </w:t>
            </w:r>
            <w:r w:rsidR="008C4CC3" w:rsidRPr="00370364">
              <w:rPr>
                <w:rFonts w:asciiTheme="majorHAnsi" w:hAnsiTheme="majorHAnsi"/>
              </w:rPr>
              <w:t xml:space="preserve">data. </w:t>
            </w:r>
            <w:r>
              <w:rPr>
                <w:rFonts w:asciiTheme="majorHAnsi" w:hAnsiTheme="majorHAnsi"/>
              </w:rPr>
              <w:t>Later i</w:t>
            </w:r>
            <w:r w:rsidR="008C4CC3" w:rsidRPr="00370364">
              <w:rPr>
                <w:rFonts w:asciiTheme="majorHAnsi" w:hAnsiTheme="majorHAnsi"/>
              </w:rPr>
              <w:t xml:space="preserve">n </w:t>
            </w:r>
            <w:r>
              <w:rPr>
                <w:rFonts w:asciiTheme="majorHAnsi" w:hAnsiTheme="majorHAnsi"/>
              </w:rPr>
              <w:t xml:space="preserve">the </w:t>
            </w:r>
            <w:proofErr w:type="gramStart"/>
            <w:r>
              <w:rPr>
                <w:rFonts w:asciiTheme="majorHAnsi" w:hAnsiTheme="majorHAnsi"/>
              </w:rPr>
              <w:t>Spring</w:t>
            </w:r>
            <w:proofErr w:type="gramEnd"/>
            <w:r>
              <w:rPr>
                <w:rFonts w:asciiTheme="majorHAnsi" w:hAnsiTheme="majorHAnsi"/>
              </w:rPr>
              <w:t xml:space="preserve">, when </w:t>
            </w:r>
            <w:r w:rsidR="008C4CC3" w:rsidRPr="00370364">
              <w:rPr>
                <w:rFonts w:asciiTheme="majorHAnsi" w:hAnsiTheme="majorHAnsi"/>
              </w:rPr>
              <w:t xml:space="preserve">reports are due, </w:t>
            </w:r>
            <w:r>
              <w:rPr>
                <w:rFonts w:asciiTheme="majorHAnsi" w:hAnsiTheme="majorHAnsi"/>
              </w:rPr>
              <w:t>offer a Flex that review the results of the report</w:t>
            </w:r>
            <w:r w:rsidR="008C4CC3" w:rsidRPr="00370364">
              <w:rPr>
                <w:rFonts w:asciiTheme="majorHAnsi" w:hAnsiTheme="majorHAnsi"/>
              </w:rPr>
              <w:t xml:space="preserve">. The goal is to interpret the results, develop a plan, and implement </w:t>
            </w:r>
            <w:r w:rsidR="00B16BDB">
              <w:rPr>
                <w:rFonts w:asciiTheme="majorHAnsi" w:hAnsiTheme="majorHAnsi"/>
              </w:rPr>
              <w:t>the</w:t>
            </w:r>
            <w:r>
              <w:rPr>
                <w:rFonts w:asciiTheme="majorHAnsi" w:hAnsiTheme="majorHAnsi"/>
              </w:rPr>
              <w:t xml:space="preserve"> </w:t>
            </w:r>
            <w:r w:rsidR="008C4CC3" w:rsidRPr="00370364">
              <w:rPr>
                <w:rFonts w:asciiTheme="majorHAnsi" w:hAnsiTheme="majorHAnsi"/>
              </w:rPr>
              <w:t xml:space="preserve">plan. </w:t>
            </w:r>
          </w:p>
          <w:p w:rsidR="00016373" w:rsidRPr="00370364" w:rsidRDefault="00016373" w:rsidP="00C624D0">
            <w:pPr>
              <w:rPr>
                <w:rFonts w:asciiTheme="majorHAnsi" w:hAnsiTheme="majorHAnsi"/>
              </w:rPr>
            </w:pPr>
          </w:p>
        </w:tc>
      </w:tr>
      <w:tr w:rsidR="004868CC" w:rsidTr="007D1469">
        <w:tc>
          <w:tcPr>
            <w:tcW w:w="985" w:type="dxa"/>
          </w:tcPr>
          <w:p w:rsidR="004868CC" w:rsidRPr="00370364" w:rsidRDefault="004868CC" w:rsidP="00777FC2">
            <w:pPr>
              <w:rPr>
                <w:rFonts w:asciiTheme="majorHAnsi" w:hAnsiTheme="majorHAnsi"/>
              </w:rPr>
            </w:pPr>
            <w:r w:rsidRPr="00370364">
              <w:rPr>
                <w:rFonts w:asciiTheme="majorHAnsi" w:hAnsiTheme="majorHAnsi"/>
              </w:rPr>
              <w:t>3</w:t>
            </w:r>
          </w:p>
        </w:tc>
        <w:tc>
          <w:tcPr>
            <w:tcW w:w="2790" w:type="dxa"/>
          </w:tcPr>
          <w:p w:rsidR="004868CC" w:rsidRPr="00370364" w:rsidRDefault="004868CC" w:rsidP="00777FC2">
            <w:pPr>
              <w:rPr>
                <w:rFonts w:asciiTheme="majorHAnsi" w:hAnsiTheme="majorHAnsi"/>
              </w:rPr>
            </w:pPr>
            <w:r w:rsidRPr="00370364">
              <w:rPr>
                <w:rFonts w:asciiTheme="majorHAnsi" w:hAnsiTheme="majorHAnsi"/>
              </w:rPr>
              <w:t>Approve Agenda</w:t>
            </w:r>
          </w:p>
        </w:tc>
        <w:tc>
          <w:tcPr>
            <w:tcW w:w="9820" w:type="dxa"/>
          </w:tcPr>
          <w:p w:rsidR="00C16940" w:rsidRPr="00370364" w:rsidRDefault="00016373" w:rsidP="008C4CC3">
            <w:pPr>
              <w:rPr>
                <w:rFonts w:asciiTheme="majorHAnsi" w:hAnsiTheme="majorHAnsi"/>
              </w:rPr>
            </w:pPr>
            <w:r w:rsidRPr="00370364">
              <w:rPr>
                <w:rFonts w:asciiTheme="majorHAnsi" w:hAnsiTheme="majorHAnsi"/>
              </w:rPr>
              <w:t>Approved</w:t>
            </w:r>
            <w:r w:rsidR="008C4CC3" w:rsidRPr="00370364">
              <w:rPr>
                <w:rFonts w:asciiTheme="majorHAnsi" w:hAnsiTheme="majorHAnsi"/>
              </w:rPr>
              <w:t xml:space="preserve"> with amendment</w:t>
            </w:r>
            <w:r w:rsidR="0067323D" w:rsidRPr="00370364">
              <w:rPr>
                <w:rFonts w:asciiTheme="majorHAnsi" w:hAnsiTheme="majorHAnsi"/>
              </w:rPr>
              <w:t xml:space="preserve">, </w:t>
            </w:r>
            <w:r w:rsidR="003C3117" w:rsidRPr="00370364">
              <w:rPr>
                <w:rFonts w:asciiTheme="majorHAnsi" w:hAnsiTheme="majorHAnsi"/>
              </w:rPr>
              <w:t>u</w:t>
            </w:r>
            <w:r w:rsidRPr="00370364">
              <w:rPr>
                <w:rFonts w:asciiTheme="majorHAnsi" w:hAnsiTheme="majorHAnsi"/>
              </w:rPr>
              <w:t>nanimous</w:t>
            </w:r>
          </w:p>
          <w:p w:rsidR="008C4CC3" w:rsidRPr="00370364" w:rsidRDefault="008C4CC3" w:rsidP="008C4CC3">
            <w:pPr>
              <w:pStyle w:val="ListParagraph"/>
              <w:numPr>
                <w:ilvl w:val="0"/>
                <w:numId w:val="19"/>
              </w:numPr>
              <w:rPr>
                <w:rFonts w:asciiTheme="majorHAnsi" w:hAnsiTheme="majorHAnsi"/>
              </w:rPr>
            </w:pPr>
            <w:r w:rsidRPr="00370364">
              <w:rPr>
                <w:rFonts w:asciiTheme="majorHAnsi" w:hAnsiTheme="majorHAnsi"/>
              </w:rPr>
              <w:t>Move item 6 to 5</w:t>
            </w:r>
          </w:p>
        </w:tc>
      </w:tr>
      <w:tr w:rsidR="004868CC" w:rsidTr="007D1469">
        <w:tc>
          <w:tcPr>
            <w:tcW w:w="985" w:type="dxa"/>
          </w:tcPr>
          <w:p w:rsidR="004868CC" w:rsidRPr="00370364" w:rsidRDefault="004868CC" w:rsidP="00777FC2">
            <w:pPr>
              <w:rPr>
                <w:rFonts w:asciiTheme="majorHAnsi" w:hAnsiTheme="majorHAnsi"/>
              </w:rPr>
            </w:pPr>
            <w:r w:rsidRPr="00370364">
              <w:rPr>
                <w:rFonts w:asciiTheme="majorHAnsi" w:hAnsiTheme="majorHAnsi"/>
              </w:rPr>
              <w:t>4</w:t>
            </w:r>
          </w:p>
        </w:tc>
        <w:tc>
          <w:tcPr>
            <w:tcW w:w="2790" w:type="dxa"/>
          </w:tcPr>
          <w:p w:rsidR="004868CC" w:rsidRPr="00370364" w:rsidRDefault="004868CC" w:rsidP="00777FC2">
            <w:pPr>
              <w:rPr>
                <w:rFonts w:asciiTheme="majorHAnsi" w:hAnsiTheme="majorHAnsi"/>
              </w:rPr>
            </w:pPr>
            <w:r w:rsidRPr="00370364">
              <w:rPr>
                <w:rFonts w:asciiTheme="majorHAnsi" w:hAnsiTheme="majorHAnsi"/>
              </w:rPr>
              <w:t>Approve Minutes</w:t>
            </w:r>
          </w:p>
        </w:tc>
        <w:tc>
          <w:tcPr>
            <w:tcW w:w="9820" w:type="dxa"/>
          </w:tcPr>
          <w:p w:rsidR="00C16940" w:rsidRPr="00370364" w:rsidRDefault="00016373" w:rsidP="00A9118E">
            <w:pPr>
              <w:rPr>
                <w:rFonts w:asciiTheme="majorHAnsi" w:hAnsiTheme="majorHAnsi"/>
              </w:rPr>
            </w:pPr>
            <w:r w:rsidRPr="00370364">
              <w:rPr>
                <w:rFonts w:asciiTheme="majorHAnsi" w:hAnsiTheme="majorHAnsi"/>
              </w:rPr>
              <w:t xml:space="preserve">Approved with </w:t>
            </w:r>
            <w:r w:rsidR="009E2A5F" w:rsidRPr="00370364">
              <w:rPr>
                <w:rFonts w:asciiTheme="majorHAnsi" w:hAnsiTheme="majorHAnsi"/>
              </w:rPr>
              <w:t xml:space="preserve">amendments: </w:t>
            </w:r>
            <w:r w:rsidR="00156C68" w:rsidRPr="00370364">
              <w:rPr>
                <w:rFonts w:asciiTheme="majorHAnsi" w:hAnsiTheme="majorHAnsi"/>
              </w:rPr>
              <w:t xml:space="preserve">2 abstentions </w:t>
            </w:r>
            <w:r w:rsidR="003C3117" w:rsidRPr="00370364">
              <w:rPr>
                <w:rFonts w:asciiTheme="majorHAnsi" w:hAnsiTheme="majorHAnsi"/>
              </w:rPr>
              <w:t xml:space="preserve"> </w:t>
            </w:r>
          </w:p>
          <w:p w:rsidR="00817518" w:rsidRPr="00370364" w:rsidRDefault="0067323D" w:rsidP="009E2A5F">
            <w:pPr>
              <w:pStyle w:val="ListParagraph"/>
              <w:numPr>
                <w:ilvl w:val="0"/>
                <w:numId w:val="14"/>
              </w:numPr>
              <w:rPr>
                <w:rFonts w:asciiTheme="majorHAnsi" w:hAnsiTheme="majorHAnsi"/>
              </w:rPr>
            </w:pPr>
            <w:r w:rsidRPr="00370364">
              <w:rPr>
                <w:rFonts w:asciiTheme="majorHAnsi" w:hAnsiTheme="majorHAnsi"/>
              </w:rPr>
              <w:t xml:space="preserve">Revise the </w:t>
            </w:r>
            <w:r w:rsidR="00817518" w:rsidRPr="00370364">
              <w:rPr>
                <w:rFonts w:asciiTheme="majorHAnsi" w:hAnsiTheme="majorHAnsi"/>
              </w:rPr>
              <w:t>2</w:t>
            </w:r>
            <w:r w:rsidR="00817518" w:rsidRPr="00370364">
              <w:rPr>
                <w:rFonts w:asciiTheme="majorHAnsi" w:hAnsiTheme="majorHAnsi"/>
                <w:vertAlign w:val="superscript"/>
              </w:rPr>
              <w:t>nd</w:t>
            </w:r>
            <w:r w:rsidR="00817518" w:rsidRPr="00370364">
              <w:rPr>
                <w:rFonts w:asciiTheme="majorHAnsi" w:hAnsiTheme="majorHAnsi"/>
              </w:rPr>
              <w:t xml:space="preserve"> paragraph item 5 - </w:t>
            </w:r>
            <w:r w:rsidR="003A6145">
              <w:rPr>
                <w:rFonts w:asciiTheme="majorHAnsi" w:hAnsiTheme="majorHAnsi"/>
              </w:rPr>
              <w:t xml:space="preserve">CSLO assessments are </w:t>
            </w:r>
            <w:r w:rsidR="00B16BDB">
              <w:rPr>
                <w:rFonts w:asciiTheme="majorHAnsi" w:hAnsiTheme="majorHAnsi"/>
              </w:rPr>
              <w:t xml:space="preserve">a </w:t>
            </w:r>
            <w:r w:rsidR="00817518" w:rsidRPr="00370364">
              <w:rPr>
                <w:rFonts w:asciiTheme="majorHAnsi" w:hAnsiTheme="majorHAnsi"/>
              </w:rPr>
              <w:t xml:space="preserve">validation of </w:t>
            </w:r>
            <w:r w:rsidR="009E2A5F" w:rsidRPr="00370364">
              <w:rPr>
                <w:rFonts w:asciiTheme="majorHAnsi" w:hAnsiTheme="majorHAnsi"/>
              </w:rPr>
              <w:t xml:space="preserve">students’ </w:t>
            </w:r>
            <w:r w:rsidR="00817518" w:rsidRPr="00370364">
              <w:rPr>
                <w:rFonts w:asciiTheme="majorHAnsi" w:hAnsiTheme="majorHAnsi"/>
              </w:rPr>
              <w:t xml:space="preserve">grade, but doesn’t catch why students drop. </w:t>
            </w:r>
            <w:r w:rsidR="009E2A5F" w:rsidRPr="00370364">
              <w:rPr>
                <w:rFonts w:asciiTheme="majorHAnsi" w:hAnsiTheme="majorHAnsi"/>
              </w:rPr>
              <w:t xml:space="preserve">Students’ that fail a course is based on quality of work vs. quantity. </w:t>
            </w:r>
            <w:r w:rsidR="00817518" w:rsidRPr="00370364">
              <w:rPr>
                <w:rFonts w:asciiTheme="majorHAnsi" w:hAnsiTheme="majorHAnsi"/>
              </w:rPr>
              <w:t xml:space="preserve">There should be </w:t>
            </w:r>
            <w:r w:rsidR="003A6145">
              <w:rPr>
                <w:rFonts w:asciiTheme="majorHAnsi" w:hAnsiTheme="majorHAnsi"/>
              </w:rPr>
              <w:t xml:space="preserve">a </w:t>
            </w:r>
            <w:r w:rsidR="00817518" w:rsidRPr="00370364">
              <w:rPr>
                <w:rFonts w:asciiTheme="majorHAnsi" w:hAnsiTheme="majorHAnsi"/>
              </w:rPr>
              <w:t xml:space="preserve">relationship between the students receiving high grades </w:t>
            </w:r>
            <w:r w:rsidR="003A6145">
              <w:rPr>
                <w:rFonts w:asciiTheme="majorHAnsi" w:hAnsiTheme="majorHAnsi"/>
              </w:rPr>
              <w:t>vs.</w:t>
            </w:r>
            <w:r w:rsidR="00817518" w:rsidRPr="00370364">
              <w:rPr>
                <w:rFonts w:asciiTheme="majorHAnsi" w:hAnsiTheme="majorHAnsi"/>
              </w:rPr>
              <w:t xml:space="preserve"> proficiency.  It would be nice to </w:t>
            </w:r>
            <w:r w:rsidR="003A6145">
              <w:rPr>
                <w:rFonts w:asciiTheme="majorHAnsi" w:hAnsiTheme="majorHAnsi"/>
              </w:rPr>
              <w:t xml:space="preserve">gather data why </w:t>
            </w:r>
            <w:r w:rsidR="00817518" w:rsidRPr="00370364">
              <w:rPr>
                <w:rFonts w:asciiTheme="majorHAnsi" w:hAnsiTheme="majorHAnsi"/>
              </w:rPr>
              <w:t>students</w:t>
            </w:r>
            <w:r w:rsidR="00B16BDB">
              <w:rPr>
                <w:rFonts w:asciiTheme="majorHAnsi" w:hAnsiTheme="majorHAnsi"/>
              </w:rPr>
              <w:t xml:space="preserve"> drop</w:t>
            </w:r>
            <w:r w:rsidR="00817518" w:rsidRPr="00370364">
              <w:rPr>
                <w:rFonts w:asciiTheme="majorHAnsi" w:hAnsiTheme="majorHAnsi"/>
              </w:rPr>
              <w:t xml:space="preserve"> </w:t>
            </w:r>
            <w:r w:rsidR="009E2A5F" w:rsidRPr="00370364">
              <w:rPr>
                <w:rFonts w:asciiTheme="majorHAnsi" w:hAnsiTheme="majorHAnsi"/>
              </w:rPr>
              <w:t xml:space="preserve">to determine </w:t>
            </w:r>
            <w:r w:rsidR="003A6145">
              <w:rPr>
                <w:rFonts w:asciiTheme="majorHAnsi" w:hAnsiTheme="majorHAnsi"/>
              </w:rPr>
              <w:t xml:space="preserve">what are </w:t>
            </w:r>
            <w:r w:rsidR="009E2A5F" w:rsidRPr="00370364">
              <w:rPr>
                <w:rFonts w:asciiTheme="majorHAnsi" w:hAnsiTheme="majorHAnsi"/>
              </w:rPr>
              <w:t xml:space="preserve">their needs; </w:t>
            </w:r>
            <w:r w:rsidR="00817518" w:rsidRPr="00370364">
              <w:rPr>
                <w:rFonts w:asciiTheme="majorHAnsi" w:hAnsiTheme="majorHAnsi"/>
              </w:rPr>
              <w:t xml:space="preserve">was </w:t>
            </w:r>
            <w:r w:rsidR="003A6145">
              <w:rPr>
                <w:rFonts w:asciiTheme="majorHAnsi" w:hAnsiTheme="majorHAnsi"/>
              </w:rPr>
              <w:t xml:space="preserve">it </w:t>
            </w:r>
            <w:r w:rsidR="00817518" w:rsidRPr="00370364">
              <w:rPr>
                <w:rFonts w:asciiTheme="majorHAnsi" w:hAnsiTheme="majorHAnsi"/>
              </w:rPr>
              <w:t xml:space="preserve">the pedagogy </w:t>
            </w:r>
            <w:r w:rsidR="003A6145">
              <w:rPr>
                <w:rFonts w:asciiTheme="majorHAnsi" w:hAnsiTheme="majorHAnsi"/>
              </w:rPr>
              <w:t xml:space="preserve">that was </w:t>
            </w:r>
            <w:r w:rsidR="009E2A5F" w:rsidRPr="00370364">
              <w:rPr>
                <w:rFonts w:asciiTheme="majorHAnsi" w:hAnsiTheme="majorHAnsi"/>
              </w:rPr>
              <w:t xml:space="preserve">challenging </w:t>
            </w:r>
            <w:r w:rsidR="00817518" w:rsidRPr="00370364">
              <w:rPr>
                <w:rFonts w:asciiTheme="majorHAnsi" w:hAnsiTheme="majorHAnsi"/>
              </w:rPr>
              <w:t xml:space="preserve">or was it personal circumstances. </w:t>
            </w:r>
          </w:p>
          <w:p w:rsidR="00817518" w:rsidRPr="00370364" w:rsidRDefault="00817518" w:rsidP="009E2A5F">
            <w:pPr>
              <w:pStyle w:val="ListParagraph"/>
              <w:numPr>
                <w:ilvl w:val="0"/>
                <w:numId w:val="14"/>
              </w:numPr>
              <w:rPr>
                <w:rFonts w:asciiTheme="majorHAnsi" w:hAnsiTheme="majorHAnsi"/>
              </w:rPr>
            </w:pPr>
            <w:r w:rsidRPr="00370364">
              <w:rPr>
                <w:rFonts w:asciiTheme="majorHAnsi" w:hAnsiTheme="majorHAnsi"/>
              </w:rPr>
              <w:t>Program</w:t>
            </w:r>
            <w:r w:rsidR="009E2A5F" w:rsidRPr="00370364">
              <w:rPr>
                <w:rFonts w:asciiTheme="majorHAnsi" w:hAnsiTheme="majorHAnsi"/>
              </w:rPr>
              <w:t xml:space="preserve"> review</w:t>
            </w:r>
            <w:r w:rsidR="003A6145">
              <w:rPr>
                <w:rFonts w:asciiTheme="majorHAnsi" w:hAnsiTheme="majorHAnsi"/>
              </w:rPr>
              <w:t xml:space="preserve"> and PSLO assessments are</w:t>
            </w:r>
            <w:r w:rsidRPr="00370364">
              <w:rPr>
                <w:rFonts w:asciiTheme="majorHAnsi" w:hAnsiTheme="majorHAnsi"/>
              </w:rPr>
              <w:t xml:space="preserve"> not the same. PSLO is assessing the </w:t>
            </w:r>
            <w:r w:rsidR="009E2A5F" w:rsidRPr="00370364">
              <w:rPr>
                <w:rFonts w:asciiTheme="majorHAnsi" w:hAnsiTheme="majorHAnsi"/>
              </w:rPr>
              <w:t xml:space="preserve">program based on </w:t>
            </w:r>
            <w:r w:rsidRPr="00370364">
              <w:rPr>
                <w:rFonts w:asciiTheme="majorHAnsi" w:hAnsiTheme="majorHAnsi"/>
              </w:rPr>
              <w:t>ped</w:t>
            </w:r>
            <w:r w:rsidR="009E2A5F" w:rsidRPr="00370364">
              <w:rPr>
                <w:rFonts w:asciiTheme="majorHAnsi" w:hAnsiTheme="majorHAnsi"/>
              </w:rPr>
              <w:t xml:space="preserve">agogy whereas program review looks </w:t>
            </w:r>
            <w:r w:rsidRPr="00370364">
              <w:rPr>
                <w:rFonts w:asciiTheme="majorHAnsi" w:hAnsiTheme="majorHAnsi"/>
              </w:rPr>
              <w:t xml:space="preserve">at the </w:t>
            </w:r>
            <w:r w:rsidR="009E2A5F" w:rsidRPr="00370364">
              <w:rPr>
                <w:rFonts w:asciiTheme="majorHAnsi" w:hAnsiTheme="majorHAnsi"/>
              </w:rPr>
              <w:t xml:space="preserve">statistics through an </w:t>
            </w:r>
            <w:r w:rsidR="003A6145">
              <w:rPr>
                <w:rFonts w:asciiTheme="majorHAnsi" w:hAnsiTheme="majorHAnsi"/>
              </w:rPr>
              <w:t>equitable</w:t>
            </w:r>
            <w:r w:rsidR="009E2A5F" w:rsidRPr="00370364">
              <w:rPr>
                <w:rFonts w:asciiTheme="majorHAnsi" w:hAnsiTheme="majorHAnsi"/>
              </w:rPr>
              <w:t xml:space="preserve"> lens</w:t>
            </w:r>
            <w:r w:rsidR="003A6145">
              <w:rPr>
                <w:rFonts w:asciiTheme="majorHAnsi" w:hAnsiTheme="majorHAnsi"/>
              </w:rPr>
              <w:t>;</w:t>
            </w:r>
            <w:r w:rsidRPr="00370364">
              <w:rPr>
                <w:rFonts w:asciiTheme="majorHAnsi" w:hAnsiTheme="majorHAnsi"/>
              </w:rPr>
              <w:t xml:space="preserve"> graduation rates </w:t>
            </w:r>
            <w:r w:rsidR="009E2A5F" w:rsidRPr="00370364">
              <w:rPr>
                <w:rFonts w:asciiTheme="majorHAnsi" w:hAnsiTheme="majorHAnsi"/>
              </w:rPr>
              <w:t>and number of people enrolling.</w:t>
            </w:r>
            <w:r w:rsidR="00156C68" w:rsidRPr="00370364">
              <w:rPr>
                <w:rFonts w:asciiTheme="majorHAnsi" w:hAnsiTheme="majorHAnsi"/>
              </w:rPr>
              <w:t xml:space="preserve"> </w:t>
            </w:r>
          </w:p>
          <w:p w:rsidR="00156C68" w:rsidRPr="00370364" w:rsidRDefault="00156C68" w:rsidP="009E2A5F">
            <w:pPr>
              <w:pStyle w:val="ListParagraph"/>
              <w:numPr>
                <w:ilvl w:val="0"/>
                <w:numId w:val="14"/>
              </w:numPr>
              <w:rPr>
                <w:rFonts w:asciiTheme="majorHAnsi" w:hAnsiTheme="majorHAnsi"/>
              </w:rPr>
            </w:pPr>
            <w:r w:rsidRPr="00370364">
              <w:rPr>
                <w:rFonts w:asciiTheme="majorHAnsi" w:hAnsiTheme="majorHAnsi"/>
              </w:rPr>
              <w:lastRenderedPageBreak/>
              <w:t xml:space="preserve">The committee requested to edit the minutes and bring them back to the next meeting. </w:t>
            </w:r>
          </w:p>
        </w:tc>
      </w:tr>
      <w:tr w:rsidR="00671381" w:rsidTr="007D1469">
        <w:tc>
          <w:tcPr>
            <w:tcW w:w="985" w:type="dxa"/>
          </w:tcPr>
          <w:p w:rsidR="00671381" w:rsidRPr="00370364" w:rsidRDefault="00671381" w:rsidP="00671381">
            <w:pPr>
              <w:rPr>
                <w:rFonts w:asciiTheme="majorHAnsi" w:hAnsiTheme="majorHAnsi"/>
              </w:rPr>
            </w:pPr>
            <w:r w:rsidRPr="00370364">
              <w:rPr>
                <w:rFonts w:asciiTheme="majorHAnsi" w:hAnsiTheme="majorHAnsi"/>
              </w:rPr>
              <w:lastRenderedPageBreak/>
              <w:t>5</w:t>
            </w:r>
          </w:p>
        </w:tc>
        <w:tc>
          <w:tcPr>
            <w:tcW w:w="2790" w:type="dxa"/>
          </w:tcPr>
          <w:p w:rsidR="00671381" w:rsidRPr="00370364" w:rsidRDefault="00671381" w:rsidP="00671381">
            <w:pPr>
              <w:rPr>
                <w:rFonts w:asciiTheme="majorHAnsi" w:hAnsiTheme="majorHAnsi"/>
              </w:rPr>
            </w:pPr>
            <w:r w:rsidRPr="00370364">
              <w:rPr>
                <w:rFonts w:asciiTheme="majorHAnsi" w:hAnsiTheme="majorHAnsi"/>
              </w:rPr>
              <w:t>Cohorts Selection for New Courses for Next Cycle</w:t>
            </w:r>
          </w:p>
        </w:tc>
        <w:tc>
          <w:tcPr>
            <w:tcW w:w="9820" w:type="dxa"/>
          </w:tcPr>
          <w:p w:rsidR="00671381" w:rsidRPr="00370364" w:rsidRDefault="00B16BDB" w:rsidP="00671381">
            <w:pPr>
              <w:pStyle w:val="ListParagraph"/>
              <w:numPr>
                <w:ilvl w:val="0"/>
                <w:numId w:val="18"/>
              </w:numPr>
              <w:rPr>
                <w:rFonts w:asciiTheme="majorHAnsi" w:hAnsiTheme="majorHAnsi"/>
              </w:rPr>
            </w:pPr>
            <w:r>
              <w:rPr>
                <w:rFonts w:asciiTheme="majorHAnsi" w:hAnsiTheme="majorHAnsi"/>
              </w:rPr>
              <w:t>It was shared to c</w:t>
            </w:r>
            <w:r w:rsidR="00671381" w:rsidRPr="00370364">
              <w:rPr>
                <w:rFonts w:asciiTheme="majorHAnsi" w:hAnsiTheme="majorHAnsi"/>
              </w:rPr>
              <w:t xml:space="preserve">reate a standardize process </w:t>
            </w:r>
            <w:r>
              <w:rPr>
                <w:rFonts w:asciiTheme="majorHAnsi" w:hAnsiTheme="majorHAnsi"/>
              </w:rPr>
              <w:t xml:space="preserve">for </w:t>
            </w:r>
            <w:r w:rsidR="00671381" w:rsidRPr="00370364">
              <w:rPr>
                <w:rFonts w:asciiTheme="majorHAnsi" w:hAnsiTheme="majorHAnsi"/>
              </w:rPr>
              <w:t xml:space="preserve">placing new courses as they enter curriculum into cohorts </w:t>
            </w:r>
            <w:r>
              <w:rPr>
                <w:rFonts w:asciiTheme="majorHAnsi" w:hAnsiTheme="majorHAnsi"/>
              </w:rPr>
              <w:t xml:space="preserve">for </w:t>
            </w:r>
            <w:r w:rsidR="00671381" w:rsidRPr="00370364">
              <w:rPr>
                <w:rFonts w:asciiTheme="majorHAnsi" w:hAnsiTheme="majorHAnsi"/>
              </w:rPr>
              <w:t xml:space="preserve">the PRST </w:t>
            </w:r>
            <w:r>
              <w:rPr>
                <w:rFonts w:asciiTheme="majorHAnsi" w:hAnsiTheme="majorHAnsi"/>
              </w:rPr>
              <w:t xml:space="preserve">that meets </w:t>
            </w:r>
            <w:r w:rsidR="00671381" w:rsidRPr="00370364">
              <w:rPr>
                <w:rFonts w:asciiTheme="majorHAnsi" w:hAnsiTheme="majorHAnsi"/>
              </w:rPr>
              <w:t xml:space="preserve">the </w:t>
            </w:r>
            <w:r w:rsidR="00AB62F8" w:rsidRPr="00370364">
              <w:rPr>
                <w:rFonts w:asciiTheme="majorHAnsi" w:hAnsiTheme="majorHAnsi"/>
              </w:rPr>
              <w:t xml:space="preserve">goal of </w:t>
            </w:r>
            <w:r>
              <w:rPr>
                <w:rFonts w:asciiTheme="majorHAnsi" w:hAnsiTheme="majorHAnsi"/>
              </w:rPr>
              <w:t xml:space="preserve">achieving at least </w:t>
            </w:r>
            <w:r w:rsidR="00671381" w:rsidRPr="00370364">
              <w:rPr>
                <w:rFonts w:asciiTheme="majorHAnsi" w:hAnsiTheme="majorHAnsi"/>
              </w:rPr>
              <w:t xml:space="preserve">100% </w:t>
            </w:r>
            <w:r>
              <w:rPr>
                <w:rFonts w:asciiTheme="majorHAnsi" w:hAnsiTheme="majorHAnsi"/>
              </w:rPr>
              <w:t xml:space="preserve"> of course assessments </w:t>
            </w:r>
            <w:r w:rsidR="00671381" w:rsidRPr="00370364">
              <w:rPr>
                <w:rFonts w:asciiTheme="majorHAnsi" w:hAnsiTheme="majorHAnsi"/>
              </w:rPr>
              <w:t xml:space="preserve">within a 5 year cycle.  Nancy shared </w:t>
            </w:r>
            <w:r>
              <w:rPr>
                <w:rFonts w:asciiTheme="majorHAnsi" w:hAnsiTheme="majorHAnsi"/>
              </w:rPr>
              <w:t>after the committee</w:t>
            </w:r>
            <w:r w:rsidR="00AB62F8" w:rsidRPr="00370364">
              <w:rPr>
                <w:rFonts w:asciiTheme="majorHAnsi" w:hAnsiTheme="majorHAnsi"/>
              </w:rPr>
              <w:t xml:space="preserve"> consideration</w:t>
            </w:r>
            <w:r>
              <w:rPr>
                <w:rFonts w:asciiTheme="majorHAnsi" w:hAnsiTheme="majorHAnsi"/>
              </w:rPr>
              <w:t xml:space="preserve">, to </w:t>
            </w:r>
            <w:r w:rsidR="00AB62F8" w:rsidRPr="00370364">
              <w:rPr>
                <w:rFonts w:asciiTheme="majorHAnsi" w:hAnsiTheme="majorHAnsi"/>
              </w:rPr>
              <w:t xml:space="preserve">make the recommendation </w:t>
            </w:r>
            <w:r>
              <w:rPr>
                <w:rFonts w:asciiTheme="majorHAnsi" w:hAnsiTheme="majorHAnsi"/>
              </w:rPr>
              <w:t xml:space="preserve">for </w:t>
            </w:r>
            <w:r w:rsidR="00671381" w:rsidRPr="00370364">
              <w:rPr>
                <w:rFonts w:asciiTheme="majorHAnsi" w:hAnsiTheme="majorHAnsi"/>
              </w:rPr>
              <w:t xml:space="preserve">department chairs and deans </w:t>
            </w:r>
            <w:r w:rsidR="003A6145">
              <w:rPr>
                <w:rFonts w:asciiTheme="majorHAnsi" w:hAnsiTheme="majorHAnsi"/>
              </w:rPr>
              <w:t xml:space="preserve">to </w:t>
            </w:r>
            <w:r w:rsidR="00AB62F8" w:rsidRPr="00370364">
              <w:rPr>
                <w:rFonts w:asciiTheme="majorHAnsi" w:hAnsiTheme="majorHAnsi"/>
              </w:rPr>
              <w:t xml:space="preserve">place </w:t>
            </w:r>
            <w:r>
              <w:rPr>
                <w:rFonts w:asciiTheme="majorHAnsi" w:hAnsiTheme="majorHAnsi"/>
              </w:rPr>
              <w:t xml:space="preserve">new </w:t>
            </w:r>
            <w:r w:rsidR="00AB62F8" w:rsidRPr="00370364">
              <w:rPr>
                <w:rFonts w:asciiTheme="majorHAnsi" w:hAnsiTheme="majorHAnsi"/>
              </w:rPr>
              <w:t xml:space="preserve">courses </w:t>
            </w:r>
            <w:r w:rsidR="003A6145">
              <w:rPr>
                <w:rFonts w:asciiTheme="majorHAnsi" w:hAnsiTheme="majorHAnsi"/>
              </w:rPr>
              <w:t>in</w:t>
            </w:r>
            <w:r w:rsidR="00BB2487" w:rsidRPr="00370364">
              <w:rPr>
                <w:rFonts w:asciiTheme="majorHAnsi" w:hAnsiTheme="majorHAnsi"/>
              </w:rPr>
              <w:t xml:space="preserve">to </w:t>
            </w:r>
            <w:r>
              <w:rPr>
                <w:rFonts w:asciiTheme="majorHAnsi" w:hAnsiTheme="majorHAnsi"/>
              </w:rPr>
              <w:t xml:space="preserve">the </w:t>
            </w:r>
            <w:r w:rsidR="003A6145">
              <w:rPr>
                <w:rFonts w:asciiTheme="majorHAnsi" w:hAnsiTheme="majorHAnsi"/>
              </w:rPr>
              <w:t>proposed</w:t>
            </w:r>
            <w:r>
              <w:rPr>
                <w:rFonts w:asciiTheme="majorHAnsi" w:hAnsiTheme="majorHAnsi"/>
              </w:rPr>
              <w:t xml:space="preserve"> plan</w:t>
            </w:r>
            <w:r w:rsidR="00671381" w:rsidRPr="00370364">
              <w:rPr>
                <w:rFonts w:asciiTheme="majorHAnsi" w:hAnsiTheme="majorHAnsi"/>
              </w:rPr>
              <w:t xml:space="preserve">. </w:t>
            </w:r>
          </w:p>
          <w:p w:rsidR="00671381" w:rsidRPr="00370364" w:rsidRDefault="00671381" w:rsidP="00671381">
            <w:pPr>
              <w:pStyle w:val="ListParagraph"/>
              <w:rPr>
                <w:rFonts w:asciiTheme="majorHAnsi" w:hAnsiTheme="majorHAnsi"/>
              </w:rPr>
            </w:pPr>
          </w:p>
          <w:p w:rsidR="00671381" w:rsidRPr="00370364" w:rsidRDefault="00B53DEB" w:rsidP="00BB2487">
            <w:pPr>
              <w:pStyle w:val="ListParagraph"/>
              <w:rPr>
                <w:rFonts w:asciiTheme="majorHAnsi" w:hAnsiTheme="majorHAnsi"/>
              </w:rPr>
            </w:pPr>
            <w:r w:rsidRPr="00370364">
              <w:rPr>
                <w:rFonts w:asciiTheme="majorHAnsi" w:hAnsiTheme="majorHAnsi"/>
                <w:b/>
              </w:rPr>
              <w:t xml:space="preserve">Nany’s </w:t>
            </w:r>
            <w:r w:rsidR="00671381" w:rsidRPr="00370364">
              <w:rPr>
                <w:rFonts w:asciiTheme="majorHAnsi" w:hAnsiTheme="majorHAnsi"/>
                <w:b/>
              </w:rPr>
              <w:t>proposal</w:t>
            </w:r>
            <w:r w:rsidR="00671381" w:rsidRPr="00370364">
              <w:rPr>
                <w:rFonts w:asciiTheme="majorHAnsi" w:hAnsiTheme="majorHAnsi"/>
              </w:rPr>
              <w:t>: if a course enters</w:t>
            </w:r>
            <w:r w:rsidR="00AB62F8" w:rsidRPr="00370364">
              <w:rPr>
                <w:rFonts w:asciiTheme="majorHAnsi" w:hAnsiTheme="majorHAnsi"/>
              </w:rPr>
              <w:t xml:space="preserve"> curriculum </w:t>
            </w:r>
            <w:r w:rsidR="00671381" w:rsidRPr="00370364">
              <w:rPr>
                <w:rFonts w:asciiTheme="majorHAnsi" w:hAnsiTheme="majorHAnsi"/>
              </w:rPr>
              <w:t xml:space="preserve">year 1 </w:t>
            </w:r>
            <w:r w:rsidR="00B16BDB">
              <w:rPr>
                <w:rFonts w:asciiTheme="majorHAnsi" w:hAnsiTheme="majorHAnsi"/>
              </w:rPr>
              <w:t xml:space="preserve">place it </w:t>
            </w:r>
            <w:r w:rsidR="00671381" w:rsidRPr="00370364">
              <w:rPr>
                <w:rFonts w:asciiTheme="majorHAnsi" w:hAnsiTheme="majorHAnsi"/>
              </w:rPr>
              <w:t>in cohort 3</w:t>
            </w:r>
            <w:r w:rsidR="00AB62F8" w:rsidRPr="00370364">
              <w:rPr>
                <w:rFonts w:asciiTheme="majorHAnsi" w:hAnsiTheme="majorHAnsi"/>
              </w:rPr>
              <w:t>;</w:t>
            </w:r>
            <w:r w:rsidR="00671381" w:rsidRPr="00370364">
              <w:rPr>
                <w:rFonts w:asciiTheme="majorHAnsi" w:hAnsiTheme="majorHAnsi"/>
              </w:rPr>
              <w:t xml:space="preserve"> e</w:t>
            </w:r>
            <w:r w:rsidR="00AB62F8" w:rsidRPr="00370364">
              <w:rPr>
                <w:rFonts w:asciiTheme="majorHAnsi" w:hAnsiTheme="majorHAnsi"/>
              </w:rPr>
              <w:t xml:space="preserve">nter year 2 placed in cohort 4; </w:t>
            </w:r>
            <w:r w:rsidR="00B16BDB">
              <w:rPr>
                <w:rFonts w:asciiTheme="majorHAnsi" w:hAnsiTheme="majorHAnsi"/>
              </w:rPr>
              <w:t xml:space="preserve">and </w:t>
            </w:r>
            <w:r w:rsidR="00671381" w:rsidRPr="00370364">
              <w:rPr>
                <w:rFonts w:asciiTheme="majorHAnsi" w:hAnsiTheme="majorHAnsi"/>
              </w:rPr>
              <w:t xml:space="preserve">enter </w:t>
            </w:r>
            <w:r w:rsidR="00AB62F8" w:rsidRPr="00370364">
              <w:rPr>
                <w:rFonts w:asciiTheme="majorHAnsi" w:hAnsiTheme="majorHAnsi"/>
              </w:rPr>
              <w:t xml:space="preserve">year </w:t>
            </w:r>
            <w:r w:rsidR="00671381" w:rsidRPr="00370364">
              <w:rPr>
                <w:rFonts w:asciiTheme="majorHAnsi" w:hAnsiTheme="majorHAnsi"/>
              </w:rPr>
              <w:t>3 placed in cohort 4, but if the faculty feels it’s too soon to assess the course</w:t>
            </w:r>
            <w:r w:rsidR="00AB62F8" w:rsidRPr="00370364">
              <w:rPr>
                <w:rFonts w:asciiTheme="majorHAnsi" w:hAnsiTheme="majorHAnsi"/>
              </w:rPr>
              <w:t xml:space="preserve"> because it the 1</w:t>
            </w:r>
            <w:r w:rsidR="00AB62F8" w:rsidRPr="00370364">
              <w:rPr>
                <w:rFonts w:asciiTheme="majorHAnsi" w:hAnsiTheme="majorHAnsi"/>
                <w:vertAlign w:val="superscript"/>
              </w:rPr>
              <w:t>st</w:t>
            </w:r>
            <w:r w:rsidR="00AB62F8" w:rsidRPr="00370364">
              <w:rPr>
                <w:rFonts w:asciiTheme="majorHAnsi" w:hAnsiTheme="majorHAnsi"/>
              </w:rPr>
              <w:t xml:space="preserve"> year being offered</w:t>
            </w:r>
            <w:r w:rsidR="00671381" w:rsidRPr="00370364">
              <w:rPr>
                <w:rFonts w:asciiTheme="majorHAnsi" w:hAnsiTheme="majorHAnsi"/>
              </w:rPr>
              <w:t xml:space="preserve">, </w:t>
            </w:r>
            <w:r w:rsidR="00AB62F8" w:rsidRPr="00370364">
              <w:rPr>
                <w:rFonts w:asciiTheme="majorHAnsi" w:hAnsiTheme="majorHAnsi"/>
              </w:rPr>
              <w:t xml:space="preserve">then </w:t>
            </w:r>
            <w:r w:rsidR="00671381" w:rsidRPr="00370364">
              <w:rPr>
                <w:rFonts w:asciiTheme="majorHAnsi" w:hAnsiTheme="majorHAnsi"/>
              </w:rPr>
              <w:t>delay assessing the course until year 5</w:t>
            </w:r>
            <w:r w:rsidR="00BB2487" w:rsidRPr="00370364">
              <w:rPr>
                <w:rFonts w:asciiTheme="majorHAnsi" w:hAnsiTheme="majorHAnsi"/>
              </w:rPr>
              <w:t xml:space="preserve"> which is </w:t>
            </w:r>
            <w:r w:rsidR="00B16BDB">
              <w:rPr>
                <w:rFonts w:asciiTheme="majorHAnsi" w:hAnsiTheme="majorHAnsi"/>
              </w:rPr>
              <w:t xml:space="preserve">the </w:t>
            </w:r>
            <w:r w:rsidR="00BB2487" w:rsidRPr="00370364">
              <w:rPr>
                <w:rFonts w:asciiTheme="majorHAnsi" w:hAnsiTheme="majorHAnsi"/>
              </w:rPr>
              <w:t xml:space="preserve">program level assessment and </w:t>
            </w:r>
            <w:r w:rsidR="00CA02B0">
              <w:rPr>
                <w:rFonts w:asciiTheme="majorHAnsi" w:hAnsiTheme="majorHAnsi"/>
              </w:rPr>
              <w:t xml:space="preserve">the </w:t>
            </w:r>
            <w:r w:rsidR="00BB2487" w:rsidRPr="00370364">
              <w:rPr>
                <w:rFonts w:asciiTheme="majorHAnsi" w:hAnsiTheme="majorHAnsi"/>
              </w:rPr>
              <w:t>catch up year</w:t>
            </w:r>
            <w:r w:rsidR="00671381" w:rsidRPr="00370364">
              <w:rPr>
                <w:rFonts w:asciiTheme="majorHAnsi" w:hAnsiTheme="majorHAnsi"/>
              </w:rPr>
              <w:t xml:space="preserve">. The </w:t>
            </w:r>
            <w:r w:rsidR="00AB62F8" w:rsidRPr="00370364">
              <w:rPr>
                <w:rFonts w:asciiTheme="majorHAnsi" w:hAnsiTheme="majorHAnsi"/>
              </w:rPr>
              <w:t xml:space="preserve">challenge </w:t>
            </w:r>
            <w:r w:rsidR="00B16BDB">
              <w:rPr>
                <w:rFonts w:asciiTheme="majorHAnsi" w:hAnsiTheme="majorHAnsi"/>
              </w:rPr>
              <w:t xml:space="preserve">with courses in year 4, they </w:t>
            </w:r>
            <w:r w:rsidR="00671381" w:rsidRPr="00370364">
              <w:rPr>
                <w:rFonts w:asciiTheme="majorHAnsi" w:hAnsiTheme="majorHAnsi"/>
              </w:rPr>
              <w:t xml:space="preserve">cannot be placed in </w:t>
            </w:r>
            <w:r w:rsidR="00AB62F8" w:rsidRPr="00370364">
              <w:rPr>
                <w:rFonts w:asciiTheme="majorHAnsi" w:hAnsiTheme="majorHAnsi"/>
              </w:rPr>
              <w:t xml:space="preserve">cohort </w:t>
            </w:r>
            <w:r w:rsidR="00671381" w:rsidRPr="00370364">
              <w:rPr>
                <w:rFonts w:asciiTheme="majorHAnsi" w:hAnsiTheme="majorHAnsi"/>
              </w:rPr>
              <w:t>4 and 5</w:t>
            </w:r>
            <w:r w:rsidR="00B16BDB">
              <w:rPr>
                <w:rFonts w:asciiTheme="majorHAnsi" w:hAnsiTheme="majorHAnsi"/>
              </w:rPr>
              <w:t xml:space="preserve">, </w:t>
            </w:r>
            <w:r w:rsidR="00AB62F8" w:rsidRPr="00370364">
              <w:rPr>
                <w:rFonts w:asciiTheme="majorHAnsi" w:hAnsiTheme="majorHAnsi"/>
              </w:rPr>
              <w:t xml:space="preserve">because year 4 would be in progress and year </w:t>
            </w:r>
            <w:r w:rsidR="00671381" w:rsidRPr="00370364">
              <w:rPr>
                <w:rFonts w:asciiTheme="majorHAnsi" w:hAnsiTheme="majorHAnsi"/>
              </w:rPr>
              <w:t xml:space="preserve">5 is </w:t>
            </w:r>
            <w:r w:rsidR="00AB62F8" w:rsidRPr="00370364">
              <w:rPr>
                <w:rFonts w:asciiTheme="majorHAnsi" w:hAnsiTheme="majorHAnsi"/>
              </w:rPr>
              <w:t xml:space="preserve">the </w:t>
            </w:r>
            <w:r w:rsidR="00671381" w:rsidRPr="00370364">
              <w:rPr>
                <w:rFonts w:asciiTheme="majorHAnsi" w:hAnsiTheme="majorHAnsi"/>
              </w:rPr>
              <w:t xml:space="preserve">program level assessment, </w:t>
            </w:r>
            <w:r w:rsidR="00AB62F8" w:rsidRPr="00370364">
              <w:rPr>
                <w:rFonts w:asciiTheme="majorHAnsi" w:hAnsiTheme="majorHAnsi"/>
              </w:rPr>
              <w:t xml:space="preserve">so </w:t>
            </w:r>
            <w:r w:rsidR="00671381" w:rsidRPr="00370364">
              <w:rPr>
                <w:rFonts w:asciiTheme="majorHAnsi" w:hAnsiTheme="majorHAnsi"/>
              </w:rPr>
              <w:t xml:space="preserve">instead </w:t>
            </w:r>
            <w:r w:rsidR="00AB62F8" w:rsidRPr="00370364">
              <w:rPr>
                <w:rFonts w:asciiTheme="majorHAnsi" w:hAnsiTheme="majorHAnsi"/>
              </w:rPr>
              <w:t>place the course year 1</w:t>
            </w:r>
            <w:r w:rsidR="00E60F46" w:rsidRPr="00370364">
              <w:rPr>
                <w:rFonts w:asciiTheme="majorHAnsi" w:hAnsiTheme="majorHAnsi"/>
              </w:rPr>
              <w:t xml:space="preserve"> of the next cycle</w:t>
            </w:r>
            <w:r w:rsidR="00AB62F8" w:rsidRPr="00370364">
              <w:rPr>
                <w:rFonts w:asciiTheme="majorHAnsi" w:hAnsiTheme="majorHAnsi"/>
              </w:rPr>
              <w:t xml:space="preserve">. </w:t>
            </w:r>
            <w:r w:rsidR="00BB2487" w:rsidRPr="00370364">
              <w:rPr>
                <w:rFonts w:asciiTheme="majorHAnsi" w:hAnsiTheme="majorHAnsi"/>
              </w:rPr>
              <w:t xml:space="preserve">If tracked by OI, a rationale </w:t>
            </w:r>
            <w:r w:rsidR="00CA02B0">
              <w:rPr>
                <w:rFonts w:asciiTheme="majorHAnsi" w:hAnsiTheme="majorHAnsi"/>
              </w:rPr>
              <w:t xml:space="preserve">can be provided </w:t>
            </w:r>
            <w:r w:rsidR="00BB2487" w:rsidRPr="00370364">
              <w:rPr>
                <w:rFonts w:asciiTheme="majorHAnsi" w:hAnsiTheme="majorHAnsi"/>
              </w:rPr>
              <w:t xml:space="preserve">why </w:t>
            </w:r>
            <w:r w:rsidR="00AB62F8" w:rsidRPr="00370364">
              <w:rPr>
                <w:rFonts w:asciiTheme="majorHAnsi" w:hAnsiTheme="majorHAnsi"/>
              </w:rPr>
              <w:t>courses are not assessed at 100</w:t>
            </w:r>
            <w:proofErr w:type="gramStart"/>
            <w:r w:rsidR="00AB62F8" w:rsidRPr="00370364">
              <w:rPr>
                <w:rFonts w:asciiTheme="majorHAnsi" w:hAnsiTheme="majorHAnsi"/>
              </w:rPr>
              <w:t>%</w:t>
            </w:r>
            <w:r w:rsidR="00CA02B0">
              <w:rPr>
                <w:rFonts w:asciiTheme="majorHAnsi" w:hAnsiTheme="majorHAnsi"/>
              </w:rPr>
              <w:t xml:space="preserve"> </w:t>
            </w:r>
            <w:r w:rsidR="00CA02B0" w:rsidRPr="00370364">
              <w:rPr>
                <w:rFonts w:asciiTheme="majorHAnsi" w:hAnsiTheme="majorHAnsi"/>
              </w:rPr>
              <w:t xml:space="preserve"> </w:t>
            </w:r>
            <w:r w:rsidR="00CA02B0" w:rsidRPr="00370364">
              <w:rPr>
                <w:rFonts w:asciiTheme="majorHAnsi" w:hAnsiTheme="majorHAnsi"/>
              </w:rPr>
              <w:t>for</w:t>
            </w:r>
            <w:proofErr w:type="gramEnd"/>
            <w:r w:rsidR="00CA02B0" w:rsidRPr="00370364">
              <w:rPr>
                <w:rFonts w:asciiTheme="majorHAnsi" w:hAnsiTheme="majorHAnsi"/>
              </w:rPr>
              <w:t xml:space="preserve"> </w:t>
            </w:r>
            <w:r w:rsidR="00CA02B0">
              <w:rPr>
                <w:rFonts w:asciiTheme="majorHAnsi" w:hAnsiTheme="majorHAnsi"/>
              </w:rPr>
              <w:t xml:space="preserve">the </w:t>
            </w:r>
            <w:r w:rsidR="00CA02B0" w:rsidRPr="00370364">
              <w:rPr>
                <w:rFonts w:asciiTheme="majorHAnsi" w:hAnsiTheme="majorHAnsi"/>
              </w:rPr>
              <w:t>accreditation report</w:t>
            </w:r>
            <w:r w:rsidR="00AB62F8" w:rsidRPr="00370364">
              <w:rPr>
                <w:rFonts w:asciiTheme="majorHAnsi" w:hAnsiTheme="majorHAnsi"/>
              </w:rPr>
              <w:t>.</w:t>
            </w:r>
            <w:r w:rsidR="00671381" w:rsidRPr="00370364">
              <w:rPr>
                <w:rFonts w:asciiTheme="majorHAnsi" w:hAnsiTheme="majorHAnsi"/>
              </w:rPr>
              <w:t xml:space="preserve"> </w:t>
            </w:r>
            <w:r w:rsidR="00BB2487" w:rsidRPr="00370364">
              <w:rPr>
                <w:rFonts w:asciiTheme="majorHAnsi" w:hAnsiTheme="majorHAnsi"/>
              </w:rPr>
              <w:t xml:space="preserve">That 10% of the courses enter the curriculum in year 4 and therefore </w:t>
            </w:r>
            <w:r w:rsidR="00CA02B0">
              <w:rPr>
                <w:rFonts w:asciiTheme="majorHAnsi" w:hAnsiTheme="majorHAnsi"/>
              </w:rPr>
              <w:t xml:space="preserve">will need </w:t>
            </w:r>
            <w:r w:rsidR="00BB2487" w:rsidRPr="00370364">
              <w:rPr>
                <w:rFonts w:asciiTheme="majorHAnsi" w:hAnsiTheme="majorHAnsi"/>
              </w:rPr>
              <w:t>t</w:t>
            </w:r>
            <w:r w:rsidR="00CA02B0">
              <w:rPr>
                <w:rFonts w:asciiTheme="majorHAnsi" w:hAnsiTheme="majorHAnsi"/>
              </w:rPr>
              <w:t>o be placed into the next cycle, year 1.</w:t>
            </w:r>
          </w:p>
          <w:p w:rsidR="00BB2487" w:rsidRPr="00370364" w:rsidRDefault="00BB2487" w:rsidP="00BB2487">
            <w:pPr>
              <w:pStyle w:val="ListParagraph"/>
              <w:rPr>
                <w:rFonts w:asciiTheme="majorHAnsi" w:hAnsiTheme="majorHAnsi"/>
              </w:rPr>
            </w:pPr>
          </w:p>
          <w:p w:rsidR="00BB2487" w:rsidRPr="00370364" w:rsidRDefault="00BB2487" w:rsidP="00325989">
            <w:pPr>
              <w:rPr>
                <w:rFonts w:asciiTheme="majorHAnsi" w:hAnsiTheme="majorHAnsi"/>
                <w:b/>
              </w:rPr>
            </w:pPr>
            <w:r w:rsidRPr="00370364">
              <w:rPr>
                <w:rFonts w:asciiTheme="majorHAnsi" w:hAnsiTheme="majorHAnsi"/>
                <w:b/>
              </w:rPr>
              <w:t xml:space="preserve">Committee </w:t>
            </w:r>
            <w:r w:rsidR="00325989" w:rsidRPr="00370364">
              <w:rPr>
                <w:rFonts w:asciiTheme="majorHAnsi" w:hAnsiTheme="majorHAnsi"/>
                <w:b/>
              </w:rPr>
              <w:t>Feedback</w:t>
            </w:r>
            <w:r w:rsidRPr="00370364">
              <w:rPr>
                <w:rFonts w:asciiTheme="majorHAnsi" w:hAnsiTheme="majorHAnsi"/>
                <w:b/>
              </w:rPr>
              <w:t xml:space="preserve">: </w:t>
            </w:r>
          </w:p>
          <w:p w:rsidR="00BB2487" w:rsidRPr="00370364" w:rsidRDefault="00BB2487" w:rsidP="00BB2487">
            <w:pPr>
              <w:pStyle w:val="ListParagraph"/>
              <w:numPr>
                <w:ilvl w:val="0"/>
                <w:numId w:val="18"/>
              </w:numPr>
              <w:rPr>
                <w:rFonts w:asciiTheme="majorHAnsi" w:hAnsiTheme="majorHAnsi"/>
              </w:rPr>
            </w:pPr>
            <w:r w:rsidRPr="00370364">
              <w:rPr>
                <w:rFonts w:asciiTheme="majorHAnsi" w:hAnsiTheme="majorHAnsi"/>
              </w:rPr>
              <w:t xml:space="preserve">Over time few courses will be added to cohort 1 and 2.  It might be better if courses were added to </w:t>
            </w:r>
            <w:r w:rsidR="00E60F46" w:rsidRPr="00370364">
              <w:rPr>
                <w:rFonts w:asciiTheme="majorHAnsi" w:hAnsiTheme="majorHAnsi"/>
              </w:rPr>
              <w:t>year 1</w:t>
            </w:r>
            <w:r w:rsidRPr="00370364">
              <w:rPr>
                <w:rFonts w:asciiTheme="majorHAnsi" w:hAnsiTheme="majorHAnsi"/>
              </w:rPr>
              <w:t xml:space="preserve"> that it goes into </w:t>
            </w:r>
            <w:r w:rsidR="00E60F46" w:rsidRPr="00370364">
              <w:rPr>
                <w:rFonts w:asciiTheme="majorHAnsi" w:hAnsiTheme="majorHAnsi"/>
              </w:rPr>
              <w:t>3</w:t>
            </w:r>
            <w:r w:rsidRPr="00370364">
              <w:rPr>
                <w:rFonts w:asciiTheme="majorHAnsi" w:hAnsiTheme="majorHAnsi"/>
              </w:rPr>
              <w:t>; 2 into 4; 3 into 1; and 4 into 2.</w:t>
            </w:r>
            <w:r w:rsidR="00E60F46" w:rsidRPr="00370364">
              <w:rPr>
                <w:rFonts w:asciiTheme="majorHAnsi" w:hAnsiTheme="majorHAnsi"/>
              </w:rPr>
              <w:t xml:space="preserve"> The downside courses in year 3 would wait 3 years to be assessed, they will be sitting in the catalog every year as not being assessed and will lower the percentage of courses not being assessed. The same rationale could be used that 30% of courses are not</w:t>
            </w:r>
            <w:r w:rsidR="00471674" w:rsidRPr="00370364">
              <w:rPr>
                <w:rFonts w:asciiTheme="majorHAnsi" w:hAnsiTheme="majorHAnsi"/>
              </w:rPr>
              <w:t xml:space="preserve"> assess with an explanation</w:t>
            </w:r>
            <w:r w:rsidR="00E60F46" w:rsidRPr="00370364">
              <w:rPr>
                <w:rFonts w:asciiTheme="majorHAnsi" w:hAnsiTheme="majorHAnsi"/>
              </w:rPr>
              <w:t xml:space="preserve"> why, so this may not be a good idea.</w:t>
            </w:r>
          </w:p>
          <w:p w:rsidR="00E60F46" w:rsidRPr="00370364" w:rsidRDefault="00471674" w:rsidP="00E60F46">
            <w:pPr>
              <w:pStyle w:val="ListParagraph"/>
              <w:numPr>
                <w:ilvl w:val="0"/>
                <w:numId w:val="18"/>
              </w:numPr>
              <w:rPr>
                <w:rFonts w:asciiTheme="majorHAnsi" w:hAnsiTheme="majorHAnsi"/>
              </w:rPr>
            </w:pPr>
            <w:r w:rsidRPr="00370364">
              <w:rPr>
                <w:rFonts w:asciiTheme="majorHAnsi" w:hAnsiTheme="majorHAnsi"/>
              </w:rPr>
              <w:t xml:space="preserve">It was </w:t>
            </w:r>
            <w:r w:rsidR="00E60F46" w:rsidRPr="00370364">
              <w:rPr>
                <w:rFonts w:asciiTheme="majorHAnsi" w:hAnsiTheme="majorHAnsi"/>
              </w:rPr>
              <w:t>questioned what percentage of courses are new each year</w:t>
            </w:r>
            <w:r w:rsidRPr="00370364">
              <w:rPr>
                <w:rFonts w:asciiTheme="majorHAnsi" w:hAnsiTheme="majorHAnsi"/>
              </w:rPr>
              <w:t>?</w:t>
            </w:r>
            <w:r w:rsidR="00E60F46" w:rsidRPr="00370364">
              <w:rPr>
                <w:rFonts w:asciiTheme="majorHAnsi" w:hAnsiTheme="majorHAnsi"/>
              </w:rPr>
              <w:t xml:space="preserve"> It was shared about 5%.</w:t>
            </w:r>
          </w:p>
          <w:p w:rsidR="00E60F46" w:rsidRPr="00370364" w:rsidRDefault="00E60F46" w:rsidP="00E60F46">
            <w:pPr>
              <w:pStyle w:val="ListParagraph"/>
              <w:numPr>
                <w:ilvl w:val="0"/>
                <w:numId w:val="18"/>
              </w:numPr>
              <w:rPr>
                <w:rFonts w:asciiTheme="majorHAnsi" w:hAnsiTheme="majorHAnsi"/>
              </w:rPr>
            </w:pPr>
            <w:r w:rsidRPr="00370364">
              <w:rPr>
                <w:rFonts w:asciiTheme="majorHAnsi" w:hAnsiTheme="majorHAnsi"/>
              </w:rPr>
              <w:t xml:space="preserve">This proposal is only for new courses, which </w:t>
            </w:r>
            <w:r w:rsidR="00471674" w:rsidRPr="00370364">
              <w:rPr>
                <w:rFonts w:asciiTheme="majorHAnsi" w:hAnsiTheme="majorHAnsi"/>
              </w:rPr>
              <w:t xml:space="preserve">maybe </w:t>
            </w:r>
            <w:r w:rsidRPr="00370364">
              <w:rPr>
                <w:rFonts w:asciiTheme="majorHAnsi" w:hAnsiTheme="majorHAnsi"/>
              </w:rPr>
              <w:t xml:space="preserve">½ </w:t>
            </w:r>
            <w:r w:rsidR="00471674" w:rsidRPr="00370364">
              <w:rPr>
                <w:rFonts w:asciiTheme="majorHAnsi" w:hAnsiTheme="majorHAnsi"/>
              </w:rPr>
              <w:t xml:space="preserve">of </w:t>
            </w:r>
            <w:r w:rsidRPr="00370364">
              <w:rPr>
                <w:rFonts w:asciiTheme="majorHAnsi" w:hAnsiTheme="majorHAnsi"/>
              </w:rPr>
              <w:t>5 percent of the courses might not be assessed.</w:t>
            </w:r>
          </w:p>
          <w:p w:rsidR="00471674" w:rsidRPr="00370364" w:rsidRDefault="00471674" w:rsidP="00E60F46">
            <w:pPr>
              <w:pStyle w:val="ListParagraph"/>
              <w:numPr>
                <w:ilvl w:val="0"/>
                <w:numId w:val="18"/>
              </w:numPr>
              <w:rPr>
                <w:rFonts w:asciiTheme="majorHAnsi" w:hAnsiTheme="majorHAnsi"/>
              </w:rPr>
            </w:pPr>
            <w:r w:rsidRPr="00370364">
              <w:rPr>
                <w:rFonts w:asciiTheme="majorHAnsi" w:hAnsiTheme="majorHAnsi"/>
              </w:rPr>
              <w:t>It was questioned if new courses are added during the 5</w:t>
            </w:r>
            <w:r w:rsidRPr="00370364">
              <w:rPr>
                <w:rFonts w:asciiTheme="majorHAnsi" w:hAnsiTheme="majorHAnsi"/>
                <w:vertAlign w:val="superscript"/>
              </w:rPr>
              <w:t>th</w:t>
            </w:r>
            <w:r w:rsidRPr="00370364">
              <w:rPr>
                <w:rFonts w:asciiTheme="majorHAnsi" w:hAnsiTheme="majorHAnsi"/>
              </w:rPr>
              <w:t xml:space="preserve"> catch-up year? Yes, these courses could go into cohort 2. </w:t>
            </w:r>
          </w:p>
          <w:p w:rsidR="00E60F46" w:rsidRPr="00370364" w:rsidRDefault="00471674" w:rsidP="00E60F46">
            <w:pPr>
              <w:pStyle w:val="ListParagraph"/>
              <w:numPr>
                <w:ilvl w:val="0"/>
                <w:numId w:val="18"/>
              </w:numPr>
              <w:rPr>
                <w:rFonts w:asciiTheme="majorHAnsi" w:hAnsiTheme="majorHAnsi"/>
              </w:rPr>
            </w:pPr>
            <w:r w:rsidRPr="00370364">
              <w:rPr>
                <w:rFonts w:asciiTheme="majorHAnsi" w:hAnsiTheme="majorHAnsi"/>
              </w:rPr>
              <w:t>Math department requires certain cours</w:t>
            </w:r>
            <w:r w:rsidR="00CA02B0">
              <w:rPr>
                <w:rFonts w:asciiTheme="majorHAnsi" w:hAnsiTheme="majorHAnsi"/>
              </w:rPr>
              <w:t>es to go into specific cohorts, by design.</w:t>
            </w:r>
          </w:p>
          <w:p w:rsidR="007D7845" w:rsidRPr="00370364" w:rsidRDefault="00471674" w:rsidP="00E60F46">
            <w:pPr>
              <w:pStyle w:val="ListParagraph"/>
              <w:numPr>
                <w:ilvl w:val="0"/>
                <w:numId w:val="18"/>
              </w:numPr>
              <w:rPr>
                <w:rFonts w:asciiTheme="majorHAnsi" w:hAnsiTheme="majorHAnsi"/>
              </w:rPr>
            </w:pPr>
            <w:r w:rsidRPr="00370364">
              <w:rPr>
                <w:rFonts w:asciiTheme="majorHAnsi" w:hAnsiTheme="majorHAnsi"/>
              </w:rPr>
              <w:t xml:space="preserve">Some departments divide up their courses or </w:t>
            </w:r>
            <w:r w:rsidR="00CA02B0">
              <w:rPr>
                <w:rFonts w:asciiTheme="majorHAnsi" w:hAnsiTheme="majorHAnsi"/>
              </w:rPr>
              <w:t xml:space="preserve">to avoid </w:t>
            </w:r>
            <w:r w:rsidRPr="00370364">
              <w:rPr>
                <w:rFonts w:asciiTheme="majorHAnsi" w:hAnsiTheme="majorHAnsi"/>
              </w:rPr>
              <w:t xml:space="preserve">bigger assessments, so </w:t>
            </w:r>
            <w:r w:rsidR="00CA02B0">
              <w:rPr>
                <w:rFonts w:asciiTheme="majorHAnsi" w:hAnsiTheme="majorHAnsi"/>
              </w:rPr>
              <w:t xml:space="preserve">course assessments are not clumped </w:t>
            </w:r>
            <w:r w:rsidRPr="00370364">
              <w:rPr>
                <w:rFonts w:asciiTheme="majorHAnsi" w:hAnsiTheme="majorHAnsi"/>
              </w:rPr>
              <w:t xml:space="preserve">in the same cohort year. </w:t>
            </w:r>
          </w:p>
          <w:p w:rsidR="00471674" w:rsidRPr="00370364" w:rsidRDefault="007D7845" w:rsidP="00E60F46">
            <w:pPr>
              <w:pStyle w:val="ListParagraph"/>
              <w:numPr>
                <w:ilvl w:val="0"/>
                <w:numId w:val="18"/>
              </w:numPr>
              <w:rPr>
                <w:rFonts w:asciiTheme="majorHAnsi" w:hAnsiTheme="majorHAnsi"/>
              </w:rPr>
            </w:pPr>
            <w:r w:rsidRPr="00370364">
              <w:rPr>
                <w:rFonts w:asciiTheme="majorHAnsi" w:hAnsiTheme="majorHAnsi"/>
              </w:rPr>
              <w:t xml:space="preserve">This brings up a point of </w:t>
            </w:r>
            <w:r w:rsidR="00471674" w:rsidRPr="00370364">
              <w:rPr>
                <w:rFonts w:asciiTheme="majorHAnsi" w:hAnsiTheme="majorHAnsi"/>
              </w:rPr>
              <w:t>determining when pedagogy should be assessed?</w:t>
            </w:r>
          </w:p>
          <w:p w:rsidR="00471674" w:rsidRPr="00370364" w:rsidRDefault="00106E18" w:rsidP="007D7845">
            <w:pPr>
              <w:pStyle w:val="ListParagraph"/>
              <w:numPr>
                <w:ilvl w:val="0"/>
                <w:numId w:val="18"/>
              </w:numPr>
              <w:rPr>
                <w:rFonts w:asciiTheme="majorHAnsi" w:hAnsiTheme="majorHAnsi"/>
              </w:rPr>
            </w:pPr>
            <w:r w:rsidRPr="00370364">
              <w:rPr>
                <w:rFonts w:asciiTheme="majorHAnsi" w:hAnsiTheme="majorHAnsi"/>
              </w:rPr>
              <w:t>D</w:t>
            </w:r>
            <w:r w:rsidR="007D7845" w:rsidRPr="00370364">
              <w:rPr>
                <w:rFonts w:asciiTheme="majorHAnsi" w:hAnsiTheme="majorHAnsi"/>
              </w:rPr>
              <w:t xml:space="preserve">etermine the impact, look into the number of new courses offered </w:t>
            </w:r>
            <w:r w:rsidRPr="00370364">
              <w:rPr>
                <w:rFonts w:asciiTheme="majorHAnsi" w:hAnsiTheme="majorHAnsi"/>
              </w:rPr>
              <w:t xml:space="preserve">that need </w:t>
            </w:r>
            <w:r w:rsidR="007D7845" w:rsidRPr="00370364">
              <w:rPr>
                <w:rFonts w:asciiTheme="majorHAnsi" w:hAnsiTheme="majorHAnsi"/>
              </w:rPr>
              <w:t xml:space="preserve">to be assessed. </w:t>
            </w:r>
          </w:p>
          <w:p w:rsidR="007D7845" w:rsidRPr="00370364" w:rsidRDefault="007D7845" w:rsidP="007D7845">
            <w:pPr>
              <w:pStyle w:val="ListParagraph"/>
              <w:numPr>
                <w:ilvl w:val="0"/>
                <w:numId w:val="18"/>
              </w:numPr>
              <w:rPr>
                <w:rFonts w:asciiTheme="majorHAnsi" w:hAnsiTheme="majorHAnsi"/>
              </w:rPr>
            </w:pPr>
            <w:r w:rsidRPr="00370364">
              <w:rPr>
                <w:rFonts w:asciiTheme="majorHAnsi" w:hAnsiTheme="majorHAnsi"/>
              </w:rPr>
              <w:lastRenderedPageBreak/>
              <w:t xml:space="preserve">Have a conversation with department chairs to determine when they want their courses to be assessed knowing that </w:t>
            </w:r>
            <w:r w:rsidR="000D1587" w:rsidRPr="00370364">
              <w:rPr>
                <w:rFonts w:asciiTheme="majorHAnsi" w:hAnsiTheme="majorHAnsi"/>
              </w:rPr>
              <w:t>it must</w:t>
            </w:r>
            <w:r w:rsidRPr="00370364">
              <w:rPr>
                <w:rFonts w:asciiTheme="majorHAnsi" w:hAnsiTheme="majorHAnsi"/>
              </w:rPr>
              <w:t xml:space="preserve"> happen</w:t>
            </w:r>
            <w:r w:rsidR="000D1587" w:rsidRPr="00370364">
              <w:rPr>
                <w:rFonts w:asciiTheme="majorHAnsi" w:hAnsiTheme="majorHAnsi"/>
              </w:rPr>
              <w:t xml:space="preserve"> </w:t>
            </w:r>
            <w:r w:rsidRPr="00370364">
              <w:rPr>
                <w:rFonts w:asciiTheme="majorHAnsi" w:hAnsiTheme="majorHAnsi"/>
              </w:rPr>
              <w:t xml:space="preserve">during an off cycle. </w:t>
            </w:r>
          </w:p>
          <w:p w:rsidR="007D7845" w:rsidRPr="00370364" w:rsidRDefault="007D7845" w:rsidP="007D7845">
            <w:pPr>
              <w:pStyle w:val="ListParagraph"/>
              <w:numPr>
                <w:ilvl w:val="0"/>
                <w:numId w:val="18"/>
              </w:numPr>
              <w:rPr>
                <w:rFonts w:asciiTheme="majorHAnsi" w:hAnsiTheme="majorHAnsi"/>
              </w:rPr>
            </w:pPr>
            <w:r w:rsidRPr="00370364">
              <w:rPr>
                <w:rFonts w:asciiTheme="majorHAnsi" w:hAnsiTheme="majorHAnsi"/>
              </w:rPr>
              <w:t xml:space="preserve">The method chosen must be trackable; maybe using excel to track </w:t>
            </w:r>
            <w:r w:rsidR="000D1587" w:rsidRPr="00370364">
              <w:rPr>
                <w:rFonts w:asciiTheme="majorHAnsi" w:hAnsiTheme="majorHAnsi"/>
              </w:rPr>
              <w:t xml:space="preserve">new </w:t>
            </w:r>
            <w:r w:rsidRPr="00370364">
              <w:rPr>
                <w:rFonts w:asciiTheme="majorHAnsi" w:hAnsiTheme="majorHAnsi"/>
              </w:rPr>
              <w:t xml:space="preserve">courses. </w:t>
            </w:r>
          </w:p>
          <w:p w:rsidR="007D7845" w:rsidRPr="00370364" w:rsidRDefault="007D7845" w:rsidP="007D7845">
            <w:pPr>
              <w:pStyle w:val="ListParagraph"/>
              <w:numPr>
                <w:ilvl w:val="0"/>
                <w:numId w:val="18"/>
              </w:numPr>
              <w:rPr>
                <w:rFonts w:asciiTheme="majorHAnsi" w:hAnsiTheme="majorHAnsi"/>
              </w:rPr>
            </w:pPr>
            <w:r w:rsidRPr="00370364">
              <w:rPr>
                <w:rFonts w:asciiTheme="majorHAnsi" w:hAnsiTheme="majorHAnsi"/>
              </w:rPr>
              <w:t>The COOR form requires cohort number</w:t>
            </w:r>
            <w:r w:rsidR="00CA02B0">
              <w:rPr>
                <w:rFonts w:asciiTheme="majorHAnsi" w:hAnsiTheme="majorHAnsi"/>
              </w:rPr>
              <w:t xml:space="preserve">s to be </w:t>
            </w:r>
            <w:r w:rsidR="000D1587" w:rsidRPr="00370364">
              <w:rPr>
                <w:rFonts w:asciiTheme="majorHAnsi" w:hAnsiTheme="majorHAnsi"/>
              </w:rPr>
              <w:t>entered into PRST.</w:t>
            </w:r>
          </w:p>
          <w:p w:rsidR="007D7845" w:rsidRPr="00370364" w:rsidRDefault="00CA02B0" w:rsidP="007D7845">
            <w:pPr>
              <w:pStyle w:val="ListParagraph"/>
              <w:numPr>
                <w:ilvl w:val="0"/>
                <w:numId w:val="18"/>
              </w:numPr>
              <w:rPr>
                <w:rFonts w:asciiTheme="majorHAnsi" w:hAnsiTheme="majorHAnsi"/>
              </w:rPr>
            </w:pPr>
            <w:r>
              <w:rPr>
                <w:rFonts w:asciiTheme="majorHAnsi" w:hAnsiTheme="majorHAnsi"/>
              </w:rPr>
              <w:t xml:space="preserve">A recommendation, </w:t>
            </w:r>
            <w:r w:rsidR="007D7845" w:rsidRPr="00370364">
              <w:rPr>
                <w:rFonts w:asciiTheme="majorHAnsi" w:hAnsiTheme="majorHAnsi"/>
              </w:rPr>
              <w:t xml:space="preserve">allow department chairs </w:t>
            </w:r>
            <w:r>
              <w:rPr>
                <w:rFonts w:asciiTheme="majorHAnsi" w:hAnsiTheme="majorHAnsi"/>
              </w:rPr>
              <w:t xml:space="preserve">to </w:t>
            </w:r>
            <w:r w:rsidR="007D7845" w:rsidRPr="00370364">
              <w:rPr>
                <w:rFonts w:asciiTheme="majorHAnsi" w:hAnsiTheme="majorHAnsi"/>
              </w:rPr>
              <w:t xml:space="preserve">select </w:t>
            </w:r>
            <w:r w:rsidR="00106E18" w:rsidRPr="00370364">
              <w:rPr>
                <w:rFonts w:asciiTheme="majorHAnsi" w:hAnsiTheme="majorHAnsi"/>
              </w:rPr>
              <w:t>their cohort numbers</w:t>
            </w:r>
            <w:r>
              <w:rPr>
                <w:rFonts w:asciiTheme="majorHAnsi" w:hAnsiTheme="majorHAnsi"/>
              </w:rPr>
              <w:t xml:space="preserve">, instead of a </w:t>
            </w:r>
            <w:r w:rsidR="000D1587" w:rsidRPr="00370364">
              <w:rPr>
                <w:rFonts w:asciiTheme="majorHAnsi" w:hAnsiTheme="majorHAnsi"/>
              </w:rPr>
              <w:t xml:space="preserve">number selection </w:t>
            </w:r>
            <w:r>
              <w:rPr>
                <w:rFonts w:asciiTheme="majorHAnsi" w:hAnsiTheme="majorHAnsi"/>
              </w:rPr>
              <w:t>process that</w:t>
            </w:r>
            <w:r w:rsidR="000D1587" w:rsidRPr="00370364">
              <w:rPr>
                <w:rFonts w:asciiTheme="majorHAnsi" w:hAnsiTheme="majorHAnsi"/>
              </w:rPr>
              <w:t xml:space="preserve"> may not work for departments</w:t>
            </w:r>
            <w:r>
              <w:rPr>
                <w:rFonts w:asciiTheme="majorHAnsi" w:hAnsiTheme="majorHAnsi"/>
              </w:rPr>
              <w:t>, e</w:t>
            </w:r>
            <w:r w:rsidR="000D1587" w:rsidRPr="00370364">
              <w:rPr>
                <w:rFonts w:asciiTheme="majorHAnsi" w:hAnsiTheme="majorHAnsi"/>
              </w:rPr>
              <w:t xml:space="preserve">specially if courses are </w:t>
            </w:r>
            <w:r>
              <w:rPr>
                <w:rFonts w:asciiTheme="majorHAnsi" w:hAnsiTheme="majorHAnsi"/>
              </w:rPr>
              <w:t xml:space="preserve">only </w:t>
            </w:r>
            <w:r w:rsidR="000D1587" w:rsidRPr="00370364">
              <w:rPr>
                <w:rFonts w:asciiTheme="majorHAnsi" w:hAnsiTheme="majorHAnsi"/>
              </w:rPr>
              <w:t xml:space="preserve">offered once a semester. If departments know courses are to be assessed during the off cycle, </w:t>
            </w:r>
            <w:r>
              <w:rPr>
                <w:rFonts w:asciiTheme="majorHAnsi" w:hAnsiTheme="majorHAnsi"/>
              </w:rPr>
              <w:t xml:space="preserve">it </w:t>
            </w:r>
            <w:r w:rsidR="000D1587" w:rsidRPr="00370364">
              <w:rPr>
                <w:rFonts w:asciiTheme="majorHAnsi" w:hAnsiTheme="majorHAnsi"/>
              </w:rPr>
              <w:t xml:space="preserve">might be easier to maintain.  </w:t>
            </w:r>
            <w:r w:rsidR="00106E18" w:rsidRPr="00370364">
              <w:rPr>
                <w:rFonts w:asciiTheme="majorHAnsi" w:hAnsiTheme="majorHAnsi"/>
              </w:rPr>
              <w:t xml:space="preserve"> </w:t>
            </w:r>
          </w:p>
          <w:p w:rsidR="00106E18" w:rsidRPr="00370364" w:rsidRDefault="00106E18" w:rsidP="007D7845">
            <w:pPr>
              <w:pStyle w:val="ListParagraph"/>
              <w:numPr>
                <w:ilvl w:val="0"/>
                <w:numId w:val="18"/>
              </w:numPr>
              <w:rPr>
                <w:rFonts w:asciiTheme="majorHAnsi" w:hAnsiTheme="majorHAnsi"/>
              </w:rPr>
            </w:pPr>
            <w:r w:rsidRPr="00370364">
              <w:rPr>
                <w:rFonts w:asciiTheme="majorHAnsi" w:hAnsiTheme="majorHAnsi"/>
              </w:rPr>
              <w:t>Curriculum</w:t>
            </w:r>
            <w:r w:rsidR="000D1587" w:rsidRPr="00370364">
              <w:rPr>
                <w:rFonts w:asciiTheme="majorHAnsi" w:hAnsiTheme="majorHAnsi"/>
              </w:rPr>
              <w:t xml:space="preserve"> </w:t>
            </w:r>
            <w:r w:rsidRPr="00370364">
              <w:rPr>
                <w:rFonts w:asciiTheme="majorHAnsi" w:hAnsiTheme="majorHAnsi"/>
              </w:rPr>
              <w:t xml:space="preserve">relies on TLC to oversee assessments. </w:t>
            </w:r>
          </w:p>
          <w:p w:rsidR="000D1587" w:rsidRPr="00370364" w:rsidRDefault="00CA02B0" w:rsidP="000D1587">
            <w:pPr>
              <w:pStyle w:val="ListParagraph"/>
              <w:numPr>
                <w:ilvl w:val="0"/>
                <w:numId w:val="18"/>
              </w:numPr>
              <w:rPr>
                <w:rFonts w:asciiTheme="majorHAnsi" w:hAnsiTheme="majorHAnsi"/>
              </w:rPr>
            </w:pPr>
            <w:r>
              <w:rPr>
                <w:rFonts w:asciiTheme="majorHAnsi" w:hAnsiTheme="majorHAnsi"/>
              </w:rPr>
              <w:t>New courses being assessed during y</w:t>
            </w:r>
            <w:r w:rsidR="000D1587" w:rsidRPr="00370364">
              <w:rPr>
                <w:rFonts w:asciiTheme="majorHAnsi" w:hAnsiTheme="majorHAnsi"/>
              </w:rPr>
              <w:t>ear 5 would be an exception</w:t>
            </w:r>
            <w:r>
              <w:rPr>
                <w:rFonts w:asciiTheme="majorHAnsi" w:hAnsiTheme="majorHAnsi"/>
              </w:rPr>
              <w:t xml:space="preserve"> to the process</w:t>
            </w:r>
            <w:r w:rsidR="000D1587" w:rsidRPr="00370364">
              <w:rPr>
                <w:rFonts w:asciiTheme="majorHAnsi" w:hAnsiTheme="majorHAnsi"/>
              </w:rPr>
              <w:t xml:space="preserve">, however year 5 is the off cycle those courses would be in 1. Courses in year 4 would be assessed during the current year.  Year 5 is the PSLO year, with idea not to work on CSLOs. </w:t>
            </w:r>
          </w:p>
          <w:p w:rsidR="000D1587" w:rsidRPr="00370364" w:rsidRDefault="000D1587" w:rsidP="00CA02B0">
            <w:pPr>
              <w:pStyle w:val="ListParagraph"/>
              <w:numPr>
                <w:ilvl w:val="0"/>
                <w:numId w:val="18"/>
              </w:numPr>
              <w:rPr>
                <w:rFonts w:asciiTheme="majorHAnsi" w:hAnsiTheme="majorHAnsi"/>
              </w:rPr>
            </w:pPr>
            <w:r w:rsidRPr="00370364">
              <w:rPr>
                <w:rFonts w:asciiTheme="majorHAnsi" w:hAnsiTheme="majorHAnsi"/>
              </w:rPr>
              <w:t xml:space="preserve">Speaking on the conversion cycles, this </w:t>
            </w:r>
            <w:r w:rsidR="00CA02B0">
              <w:rPr>
                <w:rFonts w:asciiTheme="majorHAnsi" w:hAnsiTheme="majorHAnsi"/>
              </w:rPr>
              <w:t xml:space="preserve">will </w:t>
            </w:r>
            <w:r w:rsidRPr="00370364">
              <w:rPr>
                <w:rFonts w:asciiTheme="majorHAnsi" w:hAnsiTheme="majorHAnsi"/>
              </w:rPr>
              <w:t>help wi</w:t>
            </w:r>
            <w:r w:rsidR="00CA02B0">
              <w:rPr>
                <w:rFonts w:asciiTheme="majorHAnsi" w:hAnsiTheme="majorHAnsi"/>
              </w:rPr>
              <w:t xml:space="preserve">th </w:t>
            </w:r>
            <w:r w:rsidR="00195F57">
              <w:rPr>
                <w:rFonts w:asciiTheme="majorHAnsi" w:hAnsiTheme="majorHAnsi"/>
              </w:rPr>
              <w:t xml:space="preserve">the </w:t>
            </w:r>
            <w:bookmarkStart w:id="0" w:name="_GoBack"/>
            <w:bookmarkEnd w:id="0"/>
            <w:r w:rsidR="00CA02B0">
              <w:rPr>
                <w:rFonts w:asciiTheme="majorHAnsi" w:hAnsiTheme="majorHAnsi"/>
              </w:rPr>
              <w:t xml:space="preserve">accreditation report. It’s </w:t>
            </w:r>
            <w:r w:rsidRPr="00370364">
              <w:rPr>
                <w:rFonts w:asciiTheme="majorHAnsi" w:hAnsiTheme="majorHAnsi"/>
              </w:rPr>
              <w:t xml:space="preserve">difficult to maintain </w:t>
            </w:r>
            <w:r w:rsidR="00CA02B0">
              <w:rPr>
                <w:rFonts w:asciiTheme="majorHAnsi" w:hAnsiTheme="majorHAnsi"/>
              </w:rPr>
              <w:t xml:space="preserve">an institutional processes based on </w:t>
            </w:r>
            <w:r w:rsidRPr="00370364">
              <w:rPr>
                <w:rFonts w:asciiTheme="majorHAnsi" w:hAnsiTheme="majorHAnsi"/>
              </w:rPr>
              <w:t>accredit</w:t>
            </w:r>
            <w:r w:rsidR="00CA02B0">
              <w:rPr>
                <w:rFonts w:asciiTheme="majorHAnsi" w:hAnsiTheme="majorHAnsi"/>
              </w:rPr>
              <w:t xml:space="preserve">ation because their requirements </w:t>
            </w:r>
            <w:r w:rsidRPr="00370364">
              <w:rPr>
                <w:rFonts w:asciiTheme="majorHAnsi" w:hAnsiTheme="majorHAnsi"/>
              </w:rPr>
              <w:t>change. The college decided to c</w:t>
            </w:r>
            <w:r w:rsidR="00CA02B0">
              <w:rPr>
                <w:rFonts w:asciiTheme="majorHAnsi" w:hAnsiTheme="majorHAnsi"/>
              </w:rPr>
              <w:t>reate an institutional process that offers consistency.</w:t>
            </w:r>
          </w:p>
        </w:tc>
      </w:tr>
      <w:tr w:rsidR="004868CC" w:rsidTr="007D1469">
        <w:tc>
          <w:tcPr>
            <w:tcW w:w="985" w:type="dxa"/>
          </w:tcPr>
          <w:p w:rsidR="004868CC" w:rsidRPr="00370364" w:rsidRDefault="00671381" w:rsidP="00777FC2">
            <w:pPr>
              <w:rPr>
                <w:rFonts w:asciiTheme="majorHAnsi" w:hAnsiTheme="majorHAnsi"/>
              </w:rPr>
            </w:pPr>
            <w:r w:rsidRPr="00370364">
              <w:rPr>
                <w:rFonts w:asciiTheme="majorHAnsi" w:hAnsiTheme="majorHAnsi"/>
              </w:rPr>
              <w:lastRenderedPageBreak/>
              <w:t>6</w:t>
            </w:r>
          </w:p>
        </w:tc>
        <w:tc>
          <w:tcPr>
            <w:tcW w:w="2790" w:type="dxa"/>
          </w:tcPr>
          <w:p w:rsidR="004868CC" w:rsidRPr="00370364" w:rsidRDefault="00641945" w:rsidP="00777FC2">
            <w:pPr>
              <w:rPr>
                <w:rFonts w:asciiTheme="majorHAnsi" w:hAnsiTheme="majorHAnsi"/>
              </w:rPr>
            </w:pPr>
            <w:r w:rsidRPr="00370364">
              <w:rPr>
                <w:rFonts w:asciiTheme="majorHAnsi" w:hAnsiTheme="majorHAnsi"/>
              </w:rPr>
              <w:t>Membership Confirmation &amp; Meeting Time for Next Year</w:t>
            </w:r>
          </w:p>
        </w:tc>
        <w:tc>
          <w:tcPr>
            <w:tcW w:w="9820" w:type="dxa"/>
          </w:tcPr>
          <w:p w:rsidR="001161A4" w:rsidRPr="00370364" w:rsidRDefault="000D1587" w:rsidP="000D1587">
            <w:pPr>
              <w:pStyle w:val="ListParagraph"/>
              <w:numPr>
                <w:ilvl w:val="0"/>
                <w:numId w:val="18"/>
              </w:numPr>
              <w:rPr>
                <w:rFonts w:asciiTheme="majorHAnsi" w:hAnsiTheme="majorHAnsi"/>
              </w:rPr>
            </w:pPr>
            <w:r w:rsidRPr="00370364">
              <w:rPr>
                <w:rFonts w:asciiTheme="majorHAnsi" w:hAnsiTheme="majorHAnsi"/>
              </w:rPr>
              <w:t>The members will remain</w:t>
            </w:r>
            <w:r w:rsidR="00325989" w:rsidRPr="00370364">
              <w:rPr>
                <w:rFonts w:asciiTheme="majorHAnsi" w:hAnsiTheme="majorHAnsi"/>
              </w:rPr>
              <w:t xml:space="preserve"> on the </w:t>
            </w:r>
            <w:r w:rsidR="00370364" w:rsidRPr="00370364">
              <w:rPr>
                <w:rFonts w:asciiTheme="majorHAnsi" w:hAnsiTheme="majorHAnsi"/>
              </w:rPr>
              <w:t>committee</w:t>
            </w:r>
            <w:r w:rsidRPr="00370364">
              <w:rPr>
                <w:rFonts w:asciiTheme="majorHAnsi" w:hAnsiTheme="majorHAnsi"/>
              </w:rPr>
              <w:t xml:space="preserve"> for </w:t>
            </w:r>
            <w:r w:rsidR="00370364" w:rsidRPr="00370364">
              <w:rPr>
                <w:rFonts w:asciiTheme="majorHAnsi" w:hAnsiTheme="majorHAnsi"/>
              </w:rPr>
              <w:t>fall</w:t>
            </w:r>
            <w:r w:rsidRPr="00370364">
              <w:rPr>
                <w:rFonts w:asciiTheme="majorHAnsi" w:hAnsiTheme="majorHAnsi"/>
              </w:rPr>
              <w:t xml:space="preserve">. </w:t>
            </w:r>
          </w:p>
          <w:p w:rsidR="00A33BDD" w:rsidRPr="00370364" w:rsidRDefault="00A33BDD" w:rsidP="00A33BDD">
            <w:pPr>
              <w:pStyle w:val="ListParagraph"/>
              <w:numPr>
                <w:ilvl w:val="0"/>
                <w:numId w:val="18"/>
              </w:numPr>
              <w:rPr>
                <w:rFonts w:asciiTheme="majorHAnsi" w:hAnsiTheme="majorHAnsi"/>
              </w:rPr>
            </w:pPr>
            <w:r w:rsidRPr="00370364">
              <w:rPr>
                <w:rFonts w:asciiTheme="majorHAnsi" w:hAnsiTheme="majorHAnsi"/>
              </w:rPr>
              <w:t xml:space="preserve">The date/time was questionable; previously the meeting was scheduled for Tuesday 2-4 and moved to Wednesday. The committee discussed different times 1-3 and 3-5 for Wednesday. The committee recommended Tuesday 2-4pm; but will check with Nancy before approving it. </w:t>
            </w:r>
          </w:p>
        </w:tc>
      </w:tr>
      <w:tr w:rsidR="008835B5" w:rsidTr="007D1469">
        <w:tc>
          <w:tcPr>
            <w:tcW w:w="985" w:type="dxa"/>
          </w:tcPr>
          <w:p w:rsidR="008835B5" w:rsidRPr="00370364" w:rsidRDefault="008835B5" w:rsidP="00777FC2">
            <w:pPr>
              <w:rPr>
                <w:rFonts w:asciiTheme="majorHAnsi" w:hAnsiTheme="majorHAnsi"/>
              </w:rPr>
            </w:pPr>
            <w:r w:rsidRPr="00370364">
              <w:rPr>
                <w:rFonts w:asciiTheme="majorHAnsi" w:hAnsiTheme="majorHAnsi"/>
              </w:rPr>
              <w:t>7</w:t>
            </w:r>
          </w:p>
        </w:tc>
        <w:tc>
          <w:tcPr>
            <w:tcW w:w="2790" w:type="dxa"/>
          </w:tcPr>
          <w:p w:rsidR="008835B5" w:rsidRPr="00370364" w:rsidRDefault="008835B5" w:rsidP="00777FC2">
            <w:pPr>
              <w:rPr>
                <w:rFonts w:asciiTheme="majorHAnsi" w:hAnsiTheme="majorHAnsi"/>
              </w:rPr>
            </w:pPr>
            <w:r w:rsidRPr="00370364">
              <w:rPr>
                <w:rFonts w:asciiTheme="majorHAnsi" w:hAnsiTheme="majorHAnsi"/>
              </w:rPr>
              <w:t>CSLO/PSLO Discussion</w:t>
            </w:r>
          </w:p>
        </w:tc>
        <w:tc>
          <w:tcPr>
            <w:tcW w:w="9820" w:type="dxa"/>
          </w:tcPr>
          <w:p w:rsidR="008C4CC3" w:rsidRPr="00370364" w:rsidRDefault="00325989" w:rsidP="008C4CC3">
            <w:pPr>
              <w:pStyle w:val="ListParagraph"/>
              <w:numPr>
                <w:ilvl w:val="0"/>
                <w:numId w:val="18"/>
              </w:numPr>
              <w:rPr>
                <w:rFonts w:asciiTheme="majorHAnsi" w:hAnsiTheme="majorHAnsi"/>
              </w:rPr>
            </w:pPr>
            <w:r w:rsidRPr="00370364">
              <w:rPr>
                <w:rFonts w:asciiTheme="majorHAnsi" w:hAnsiTheme="majorHAnsi"/>
              </w:rPr>
              <w:t>Tabled</w:t>
            </w:r>
          </w:p>
        </w:tc>
      </w:tr>
      <w:tr w:rsidR="004868CC" w:rsidTr="007D1469">
        <w:tc>
          <w:tcPr>
            <w:tcW w:w="985" w:type="dxa"/>
          </w:tcPr>
          <w:p w:rsidR="004868CC" w:rsidRPr="00370364" w:rsidRDefault="008835B5" w:rsidP="00777FC2">
            <w:pPr>
              <w:rPr>
                <w:rFonts w:asciiTheme="majorHAnsi" w:hAnsiTheme="majorHAnsi"/>
              </w:rPr>
            </w:pPr>
            <w:r w:rsidRPr="00370364">
              <w:rPr>
                <w:rFonts w:asciiTheme="majorHAnsi" w:hAnsiTheme="majorHAnsi"/>
              </w:rPr>
              <w:t>8</w:t>
            </w:r>
          </w:p>
        </w:tc>
        <w:tc>
          <w:tcPr>
            <w:tcW w:w="2790" w:type="dxa"/>
          </w:tcPr>
          <w:p w:rsidR="004868CC" w:rsidRPr="00370364" w:rsidRDefault="004868CC" w:rsidP="00777FC2">
            <w:pPr>
              <w:rPr>
                <w:rFonts w:asciiTheme="majorHAnsi" w:hAnsiTheme="majorHAnsi"/>
              </w:rPr>
            </w:pPr>
            <w:r w:rsidRPr="00370364">
              <w:rPr>
                <w:rFonts w:asciiTheme="majorHAnsi" w:hAnsiTheme="majorHAnsi"/>
              </w:rPr>
              <w:t>GE Discussion</w:t>
            </w:r>
          </w:p>
        </w:tc>
        <w:tc>
          <w:tcPr>
            <w:tcW w:w="9820" w:type="dxa"/>
          </w:tcPr>
          <w:p w:rsidR="002778A8" w:rsidRPr="00370364" w:rsidRDefault="00325989" w:rsidP="00106E18">
            <w:pPr>
              <w:pStyle w:val="ListParagraph"/>
              <w:numPr>
                <w:ilvl w:val="0"/>
                <w:numId w:val="18"/>
              </w:numPr>
              <w:rPr>
                <w:rFonts w:asciiTheme="majorHAnsi" w:hAnsiTheme="majorHAnsi"/>
              </w:rPr>
            </w:pPr>
            <w:r w:rsidRPr="00370364">
              <w:rPr>
                <w:rFonts w:asciiTheme="majorHAnsi" w:hAnsiTheme="majorHAnsi"/>
              </w:rPr>
              <w:t>Tabled</w:t>
            </w:r>
          </w:p>
        </w:tc>
      </w:tr>
      <w:tr w:rsidR="00B507A2" w:rsidTr="007D1469">
        <w:tc>
          <w:tcPr>
            <w:tcW w:w="985" w:type="dxa"/>
          </w:tcPr>
          <w:p w:rsidR="00B507A2" w:rsidRPr="00370364" w:rsidRDefault="008835B5" w:rsidP="00777FC2">
            <w:pPr>
              <w:rPr>
                <w:rFonts w:asciiTheme="majorHAnsi" w:hAnsiTheme="majorHAnsi"/>
              </w:rPr>
            </w:pPr>
            <w:r w:rsidRPr="00370364">
              <w:rPr>
                <w:rFonts w:asciiTheme="majorHAnsi" w:hAnsiTheme="majorHAnsi"/>
              </w:rPr>
              <w:t>9</w:t>
            </w:r>
          </w:p>
        </w:tc>
        <w:tc>
          <w:tcPr>
            <w:tcW w:w="2790" w:type="dxa"/>
          </w:tcPr>
          <w:p w:rsidR="00B507A2" w:rsidRPr="00370364" w:rsidRDefault="00641945" w:rsidP="00777FC2">
            <w:pPr>
              <w:rPr>
                <w:rFonts w:asciiTheme="majorHAnsi" w:hAnsiTheme="majorHAnsi"/>
              </w:rPr>
            </w:pPr>
            <w:r w:rsidRPr="00370364">
              <w:rPr>
                <w:rFonts w:asciiTheme="majorHAnsi" w:hAnsiTheme="majorHAnsi"/>
              </w:rPr>
              <w:t>PSLO Report Examples</w:t>
            </w:r>
          </w:p>
        </w:tc>
        <w:tc>
          <w:tcPr>
            <w:tcW w:w="9820" w:type="dxa"/>
          </w:tcPr>
          <w:p w:rsidR="00B507A2" w:rsidRPr="00370364" w:rsidRDefault="00325989" w:rsidP="00325989">
            <w:pPr>
              <w:rPr>
                <w:rFonts w:asciiTheme="majorHAnsi" w:hAnsiTheme="majorHAnsi"/>
              </w:rPr>
            </w:pPr>
            <w:r w:rsidRPr="00370364">
              <w:rPr>
                <w:rFonts w:asciiTheme="majorHAnsi" w:hAnsiTheme="majorHAnsi"/>
              </w:rPr>
              <w:t xml:space="preserve">The committee reviewed the PSLO report examples </w:t>
            </w:r>
            <w:r w:rsidR="00370364" w:rsidRPr="00370364">
              <w:rPr>
                <w:rFonts w:asciiTheme="majorHAnsi" w:hAnsiTheme="majorHAnsi"/>
              </w:rPr>
              <w:t>during</w:t>
            </w:r>
            <w:r w:rsidRPr="00370364">
              <w:rPr>
                <w:rFonts w:asciiTheme="majorHAnsi" w:hAnsiTheme="majorHAnsi"/>
              </w:rPr>
              <w:t xml:space="preserve"> a workgroup session. </w:t>
            </w:r>
          </w:p>
          <w:p w:rsidR="00325989" w:rsidRPr="00370364" w:rsidRDefault="00325989" w:rsidP="00325989">
            <w:pPr>
              <w:rPr>
                <w:rFonts w:asciiTheme="majorHAnsi" w:hAnsiTheme="majorHAnsi"/>
                <w:b/>
              </w:rPr>
            </w:pPr>
            <w:r w:rsidRPr="00370364">
              <w:rPr>
                <w:rFonts w:asciiTheme="majorHAnsi" w:hAnsiTheme="majorHAnsi"/>
                <w:b/>
              </w:rPr>
              <w:t xml:space="preserve">Committee Feedback: </w:t>
            </w:r>
          </w:p>
          <w:p w:rsidR="00325989" w:rsidRDefault="00CA02B0" w:rsidP="005335E9">
            <w:pPr>
              <w:pStyle w:val="ListParagraph"/>
              <w:numPr>
                <w:ilvl w:val="0"/>
                <w:numId w:val="18"/>
              </w:numPr>
              <w:rPr>
                <w:rFonts w:asciiTheme="majorHAnsi" w:hAnsiTheme="majorHAnsi"/>
              </w:rPr>
            </w:pPr>
            <w:r>
              <w:rPr>
                <w:rFonts w:asciiTheme="majorHAnsi" w:hAnsiTheme="majorHAnsi"/>
              </w:rPr>
              <w:t xml:space="preserve">Speech course: </w:t>
            </w:r>
            <w:r w:rsidR="00370364">
              <w:rPr>
                <w:rFonts w:asciiTheme="majorHAnsi" w:hAnsiTheme="majorHAnsi"/>
              </w:rPr>
              <w:t xml:space="preserve">used a </w:t>
            </w:r>
            <w:r w:rsidR="005335E9">
              <w:rPr>
                <w:rFonts w:asciiTheme="majorHAnsi" w:hAnsiTheme="majorHAnsi"/>
              </w:rPr>
              <w:t xml:space="preserve">pre/post </w:t>
            </w:r>
            <w:r w:rsidR="00370364">
              <w:rPr>
                <w:rFonts w:asciiTheme="majorHAnsi" w:hAnsiTheme="majorHAnsi"/>
              </w:rPr>
              <w:t xml:space="preserve">survey to </w:t>
            </w:r>
            <w:r>
              <w:rPr>
                <w:rFonts w:asciiTheme="majorHAnsi" w:hAnsiTheme="majorHAnsi"/>
              </w:rPr>
              <w:t xml:space="preserve">gather their </w:t>
            </w:r>
            <w:r w:rsidR="00370364">
              <w:rPr>
                <w:rFonts w:asciiTheme="majorHAnsi" w:hAnsiTheme="majorHAnsi"/>
              </w:rPr>
              <w:t>results</w:t>
            </w:r>
            <w:r w:rsidR="005335E9">
              <w:rPr>
                <w:rFonts w:asciiTheme="majorHAnsi" w:hAnsiTheme="majorHAnsi"/>
              </w:rPr>
              <w:t xml:space="preserve">. It’s challenging to use surveys to determine assessment findings when the submissions numbers are low, it skews the results. Once students leave it’s hard to get individual results.  </w:t>
            </w:r>
          </w:p>
          <w:p w:rsidR="005335E9" w:rsidRDefault="000D6C79" w:rsidP="005335E9">
            <w:pPr>
              <w:pStyle w:val="ListParagraph"/>
              <w:numPr>
                <w:ilvl w:val="0"/>
                <w:numId w:val="18"/>
              </w:numPr>
              <w:rPr>
                <w:rFonts w:asciiTheme="majorHAnsi" w:hAnsiTheme="majorHAnsi"/>
              </w:rPr>
            </w:pPr>
            <w:r>
              <w:rPr>
                <w:rFonts w:asciiTheme="majorHAnsi" w:hAnsiTheme="majorHAnsi"/>
              </w:rPr>
              <w:t xml:space="preserve">English course: </w:t>
            </w:r>
            <w:r w:rsidR="00276657">
              <w:rPr>
                <w:rFonts w:asciiTheme="majorHAnsi" w:hAnsiTheme="majorHAnsi"/>
              </w:rPr>
              <w:t xml:space="preserve">students submitted a </w:t>
            </w:r>
            <w:r w:rsidR="005335E9">
              <w:rPr>
                <w:rFonts w:asciiTheme="majorHAnsi" w:hAnsiTheme="majorHAnsi"/>
              </w:rPr>
              <w:t xml:space="preserve">writing assignment </w:t>
            </w:r>
            <w:r w:rsidR="00276657">
              <w:rPr>
                <w:rFonts w:asciiTheme="majorHAnsi" w:hAnsiTheme="majorHAnsi"/>
              </w:rPr>
              <w:t xml:space="preserve">with an </w:t>
            </w:r>
            <w:r w:rsidR="005335E9">
              <w:rPr>
                <w:rFonts w:asciiTheme="majorHAnsi" w:hAnsiTheme="majorHAnsi"/>
              </w:rPr>
              <w:t>attachment survey to it</w:t>
            </w:r>
            <w:r w:rsidR="00276657">
              <w:rPr>
                <w:rFonts w:asciiTheme="majorHAnsi" w:hAnsiTheme="majorHAnsi"/>
              </w:rPr>
              <w:t xml:space="preserve">. Only 10% of those </w:t>
            </w:r>
            <w:r w:rsidR="005335E9">
              <w:rPr>
                <w:rFonts w:asciiTheme="majorHAnsi" w:hAnsiTheme="majorHAnsi"/>
              </w:rPr>
              <w:t>surveys were assessed from the entire group. The results indicate</w:t>
            </w:r>
            <w:r w:rsidR="00276657">
              <w:rPr>
                <w:rFonts w:asciiTheme="majorHAnsi" w:hAnsiTheme="majorHAnsi"/>
              </w:rPr>
              <w:t>d</w:t>
            </w:r>
            <w:r w:rsidR="005335E9">
              <w:rPr>
                <w:rFonts w:asciiTheme="majorHAnsi" w:hAnsiTheme="majorHAnsi"/>
              </w:rPr>
              <w:t xml:space="preserve"> students had writing challenges, but their reading was satisfactory.  The results of this assessment will help establish a rationale for accelerated learning.  </w:t>
            </w:r>
          </w:p>
          <w:p w:rsidR="005335E9" w:rsidRDefault="000D6C79" w:rsidP="00276657">
            <w:pPr>
              <w:pStyle w:val="ListParagraph"/>
              <w:numPr>
                <w:ilvl w:val="0"/>
                <w:numId w:val="18"/>
              </w:numPr>
              <w:rPr>
                <w:rFonts w:asciiTheme="majorHAnsi" w:hAnsiTheme="majorHAnsi"/>
              </w:rPr>
            </w:pPr>
            <w:r>
              <w:rPr>
                <w:rFonts w:asciiTheme="majorHAnsi" w:hAnsiTheme="majorHAnsi"/>
              </w:rPr>
              <w:t>M</w:t>
            </w:r>
            <w:r w:rsidR="005335E9">
              <w:rPr>
                <w:rFonts w:asciiTheme="majorHAnsi" w:hAnsiTheme="majorHAnsi"/>
              </w:rPr>
              <w:t xml:space="preserve">ath course mapped </w:t>
            </w:r>
            <w:r>
              <w:rPr>
                <w:rFonts w:asciiTheme="majorHAnsi" w:hAnsiTheme="majorHAnsi"/>
              </w:rPr>
              <w:t xml:space="preserve">CSLO results to </w:t>
            </w:r>
            <w:r w:rsidR="005335E9">
              <w:rPr>
                <w:rFonts w:asciiTheme="majorHAnsi" w:hAnsiTheme="majorHAnsi"/>
              </w:rPr>
              <w:t>PSLOs and used the proficiency levels</w:t>
            </w:r>
            <w:r w:rsidR="00276657">
              <w:rPr>
                <w:rFonts w:asciiTheme="majorHAnsi" w:hAnsiTheme="majorHAnsi"/>
              </w:rPr>
              <w:t xml:space="preserve"> (low-high) for specific course assessment</w:t>
            </w:r>
            <w:r w:rsidR="005335E9">
              <w:rPr>
                <w:rFonts w:asciiTheme="majorHAnsi" w:hAnsiTheme="majorHAnsi"/>
              </w:rPr>
              <w:t xml:space="preserve">. The results were good towards making improvements; changing </w:t>
            </w:r>
            <w:r w:rsidR="00276657">
              <w:rPr>
                <w:rFonts w:asciiTheme="majorHAnsi" w:hAnsiTheme="majorHAnsi"/>
              </w:rPr>
              <w:t xml:space="preserve">the wordiness </w:t>
            </w:r>
            <w:r w:rsidR="00276657">
              <w:rPr>
                <w:rFonts w:asciiTheme="majorHAnsi" w:hAnsiTheme="majorHAnsi"/>
              </w:rPr>
              <w:lastRenderedPageBreak/>
              <w:t xml:space="preserve">of </w:t>
            </w:r>
            <w:r w:rsidR="005335E9">
              <w:rPr>
                <w:rFonts w:asciiTheme="majorHAnsi" w:hAnsiTheme="majorHAnsi"/>
              </w:rPr>
              <w:t xml:space="preserve">some PSLOs, making sure one PSLO </w:t>
            </w:r>
            <w:r w:rsidR="00276657">
              <w:rPr>
                <w:rFonts w:asciiTheme="majorHAnsi" w:hAnsiTheme="majorHAnsi"/>
              </w:rPr>
              <w:t xml:space="preserve">includes </w:t>
            </w:r>
            <w:r w:rsidR="005335E9">
              <w:rPr>
                <w:rFonts w:asciiTheme="majorHAnsi" w:hAnsiTheme="majorHAnsi"/>
              </w:rPr>
              <w:t xml:space="preserve">effective learning; mapping PSLOs better. Not all students were </w:t>
            </w:r>
            <w:r w:rsidR="00276657">
              <w:rPr>
                <w:rFonts w:asciiTheme="majorHAnsi" w:hAnsiTheme="majorHAnsi"/>
              </w:rPr>
              <w:t xml:space="preserve">at </w:t>
            </w:r>
            <w:r w:rsidR="005335E9">
              <w:rPr>
                <w:rFonts w:asciiTheme="majorHAnsi" w:hAnsiTheme="majorHAnsi"/>
              </w:rPr>
              <w:t>100% proficiency, not sure were the gap resides (mapping</w:t>
            </w:r>
            <w:r w:rsidR="00276657">
              <w:rPr>
                <w:rFonts w:asciiTheme="majorHAnsi" w:hAnsiTheme="majorHAnsi"/>
              </w:rPr>
              <w:t xml:space="preserve"> or assessment</w:t>
            </w:r>
            <w:r w:rsidR="005335E9">
              <w:rPr>
                <w:rFonts w:asciiTheme="majorHAnsi" w:hAnsiTheme="majorHAnsi"/>
              </w:rPr>
              <w:t xml:space="preserve">). </w:t>
            </w:r>
            <w:r w:rsidR="00276657">
              <w:rPr>
                <w:rFonts w:asciiTheme="majorHAnsi" w:hAnsiTheme="majorHAnsi"/>
              </w:rPr>
              <w:t xml:space="preserve">The method of mapping the PSLOs requires looking at the COOR at the same time is a great </w:t>
            </w:r>
            <w:r>
              <w:rPr>
                <w:rFonts w:asciiTheme="majorHAnsi" w:hAnsiTheme="majorHAnsi"/>
              </w:rPr>
              <w:t>way of doing the assessment. The b</w:t>
            </w:r>
            <w:r w:rsidR="00276657">
              <w:rPr>
                <w:rFonts w:asciiTheme="majorHAnsi" w:hAnsiTheme="majorHAnsi"/>
              </w:rPr>
              <w:t>ackwards design, write the PSLOs and go backwards how each course CSLO well meet the goal.</w:t>
            </w:r>
            <w:r w:rsidR="005335E9">
              <w:rPr>
                <w:rFonts w:asciiTheme="majorHAnsi" w:hAnsiTheme="majorHAnsi"/>
              </w:rPr>
              <w:t xml:space="preserve"> </w:t>
            </w:r>
          </w:p>
          <w:p w:rsidR="00276657" w:rsidRPr="00276657" w:rsidRDefault="00276657" w:rsidP="00276657">
            <w:pPr>
              <w:rPr>
                <w:rFonts w:asciiTheme="majorHAnsi" w:hAnsiTheme="majorHAnsi"/>
              </w:rPr>
            </w:pPr>
            <w:r>
              <w:rPr>
                <w:rFonts w:asciiTheme="majorHAnsi" w:hAnsiTheme="majorHAnsi"/>
              </w:rPr>
              <w:t>When people need guidance these cour</w:t>
            </w:r>
            <w:r w:rsidR="000D6C79">
              <w:rPr>
                <w:rFonts w:asciiTheme="majorHAnsi" w:hAnsiTheme="majorHAnsi"/>
              </w:rPr>
              <w:t>ses can be used as an example. Currently s</w:t>
            </w:r>
            <w:r>
              <w:rPr>
                <w:rFonts w:asciiTheme="majorHAnsi" w:hAnsiTheme="majorHAnsi"/>
              </w:rPr>
              <w:t xml:space="preserve">peech is uploaded to the website as a reference tool. </w:t>
            </w:r>
          </w:p>
        </w:tc>
      </w:tr>
      <w:tr w:rsidR="00B507A2" w:rsidTr="007D1469">
        <w:tc>
          <w:tcPr>
            <w:tcW w:w="985" w:type="dxa"/>
          </w:tcPr>
          <w:p w:rsidR="00B507A2" w:rsidRPr="00370364" w:rsidRDefault="008835B5" w:rsidP="00777FC2">
            <w:pPr>
              <w:rPr>
                <w:rFonts w:asciiTheme="majorHAnsi" w:hAnsiTheme="majorHAnsi"/>
              </w:rPr>
            </w:pPr>
            <w:r w:rsidRPr="00370364">
              <w:rPr>
                <w:rFonts w:asciiTheme="majorHAnsi" w:hAnsiTheme="majorHAnsi"/>
              </w:rPr>
              <w:lastRenderedPageBreak/>
              <w:t>10</w:t>
            </w:r>
          </w:p>
        </w:tc>
        <w:tc>
          <w:tcPr>
            <w:tcW w:w="2790" w:type="dxa"/>
          </w:tcPr>
          <w:p w:rsidR="00B507A2" w:rsidRPr="00370364" w:rsidRDefault="00641945" w:rsidP="00777FC2">
            <w:pPr>
              <w:rPr>
                <w:rFonts w:asciiTheme="majorHAnsi" w:hAnsiTheme="majorHAnsi"/>
              </w:rPr>
            </w:pPr>
            <w:r w:rsidRPr="00370364">
              <w:rPr>
                <w:rFonts w:asciiTheme="majorHAnsi" w:hAnsiTheme="majorHAnsi"/>
              </w:rPr>
              <w:t>TLC Position Paper Reflection</w:t>
            </w:r>
          </w:p>
        </w:tc>
        <w:tc>
          <w:tcPr>
            <w:tcW w:w="9820" w:type="dxa"/>
          </w:tcPr>
          <w:p w:rsidR="003410E4" w:rsidRPr="00370364" w:rsidRDefault="00325989" w:rsidP="00106E18">
            <w:pPr>
              <w:pStyle w:val="ListParagraph"/>
              <w:numPr>
                <w:ilvl w:val="0"/>
                <w:numId w:val="18"/>
              </w:numPr>
              <w:rPr>
                <w:rFonts w:asciiTheme="majorHAnsi" w:hAnsiTheme="majorHAnsi"/>
              </w:rPr>
            </w:pPr>
            <w:r w:rsidRPr="00370364">
              <w:rPr>
                <w:rFonts w:asciiTheme="majorHAnsi" w:hAnsiTheme="majorHAnsi"/>
              </w:rPr>
              <w:t>Tabled</w:t>
            </w:r>
          </w:p>
        </w:tc>
      </w:tr>
      <w:tr w:rsidR="004868CC" w:rsidTr="007D1469">
        <w:tc>
          <w:tcPr>
            <w:tcW w:w="985" w:type="dxa"/>
          </w:tcPr>
          <w:p w:rsidR="004868CC" w:rsidRPr="00370364" w:rsidRDefault="008835B5" w:rsidP="00777FC2">
            <w:pPr>
              <w:rPr>
                <w:rFonts w:asciiTheme="majorHAnsi" w:hAnsiTheme="majorHAnsi"/>
              </w:rPr>
            </w:pPr>
            <w:r w:rsidRPr="00370364">
              <w:rPr>
                <w:rFonts w:asciiTheme="majorHAnsi" w:hAnsiTheme="majorHAnsi"/>
              </w:rPr>
              <w:t>11</w:t>
            </w:r>
          </w:p>
        </w:tc>
        <w:tc>
          <w:tcPr>
            <w:tcW w:w="2790" w:type="dxa"/>
          </w:tcPr>
          <w:p w:rsidR="004868CC" w:rsidRPr="00370364" w:rsidRDefault="00641945" w:rsidP="00777FC2">
            <w:pPr>
              <w:rPr>
                <w:rFonts w:asciiTheme="majorHAnsi" w:hAnsiTheme="majorHAnsi"/>
              </w:rPr>
            </w:pPr>
            <w:r w:rsidRPr="00370364">
              <w:rPr>
                <w:rFonts w:asciiTheme="majorHAnsi" w:hAnsiTheme="majorHAnsi"/>
              </w:rPr>
              <w:t>Recommendations for Leadership over Summer and Next Year</w:t>
            </w:r>
          </w:p>
        </w:tc>
        <w:tc>
          <w:tcPr>
            <w:tcW w:w="9820" w:type="dxa"/>
          </w:tcPr>
          <w:p w:rsidR="004868CC" w:rsidRPr="00370364" w:rsidRDefault="00A33BDD" w:rsidP="005D1F96">
            <w:pPr>
              <w:rPr>
                <w:rFonts w:asciiTheme="majorHAnsi" w:hAnsiTheme="majorHAnsi"/>
              </w:rPr>
            </w:pPr>
            <w:r w:rsidRPr="00370364">
              <w:rPr>
                <w:rFonts w:asciiTheme="majorHAnsi" w:hAnsiTheme="majorHAnsi"/>
              </w:rPr>
              <w:t xml:space="preserve">Scott asked for feedback from the committee regarding new ideas/projects. </w:t>
            </w:r>
          </w:p>
          <w:p w:rsidR="00A33BDD" w:rsidRPr="00370364" w:rsidRDefault="005D1F96" w:rsidP="00A33BDD">
            <w:pPr>
              <w:pStyle w:val="ListParagraph"/>
              <w:numPr>
                <w:ilvl w:val="0"/>
                <w:numId w:val="18"/>
              </w:numPr>
              <w:rPr>
                <w:rFonts w:asciiTheme="majorHAnsi" w:hAnsiTheme="majorHAnsi"/>
              </w:rPr>
            </w:pPr>
            <w:r w:rsidRPr="00370364">
              <w:rPr>
                <w:rFonts w:asciiTheme="majorHAnsi" w:hAnsiTheme="majorHAnsi"/>
              </w:rPr>
              <w:t xml:space="preserve">Have </w:t>
            </w:r>
            <w:r w:rsidR="00A33BDD" w:rsidRPr="00370364">
              <w:rPr>
                <w:rFonts w:asciiTheme="majorHAnsi" w:hAnsiTheme="majorHAnsi"/>
              </w:rPr>
              <w:t xml:space="preserve">the committee meet </w:t>
            </w:r>
            <w:r w:rsidR="000D6C79">
              <w:rPr>
                <w:rFonts w:asciiTheme="majorHAnsi" w:hAnsiTheme="majorHAnsi"/>
              </w:rPr>
              <w:t xml:space="preserve">with </w:t>
            </w:r>
            <w:r w:rsidR="00A33BDD" w:rsidRPr="00370364">
              <w:rPr>
                <w:rFonts w:asciiTheme="majorHAnsi" w:hAnsiTheme="majorHAnsi"/>
              </w:rPr>
              <w:t>the new Dean</w:t>
            </w:r>
            <w:r w:rsidRPr="00370364">
              <w:rPr>
                <w:rFonts w:asciiTheme="majorHAnsi" w:hAnsiTheme="majorHAnsi"/>
              </w:rPr>
              <w:t xml:space="preserve"> over the summer</w:t>
            </w:r>
            <w:r w:rsidR="00A33BDD" w:rsidRPr="00370364">
              <w:rPr>
                <w:rFonts w:asciiTheme="majorHAnsi" w:hAnsiTheme="majorHAnsi"/>
              </w:rPr>
              <w:t xml:space="preserve">. </w:t>
            </w:r>
          </w:p>
          <w:p w:rsidR="00A33BDD" w:rsidRPr="00370364" w:rsidRDefault="005D1F96" w:rsidP="005D1F96">
            <w:pPr>
              <w:pStyle w:val="ListParagraph"/>
              <w:numPr>
                <w:ilvl w:val="0"/>
                <w:numId w:val="18"/>
              </w:numPr>
              <w:rPr>
                <w:rFonts w:asciiTheme="majorHAnsi" w:hAnsiTheme="majorHAnsi"/>
              </w:rPr>
            </w:pPr>
            <w:r w:rsidRPr="00370364">
              <w:rPr>
                <w:rFonts w:asciiTheme="majorHAnsi" w:hAnsiTheme="majorHAnsi"/>
              </w:rPr>
              <w:t xml:space="preserve">Cindy commended the committee for their contributions and leadership. </w:t>
            </w:r>
          </w:p>
          <w:p w:rsidR="005D1F96" w:rsidRPr="00370364" w:rsidRDefault="005D1F96" w:rsidP="005D1F96">
            <w:pPr>
              <w:pStyle w:val="ListParagraph"/>
              <w:numPr>
                <w:ilvl w:val="0"/>
                <w:numId w:val="18"/>
              </w:numPr>
              <w:rPr>
                <w:rFonts w:asciiTheme="majorHAnsi" w:hAnsiTheme="majorHAnsi"/>
              </w:rPr>
            </w:pPr>
            <w:r w:rsidRPr="00370364">
              <w:rPr>
                <w:rFonts w:asciiTheme="majorHAnsi" w:hAnsiTheme="majorHAnsi"/>
              </w:rPr>
              <w:t xml:space="preserve">Tue asked about having a retreat regarding assessment training, equitable assessment, creating discussion topics, looking into what’s happening at the state level, and increasing ones knowledge to determine useful resources. Resources can be posted to the website.  </w:t>
            </w:r>
          </w:p>
          <w:p w:rsidR="005D1F96" w:rsidRPr="00370364" w:rsidRDefault="00276657" w:rsidP="005D1F96">
            <w:pPr>
              <w:pStyle w:val="ListParagraph"/>
              <w:numPr>
                <w:ilvl w:val="0"/>
                <w:numId w:val="18"/>
              </w:numPr>
              <w:rPr>
                <w:rFonts w:asciiTheme="majorHAnsi" w:hAnsiTheme="majorHAnsi"/>
              </w:rPr>
            </w:pPr>
            <w:r>
              <w:rPr>
                <w:rFonts w:asciiTheme="majorHAnsi" w:hAnsiTheme="majorHAnsi"/>
              </w:rPr>
              <w:t>PS</w:t>
            </w:r>
            <w:r w:rsidR="005D1F96" w:rsidRPr="00370364">
              <w:rPr>
                <w:rFonts w:asciiTheme="majorHAnsi" w:hAnsiTheme="majorHAnsi"/>
              </w:rPr>
              <w:t>LO</w:t>
            </w:r>
            <w:r>
              <w:rPr>
                <w:rFonts w:asciiTheme="majorHAnsi" w:hAnsiTheme="majorHAnsi"/>
              </w:rPr>
              <w:t>s</w:t>
            </w:r>
            <w:r w:rsidR="005D1F96" w:rsidRPr="00370364">
              <w:rPr>
                <w:rFonts w:asciiTheme="majorHAnsi" w:hAnsiTheme="majorHAnsi"/>
              </w:rPr>
              <w:t xml:space="preserve"> and CSLO have a session to uncover </w:t>
            </w:r>
            <w:r w:rsidR="00325989" w:rsidRPr="00370364">
              <w:rPr>
                <w:rFonts w:asciiTheme="majorHAnsi" w:hAnsiTheme="majorHAnsi"/>
              </w:rPr>
              <w:t>common</w:t>
            </w:r>
            <w:r w:rsidR="005D1F96" w:rsidRPr="00370364">
              <w:rPr>
                <w:rFonts w:asciiTheme="majorHAnsi" w:hAnsiTheme="majorHAnsi"/>
              </w:rPr>
              <w:t xml:space="preserve"> themes </w:t>
            </w:r>
            <w:r w:rsidR="00325989" w:rsidRPr="00370364">
              <w:rPr>
                <w:rFonts w:asciiTheme="majorHAnsi" w:hAnsiTheme="majorHAnsi"/>
              </w:rPr>
              <w:t xml:space="preserve">to find </w:t>
            </w:r>
            <w:r w:rsidR="005D1F96" w:rsidRPr="00370364">
              <w:rPr>
                <w:rFonts w:asciiTheme="majorHAnsi" w:hAnsiTheme="majorHAnsi"/>
              </w:rPr>
              <w:t>where training is needed, e.g. instruc</w:t>
            </w:r>
            <w:r w:rsidR="00325989" w:rsidRPr="00370364">
              <w:rPr>
                <w:rFonts w:asciiTheme="majorHAnsi" w:hAnsiTheme="majorHAnsi"/>
              </w:rPr>
              <w:t>tors needing help with synthesizing</w:t>
            </w:r>
            <w:r w:rsidR="000D6C79">
              <w:rPr>
                <w:rFonts w:asciiTheme="majorHAnsi" w:hAnsiTheme="majorHAnsi"/>
              </w:rPr>
              <w:t xml:space="preserve"> information</w:t>
            </w:r>
            <w:r w:rsidR="005D1F96" w:rsidRPr="00370364">
              <w:rPr>
                <w:rFonts w:asciiTheme="majorHAnsi" w:hAnsiTheme="majorHAnsi"/>
              </w:rPr>
              <w:t>. Bring someone</w:t>
            </w:r>
            <w:r w:rsidR="00325989" w:rsidRPr="00370364">
              <w:rPr>
                <w:rFonts w:asciiTheme="majorHAnsi" w:hAnsiTheme="majorHAnsi"/>
              </w:rPr>
              <w:t xml:space="preserve"> on</w:t>
            </w:r>
            <w:r w:rsidR="005D1F96" w:rsidRPr="00370364">
              <w:rPr>
                <w:rFonts w:asciiTheme="majorHAnsi" w:hAnsiTheme="majorHAnsi"/>
              </w:rPr>
              <w:t xml:space="preserve"> for professional development training on a specific topic. For example, how to create an assessment that looks at writing assignment</w:t>
            </w:r>
            <w:r w:rsidR="00325989" w:rsidRPr="00370364">
              <w:rPr>
                <w:rFonts w:asciiTheme="majorHAnsi" w:hAnsiTheme="majorHAnsi"/>
              </w:rPr>
              <w:t>s</w:t>
            </w:r>
            <w:r w:rsidR="005D1F96" w:rsidRPr="00370364">
              <w:rPr>
                <w:rFonts w:asciiTheme="majorHAnsi" w:hAnsiTheme="majorHAnsi"/>
              </w:rPr>
              <w:t>. This group would be responsible for looking into what’s</w:t>
            </w:r>
            <w:r w:rsidR="00325989" w:rsidRPr="00370364">
              <w:rPr>
                <w:rFonts w:asciiTheme="majorHAnsi" w:hAnsiTheme="majorHAnsi"/>
              </w:rPr>
              <w:t xml:space="preserve"> needed for faculty.  This would be possible a Monday meeting. Look into things that can be implemented </w:t>
            </w:r>
            <w:proofErr w:type="gramStart"/>
            <w:r w:rsidR="00325989" w:rsidRPr="00370364">
              <w:rPr>
                <w:rFonts w:asciiTheme="majorHAnsi" w:hAnsiTheme="majorHAnsi"/>
              </w:rPr>
              <w:t>Spring</w:t>
            </w:r>
            <w:proofErr w:type="gramEnd"/>
            <w:r w:rsidR="00325989" w:rsidRPr="00370364">
              <w:rPr>
                <w:rFonts w:asciiTheme="majorHAnsi" w:hAnsiTheme="majorHAnsi"/>
              </w:rPr>
              <w:t xml:space="preserve"> 2018.</w:t>
            </w:r>
          </w:p>
          <w:p w:rsidR="005D1F96" w:rsidRPr="00370364" w:rsidRDefault="005D1F96" w:rsidP="00325989">
            <w:pPr>
              <w:pStyle w:val="ListParagraph"/>
              <w:numPr>
                <w:ilvl w:val="0"/>
                <w:numId w:val="18"/>
              </w:numPr>
              <w:rPr>
                <w:rFonts w:asciiTheme="majorHAnsi" w:hAnsiTheme="majorHAnsi"/>
              </w:rPr>
            </w:pPr>
          </w:p>
        </w:tc>
      </w:tr>
      <w:tr w:rsidR="00641945" w:rsidTr="007D1469">
        <w:tc>
          <w:tcPr>
            <w:tcW w:w="985" w:type="dxa"/>
          </w:tcPr>
          <w:p w:rsidR="00641945" w:rsidRPr="00370364" w:rsidRDefault="00641945" w:rsidP="00777FC2">
            <w:pPr>
              <w:rPr>
                <w:rFonts w:asciiTheme="majorHAnsi" w:hAnsiTheme="majorHAnsi"/>
              </w:rPr>
            </w:pPr>
            <w:r w:rsidRPr="00370364">
              <w:rPr>
                <w:rFonts w:asciiTheme="majorHAnsi" w:hAnsiTheme="majorHAnsi"/>
              </w:rPr>
              <w:t>12</w:t>
            </w:r>
          </w:p>
        </w:tc>
        <w:tc>
          <w:tcPr>
            <w:tcW w:w="2790" w:type="dxa"/>
          </w:tcPr>
          <w:p w:rsidR="00641945" w:rsidRPr="00370364" w:rsidRDefault="00641945" w:rsidP="00777FC2">
            <w:pPr>
              <w:rPr>
                <w:rFonts w:asciiTheme="majorHAnsi" w:hAnsiTheme="majorHAnsi"/>
              </w:rPr>
            </w:pPr>
            <w:r w:rsidRPr="00370364">
              <w:rPr>
                <w:rFonts w:asciiTheme="majorHAnsi" w:hAnsiTheme="majorHAnsi"/>
              </w:rPr>
              <w:t>Adjournment</w:t>
            </w:r>
          </w:p>
        </w:tc>
        <w:tc>
          <w:tcPr>
            <w:tcW w:w="9820" w:type="dxa"/>
          </w:tcPr>
          <w:p w:rsidR="00641945" w:rsidRPr="00276657" w:rsidRDefault="00276657" w:rsidP="00276657">
            <w:pPr>
              <w:rPr>
                <w:rFonts w:asciiTheme="majorHAnsi" w:hAnsiTheme="majorHAnsi"/>
              </w:rPr>
            </w:pPr>
            <w:r>
              <w:rPr>
                <w:rFonts w:asciiTheme="majorHAnsi" w:hAnsiTheme="majorHAnsi"/>
              </w:rPr>
              <w:t xml:space="preserve"> 4:00pm</w:t>
            </w:r>
          </w:p>
        </w:tc>
      </w:tr>
    </w:tbl>
    <w:p w:rsidR="00603EC3" w:rsidRDefault="00777FC2">
      <w:r>
        <w:br w:type="textWrapping" w:clear="all"/>
      </w:r>
    </w:p>
    <w:sectPr w:rsidR="00603EC3" w:rsidSect="00F14BAF">
      <w:headerReference w:type="default" r:id="rId8"/>
      <w:footerReference w:type="default" r:id="rId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0F" w:rsidRDefault="00E74D0F" w:rsidP="00FF4F13">
      <w:pPr>
        <w:spacing w:after="0" w:line="240" w:lineRule="auto"/>
      </w:pPr>
      <w:r>
        <w:separator/>
      </w:r>
    </w:p>
  </w:endnote>
  <w:endnote w:type="continuationSeparator" w:id="0">
    <w:p w:rsidR="00E74D0F" w:rsidRDefault="00E74D0F" w:rsidP="00FF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48699"/>
      <w:docPartObj>
        <w:docPartGallery w:val="Page Numbers (Bottom of Page)"/>
        <w:docPartUnique/>
      </w:docPartObj>
    </w:sdtPr>
    <w:sdtEndPr>
      <w:rPr>
        <w:noProof/>
      </w:rPr>
    </w:sdtEndPr>
    <w:sdtContent>
      <w:p w:rsidR="00732B96" w:rsidRDefault="00732B96" w:rsidP="00F14BAF">
        <w:pPr>
          <w:pStyle w:val="Footer"/>
          <w:jc w:val="center"/>
        </w:pPr>
        <w:r>
          <w:fldChar w:fldCharType="begin"/>
        </w:r>
        <w:r>
          <w:instrText xml:space="preserve"> PAGE   \* MERGEFORMAT </w:instrText>
        </w:r>
        <w:r>
          <w:fldChar w:fldCharType="separate"/>
        </w:r>
        <w:r w:rsidR="00195F5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0F" w:rsidRDefault="00E74D0F" w:rsidP="00FF4F13">
      <w:pPr>
        <w:spacing w:after="0" w:line="240" w:lineRule="auto"/>
      </w:pPr>
      <w:r>
        <w:separator/>
      </w:r>
    </w:p>
  </w:footnote>
  <w:footnote w:type="continuationSeparator" w:id="0">
    <w:p w:rsidR="00E74D0F" w:rsidRDefault="00E74D0F" w:rsidP="00FF4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96" w:rsidRDefault="00732B96" w:rsidP="00FF4F13">
    <w:pPr>
      <w:pBdr>
        <w:bottom w:val="single" w:sz="4" w:space="1" w:color="auto"/>
      </w:pBdr>
      <w:tabs>
        <w:tab w:val="left" w:pos="4770"/>
        <w:tab w:val="center" w:pos="6480"/>
        <w:tab w:val="right" w:pos="12960"/>
      </w:tabs>
      <w:spacing w:after="0" w:line="100" w:lineRule="atLeast"/>
      <w:ind w:left="-360"/>
      <w:rPr>
        <w:rFonts w:ascii="Segoe UI" w:eastAsia="Times New Roman" w:hAnsi="Segoe UI" w:cs="Segoe UI"/>
        <w:b/>
        <w:sz w:val="24"/>
        <w:szCs w:val="24"/>
      </w:rPr>
    </w:pPr>
    <w:r w:rsidRPr="009C5FEE">
      <w:rPr>
        <w:rFonts w:ascii="Segoe UI" w:eastAsia="Times New Roman" w:hAnsi="Segoe UI" w:cs="Segoe UI"/>
        <w:bCs/>
        <w:sz w:val="24"/>
        <w:szCs w:val="24"/>
      </w:rPr>
      <w:t>Los Medanos College</w:t>
    </w:r>
    <w:r w:rsidRPr="009C5FEE">
      <w:rPr>
        <w:rFonts w:ascii="Segoe UI" w:eastAsia="Times New Roman" w:hAnsi="Segoe UI" w:cs="Segoe UI"/>
        <w:bCs/>
        <w:sz w:val="24"/>
        <w:szCs w:val="24"/>
      </w:rPr>
      <w:tab/>
    </w:r>
    <w:r w:rsidRPr="009C5FEE">
      <w:rPr>
        <w:rFonts w:ascii="Segoe UI" w:eastAsia="Times New Roman" w:hAnsi="Segoe UI" w:cs="Segoe UI"/>
        <w:bCs/>
        <w:sz w:val="24"/>
        <w:szCs w:val="24"/>
      </w:rPr>
      <w:tab/>
    </w:r>
    <w:r w:rsidRPr="009C5FEE">
      <w:rPr>
        <w:rFonts w:ascii="Segoe UI" w:eastAsia="Times New Roman" w:hAnsi="Segoe UI" w:cs="Segoe UI"/>
        <w:b/>
        <w:sz w:val="32"/>
        <w:szCs w:val="24"/>
      </w:rPr>
      <w:t xml:space="preserve">TLC </w:t>
    </w:r>
    <w:r w:rsidR="00337534">
      <w:rPr>
        <w:rFonts w:ascii="Segoe UI" w:eastAsia="Times New Roman" w:hAnsi="Segoe UI" w:cs="Segoe UI"/>
        <w:b/>
        <w:sz w:val="32"/>
        <w:szCs w:val="24"/>
      </w:rPr>
      <w:t>Minutes 5.10</w:t>
    </w:r>
    <w:r>
      <w:rPr>
        <w:rFonts w:ascii="Segoe UI" w:eastAsia="Times New Roman" w:hAnsi="Segoe UI" w:cs="Segoe UI"/>
        <w:b/>
        <w:sz w:val="32"/>
        <w:szCs w:val="24"/>
      </w:rPr>
      <w:t>.2017</w:t>
    </w:r>
    <w:r w:rsidRPr="009C5FEE">
      <w:rPr>
        <w:rFonts w:ascii="Segoe UI" w:eastAsia="Times New Roman" w:hAnsi="Segoe UI" w:cs="Segoe UI"/>
        <w:b/>
        <w:sz w:val="32"/>
        <w:szCs w:val="24"/>
      </w:rPr>
      <w:tab/>
    </w:r>
    <w:r w:rsidR="00A33BDD">
      <w:rPr>
        <w:rFonts w:ascii="Segoe UI" w:eastAsia="Times New Roman" w:hAnsi="Segoe UI" w:cs="Segoe UI"/>
        <w:b/>
        <w:sz w:val="24"/>
        <w:szCs w:val="24"/>
      </w:rPr>
      <w:t>2:00 – 4:00pm L-105</w:t>
    </w:r>
  </w:p>
  <w:p w:rsidR="00732B96" w:rsidRPr="000375F1" w:rsidRDefault="00732B96" w:rsidP="00FF4F13">
    <w:pPr>
      <w:pStyle w:val="BodyText"/>
      <w:spacing w:after="0"/>
      <w:ind w:left="-360"/>
      <w:contextualSpacing/>
      <w:rPr>
        <w:rFonts w:ascii="Segoe UI" w:hAnsi="Segoe UI" w:cs="Segoe UI"/>
        <w:sz w:val="20"/>
        <w:szCs w:val="20"/>
      </w:rPr>
    </w:pPr>
    <w:r w:rsidRPr="00B310D4">
      <w:rPr>
        <w:rFonts w:ascii="Segoe UI" w:hAnsi="Segoe UI" w:cs="Segoe UI"/>
        <w:b/>
        <w:sz w:val="20"/>
        <w:szCs w:val="20"/>
      </w:rPr>
      <w:t>MEMBERS:</w:t>
    </w:r>
    <w:r w:rsidRPr="00B310D4">
      <w:rPr>
        <w:rFonts w:ascii="Segoe UI" w:hAnsi="Segoe UI" w:cs="Segoe UI"/>
        <w:sz w:val="20"/>
        <w:szCs w:val="20"/>
      </w:rPr>
      <w:t xml:space="preserve">  </w:t>
    </w:r>
    <w:r w:rsidR="0067323D" w:rsidRPr="006005C7">
      <w:rPr>
        <w:rFonts w:ascii="Segoe UI" w:hAnsi="Segoe UI" w:cs="Segoe UI"/>
        <w:sz w:val="20"/>
        <w:szCs w:val="20"/>
      </w:rPr>
      <w:t>Scott Hubbard (Chairperson),</w:t>
    </w:r>
    <w:r w:rsidR="0067323D">
      <w:rPr>
        <w:rFonts w:ascii="Segoe UI" w:hAnsi="Segoe UI" w:cs="Segoe UI"/>
        <w:sz w:val="20"/>
        <w:szCs w:val="20"/>
      </w:rPr>
      <w:t xml:space="preserve"> </w:t>
    </w:r>
    <w:r w:rsidR="008C4CC3">
      <w:rPr>
        <w:rFonts w:ascii="Segoe UI" w:hAnsi="Segoe UI" w:cs="Segoe UI"/>
        <w:sz w:val="20"/>
        <w:szCs w:val="20"/>
      </w:rPr>
      <w:t xml:space="preserve">Nina Ghiselli, </w:t>
    </w:r>
    <w:r w:rsidR="00B22CA7" w:rsidRPr="006005C7">
      <w:rPr>
        <w:rFonts w:ascii="Segoe UI" w:hAnsi="Segoe UI" w:cs="Segoe UI"/>
        <w:sz w:val="20"/>
        <w:szCs w:val="20"/>
      </w:rPr>
      <w:t xml:space="preserve">Jessica </w:t>
    </w:r>
    <w:proofErr w:type="spellStart"/>
    <w:r w:rsidR="00B22CA7" w:rsidRPr="006005C7">
      <w:rPr>
        <w:rFonts w:ascii="Segoe UI" w:hAnsi="Segoe UI" w:cs="Segoe UI"/>
        <w:sz w:val="20"/>
        <w:szCs w:val="20"/>
      </w:rPr>
      <w:t>Havellorst</w:t>
    </w:r>
    <w:proofErr w:type="spellEnd"/>
    <w:r w:rsidR="00B22CA7" w:rsidRPr="006005C7">
      <w:rPr>
        <w:rFonts w:ascii="Segoe UI" w:hAnsi="Segoe UI" w:cs="Segoe UI"/>
        <w:sz w:val="20"/>
        <w:szCs w:val="20"/>
      </w:rPr>
      <w:t xml:space="preserve"> (LMCAS), </w:t>
    </w:r>
    <w:r w:rsidR="001978CE" w:rsidRPr="00B310D4">
      <w:rPr>
        <w:rFonts w:ascii="Segoe UI" w:hAnsi="Segoe UI" w:cs="Segoe UI"/>
        <w:sz w:val="20"/>
        <w:szCs w:val="20"/>
      </w:rPr>
      <w:t>JoAnn Hobbs</w:t>
    </w:r>
    <w:r w:rsidR="001978CE">
      <w:rPr>
        <w:rFonts w:ascii="Segoe UI" w:hAnsi="Segoe UI" w:cs="Segoe UI"/>
        <w:sz w:val="20"/>
        <w:szCs w:val="20"/>
      </w:rPr>
      <w:t xml:space="preserve">, </w:t>
    </w:r>
    <w:r w:rsidR="001978CE" w:rsidRPr="006005C7">
      <w:rPr>
        <w:rFonts w:ascii="Segoe UI" w:hAnsi="Segoe UI" w:cs="Segoe UI"/>
        <w:sz w:val="20"/>
        <w:szCs w:val="20"/>
      </w:rPr>
      <w:t xml:space="preserve">Gail Newman, Morgan Lynn, </w:t>
    </w:r>
    <w:r w:rsidR="009F2A37" w:rsidRPr="006005C7">
      <w:rPr>
        <w:rFonts w:ascii="Segoe UI" w:hAnsi="Segoe UI" w:cs="Segoe UI"/>
        <w:sz w:val="20"/>
        <w:szCs w:val="20"/>
      </w:rPr>
      <w:t xml:space="preserve">Briana McCarthy (CSLO/PSLO Coordinator), </w:t>
    </w:r>
    <w:r w:rsidR="009F2A37">
      <w:rPr>
        <w:rFonts w:ascii="Segoe UI" w:hAnsi="Segoe UI" w:cs="Segoe UI"/>
        <w:sz w:val="20"/>
        <w:szCs w:val="20"/>
      </w:rPr>
      <w:t xml:space="preserve">Cindy McGrath, </w:t>
    </w:r>
    <w:r w:rsidR="001978CE" w:rsidRPr="00B310D4">
      <w:rPr>
        <w:rFonts w:ascii="Segoe UI" w:hAnsi="Segoe UI" w:cs="Segoe UI"/>
        <w:sz w:val="20"/>
        <w:szCs w:val="20"/>
      </w:rPr>
      <w:t>A’kilah Moore</w:t>
    </w:r>
    <w:r w:rsidR="001978CE">
      <w:rPr>
        <w:rFonts w:ascii="Segoe UI" w:hAnsi="Segoe UI" w:cs="Segoe UI"/>
        <w:sz w:val="20"/>
        <w:szCs w:val="20"/>
      </w:rPr>
      <w:t xml:space="preserve">, </w:t>
    </w:r>
    <w:r w:rsidR="009F2A37">
      <w:rPr>
        <w:rFonts w:ascii="Segoe UI" w:hAnsi="Segoe UI" w:cs="Segoe UI"/>
        <w:sz w:val="20"/>
        <w:szCs w:val="20"/>
      </w:rPr>
      <w:t xml:space="preserve">Tue Rust, Penny Wilkins, </w:t>
    </w:r>
    <w:r w:rsidR="001978CE" w:rsidRPr="006005C7">
      <w:rPr>
        <w:rFonts w:ascii="Segoe UI" w:hAnsi="Segoe UI" w:cs="Segoe UI"/>
        <w:sz w:val="20"/>
        <w:szCs w:val="20"/>
      </w:rPr>
      <w:t xml:space="preserve">Nancy Ybarra, </w:t>
    </w:r>
    <w:r w:rsidR="00156C68">
      <w:rPr>
        <w:rFonts w:ascii="Segoe UI" w:hAnsi="Segoe UI" w:cs="Segoe UI"/>
        <w:sz w:val="20"/>
        <w:szCs w:val="20"/>
      </w:rPr>
      <w:t xml:space="preserve">Josh Bearden, Scott Warfe, </w:t>
    </w:r>
    <w:r w:rsidRPr="006005C7">
      <w:rPr>
        <w:rFonts w:ascii="Segoe UI" w:hAnsi="Segoe UI" w:cs="Segoe UI"/>
        <w:sz w:val="20"/>
        <w:szCs w:val="20"/>
      </w:rPr>
      <w:t>and Shondra West</w:t>
    </w:r>
    <w:r w:rsidRPr="00B310D4">
      <w:rPr>
        <w:rFonts w:ascii="Segoe UI" w:hAnsi="Segoe UI" w:cs="Segoe UI"/>
        <w:sz w:val="20"/>
        <w:szCs w:val="20"/>
      </w:rPr>
      <w:t xml:space="preserve"> (Note taker)</w:t>
    </w:r>
  </w:p>
  <w:p w:rsidR="00732B96" w:rsidRDefault="00732B96" w:rsidP="00777FC2">
    <w:pPr>
      <w:pStyle w:val="BodyText"/>
      <w:spacing w:after="0"/>
      <w:ind w:left="-360"/>
      <w:contextualSpacing/>
      <w:rPr>
        <w:rFonts w:ascii="Segoe UI" w:hAnsi="Segoe UI" w:cs="Segoe UI"/>
        <w:sz w:val="20"/>
        <w:szCs w:val="20"/>
      </w:rPr>
    </w:pPr>
    <w:r>
      <w:rPr>
        <w:rFonts w:ascii="Segoe UI" w:hAnsi="Segoe UI" w:cs="Segoe UI"/>
        <w:b/>
        <w:sz w:val="20"/>
        <w:szCs w:val="20"/>
      </w:rPr>
      <w:t>Absent:</w:t>
    </w:r>
    <w:r>
      <w:rPr>
        <w:rFonts w:ascii="Segoe UI" w:hAnsi="Segoe UI" w:cs="Segoe UI"/>
        <w:sz w:val="20"/>
        <w:szCs w:val="20"/>
      </w:rPr>
      <w:t xml:space="preserve"> </w:t>
    </w:r>
    <w:r w:rsidR="00370364">
      <w:rPr>
        <w:rFonts w:ascii="Segoe UI" w:hAnsi="Segoe UI" w:cs="Segoe UI"/>
        <w:sz w:val="20"/>
        <w:szCs w:val="20"/>
      </w:rPr>
      <w:t xml:space="preserve"> None</w:t>
    </w:r>
  </w:p>
  <w:p w:rsidR="00777FC2" w:rsidRPr="00777FC2" w:rsidRDefault="008835B5" w:rsidP="00777FC2">
    <w:pPr>
      <w:pStyle w:val="BodyText"/>
      <w:spacing w:after="0"/>
      <w:ind w:left="-360"/>
      <w:contextualSpacing/>
      <w:rPr>
        <w:rFonts w:ascii="Segoe UI" w:hAnsi="Segoe UI" w:cs="Segoe UI"/>
        <w:sz w:val="20"/>
        <w:szCs w:val="20"/>
      </w:rPr>
    </w:pPr>
    <w:r w:rsidRPr="008835B5">
      <w:rPr>
        <w:rFonts w:ascii="Segoe UI" w:hAnsi="Segoe UI" w:cs="Segoe UI"/>
        <w:b/>
        <w:sz w:val="20"/>
        <w:szCs w:val="20"/>
      </w:rPr>
      <w:t>Guest</w:t>
    </w:r>
    <w:r>
      <w:rPr>
        <w:rFonts w:ascii="Segoe UI" w:hAnsi="Segoe UI" w:cs="Segoe UI"/>
        <w:sz w:val="20"/>
        <w:szCs w:val="20"/>
      </w:rPr>
      <w:t xml:space="preserve">: Tess </w:t>
    </w:r>
    <w:r w:rsidR="009F2A37">
      <w:rPr>
        <w:rFonts w:ascii="Segoe UI" w:hAnsi="Segoe UI" w:cs="Segoe UI"/>
        <w:sz w:val="20"/>
        <w:szCs w:val="20"/>
      </w:rPr>
      <w:t xml:space="preserve">Caldwell </w:t>
    </w:r>
    <w:r>
      <w:rPr>
        <w:rFonts w:ascii="Segoe UI" w:hAnsi="Segoe UI" w:cs="Segoe UI"/>
        <w:sz w:val="20"/>
        <w:szCs w:val="20"/>
      </w:rPr>
      <w:t>and Janice</w:t>
    </w:r>
    <w:r w:rsidR="009F2A37">
      <w:rPr>
        <w:rFonts w:ascii="Segoe UI" w:hAnsi="Segoe UI" w:cs="Segoe UI"/>
        <w:sz w:val="20"/>
        <w:szCs w:val="20"/>
      </w:rPr>
      <w:t xml:space="preserve"> Townsend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2068"/>
    <w:multiLevelType w:val="hybridMultilevel"/>
    <w:tmpl w:val="EEE66C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8CC2A55"/>
    <w:multiLevelType w:val="hybridMultilevel"/>
    <w:tmpl w:val="701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42E1"/>
    <w:multiLevelType w:val="hybridMultilevel"/>
    <w:tmpl w:val="F5FA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8BE"/>
    <w:multiLevelType w:val="hybridMultilevel"/>
    <w:tmpl w:val="4D84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AD2"/>
    <w:multiLevelType w:val="hybridMultilevel"/>
    <w:tmpl w:val="169C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049D"/>
    <w:multiLevelType w:val="hybridMultilevel"/>
    <w:tmpl w:val="534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5544F"/>
    <w:multiLevelType w:val="hybridMultilevel"/>
    <w:tmpl w:val="3F4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B142A"/>
    <w:multiLevelType w:val="hybridMultilevel"/>
    <w:tmpl w:val="617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3925"/>
    <w:multiLevelType w:val="hybridMultilevel"/>
    <w:tmpl w:val="AFA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A5894"/>
    <w:multiLevelType w:val="hybridMultilevel"/>
    <w:tmpl w:val="B8F6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E7B03"/>
    <w:multiLevelType w:val="hybridMultilevel"/>
    <w:tmpl w:val="F4A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67990"/>
    <w:multiLevelType w:val="hybridMultilevel"/>
    <w:tmpl w:val="D58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15CA9"/>
    <w:multiLevelType w:val="hybridMultilevel"/>
    <w:tmpl w:val="19C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916BD"/>
    <w:multiLevelType w:val="hybridMultilevel"/>
    <w:tmpl w:val="E76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167B8"/>
    <w:multiLevelType w:val="hybridMultilevel"/>
    <w:tmpl w:val="905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27155"/>
    <w:multiLevelType w:val="hybridMultilevel"/>
    <w:tmpl w:val="4A8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A69BF"/>
    <w:multiLevelType w:val="hybridMultilevel"/>
    <w:tmpl w:val="0232A7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7D90BBB"/>
    <w:multiLevelType w:val="hybridMultilevel"/>
    <w:tmpl w:val="790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7622D"/>
    <w:multiLevelType w:val="hybridMultilevel"/>
    <w:tmpl w:val="4A6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17"/>
  </w:num>
  <w:num w:numId="5">
    <w:abstractNumId w:val="3"/>
  </w:num>
  <w:num w:numId="6">
    <w:abstractNumId w:val="5"/>
  </w:num>
  <w:num w:numId="7">
    <w:abstractNumId w:val="6"/>
  </w:num>
  <w:num w:numId="8">
    <w:abstractNumId w:val="16"/>
  </w:num>
  <w:num w:numId="9">
    <w:abstractNumId w:val="18"/>
  </w:num>
  <w:num w:numId="10">
    <w:abstractNumId w:val="2"/>
  </w:num>
  <w:num w:numId="11">
    <w:abstractNumId w:val="9"/>
  </w:num>
  <w:num w:numId="12">
    <w:abstractNumId w:val="11"/>
  </w:num>
  <w:num w:numId="13">
    <w:abstractNumId w:val="4"/>
  </w:num>
  <w:num w:numId="14">
    <w:abstractNumId w:val="1"/>
  </w:num>
  <w:num w:numId="15">
    <w:abstractNumId w:val="0"/>
  </w:num>
  <w:num w:numId="16">
    <w:abstractNumId w:val="14"/>
  </w:num>
  <w:num w:numId="17">
    <w:abstractNumId w:val="1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3"/>
    <w:rsid w:val="00007F6B"/>
    <w:rsid w:val="00016373"/>
    <w:rsid w:val="000724FD"/>
    <w:rsid w:val="000A75FA"/>
    <w:rsid w:val="000D1587"/>
    <w:rsid w:val="000D6C79"/>
    <w:rsid w:val="000E65D0"/>
    <w:rsid w:val="00106E18"/>
    <w:rsid w:val="001076A7"/>
    <w:rsid w:val="001161A4"/>
    <w:rsid w:val="00140490"/>
    <w:rsid w:val="001476D7"/>
    <w:rsid w:val="00156C68"/>
    <w:rsid w:val="00195F57"/>
    <w:rsid w:val="001978CE"/>
    <w:rsid w:val="002108C7"/>
    <w:rsid w:val="0027341D"/>
    <w:rsid w:val="00276657"/>
    <w:rsid w:val="002778A8"/>
    <w:rsid w:val="002D119B"/>
    <w:rsid w:val="002E7157"/>
    <w:rsid w:val="00325989"/>
    <w:rsid w:val="00327024"/>
    <w:rsid w:val="003365DD"/>
    <w:rsid w:val="00337534"/>
    <w:rsid w:val="003410E4"/>
    <w:rsid w:val="00355B8D"/>
    <w:rsid w:val="0035743B"/>
    <w:rsid w:val="00370364"/>
    <w:rsid w:val="003A2FE7"/>
    <w:rsid w:val="003A3937"/>
    <w:rsid w:val="003A6145"/>
    <w:rsid w:val="003C3117"/>
    <w:rsid w:val="003D2537"/>
    <w:rsid w:val="00423913"/>
    <w:rsid w:val="00455B64"/>
    <w:rsid w:val="00471674"/>
    <w:rsid w:val="0047474F"/>
    <w:rsid w:val="004868CC"/>
    <w:rsid w:val="00493FDE"/>
    <w:rsid w:val="004D1A71"/>
    <w:rsid w:val="004E6676"/>
    <w:rsid w:val="005335E9"/>
    <w:rsid w:val="005425E1"/>
    <w:rsid w:val="00542F10"/>
    <w:rsid w:val="0058663C"/>
    <w:rsid w:val="005C5020"/>
    <w:rsid w:val="005D1F96"/>
    <w:rsid w:val="005D37DA"/>
    <w:rsid w:val="005F26B0"/>
    <w:rsid w:val="00601AF1"/>
    <w:rsid w:val="00603EC3"/>
    <w:rsid w:val="00604627"/>
    <w:rsid w:val="00641945"/>
    <w:rsid w:val="0064545A"/>
    <w:rsid w:val="00671381"/>
    <w:rsid w:val="0067323D"/>
    <w:rsid w:val="006B4193"/>
    <w:rsid w:val="006D6144"/>
    <w:rsid w:val="006F2987"/>
    <w:rsid w:val="00732B96"/>
    <w:rsid w:val="007750EA"/>
    <w:rsid w:val="00777FC2"/>
    <w:rsid w:val="007800F6"/>
    <w:rsid w:val="00782EEB"/>
    <w:rsid w:val="00792464"/>
    <w:rsid w:val="007C5200"/>
    <w:rsid w:val="007D1469"/>
    <w:rsid w:val="007D7845"/>
    <w:rsid w:val="00817518"/>
    <w:rsid w:val="00825835"/>
    <w:rsid w:val="008835B5"/>
    <w:rsid w:val="008C4CC3"/>
    <w:rsid w:val="008E772E"/>
    <w:rsid w:val="0093226E"/>
    <w:rsid w:val="0098474D"/>
    <w:rsid w:val="0098485C"/>
    <w:rsid w:val="009A6EDE"/>
    <w:rsid w:val="009E03E9"/>
    <w:rsid w:val="009E2A5F"/>
    <w:rsid w:val="009F2A37"/>
    <w:rsid w:val="00A30963"/>
    <w:rsid w:val="00A33BDD"/>
    <w:rsid w:val="00A9118E"/>
    <w:rsid w:val="00A964F1"/>
    <w:rsid w:val="00AB62F8"/>
    <w:rsid w:val="00AC12EF"/>
    <w:rsid w:val="00AF6D88"/>
    <w:rsid w:val="00AF7A64"/>
    <w:rsid w:val="00AF7D46"/>
    <w:rsid w:val="00B16BDB"/>
    <w:rsid w:val="00B21568"/>
    <w:rsid w:val="00B22CA7"/>
    <w:rsid w:val="00B33FC9"/>
    <w:rsid w:val="00B507A2"/>
    <w:rsid w:val="00B53DEB"/>
    <w:rsid w:val="00B7761A"/>
    <w:rsid w:val="00B863C9"/>
    <w:rsid w:val="00BB2487"/>
    <w:rsid w:val="00BE7384"/>
    <w:rsid w:val="00C16940"/>
    <w:rsid w:val="00C463F7"/>
    <w:rsid w:val="00C543BF"/>
    <w:rsid w:val="00C624D0"/>
    <w:rsid w:val="00C751D6"/>
    <w:rsid w:val="00CA02B0"/>
    <w:rsid w:val="00CA2EC0"/>
    <w:rsid w:val="00CC70BF"/>
    <w:rsid w:val="00CF131B"/>
    <w:rsid w:val="00D16884"/>
    <w:rsid w:val="00D22952"/>
    <w:rsid w:val="00D34E21"/>
    <w:rsid w:val="00D5225B"/>
    <w:rsid w:val="00D57F69"/>
    <w:rsid w:val="00D77189"/>
    <w:rsid w:val="00DB38DF"/>
    <w:rsid w:val="00DB3F2B"/>
    <w:rsid w:val="00E1793D"/>
    <w:rsid w:val="00E60F46"/>
    <w:rsid w:val="00E657E1"/>
    <w:rsid w:val="00E70AD0"/>
    <w:rsid w:val="00E74D0F"/>
    <w:rsid w:val="00ED5E2C"/>
    <w:rsid w:val="00ED7752"/>
    <w:rsid w:val="00F14BAF"/>
    <w:rsid w:val="00F374AE"/>
    <w:rsid w:val="00F76830"/>
    <w:rsid w:val="00FC3F66"/>
    <w:rsid w:val="00FD6B4D"/>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A2329E7-1F11-4963-9539-507A0DC7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13"/>
  </w:style>
  <w:style w:type="paragraph" w:styleId="Footer">
    <w:name w:val="footer"/>
    <w:basedOn w:val="Normal"/>
    <w:link w:val="FooterChar"/>
    <w:uiPriority w:val="99"/>
    <w:unhideWhenUsed/>
    <w:rsid w:val="00FF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13"/>
  </w:style>
  <w:style w:type="paragraph" w:styleId="BodyText">
    <w:name w:val="Body Text"/>
    <w:basedOn w:val="Normal"/>
    <w:link w:val="BodyTextChar"/>
    <w:rsid w:val="00FF4F13"/>
    <w:pPr>
      <w:suppressAutoHyphens/>
      <w:spacing w:after="120" w:line="276" w:lineRule="auto"/>
    </w:pPr>
    <w:rPr>
      <w:rFonts w:ascii="Calibri" w:eastAsia="SimSun" w:hAnsi="Calibri" w:cs="Calibri"/>
      <w:kern w:val="1"/>
      <w:lang w:eastAsia="ar-SA"/>
    </w:rPr>
  </w:style>
  <w:style w:type="character" w:customStyle="1" w:styleId="BodyTextChar">
    <w:name w:val="Body Text Char"/>
    <w:basedOn w:val="DefaultParagraphFont"/>
    <w:link w:val="BodyText"/>
    <w:rsid w:val="00FF4F13"/>
    <w:rPr>
      <w:rFonts w:ascii="Calibri" w:eastAsia="SimSun" w:hAnsi="Calibri" w:cs="Calibri"/>
      <w:kern w:val="1"/>
      <w:lang w:eastAsia="ar-SA"/>
    </w:rPr>
  </w:style>
  <w:style w:type="paragraph" w:styleId="ListParagraph">
    <w:name w:val="List Paragraph"/>
    <w:basedOn w:val="Normal"/>
    <w:uiPriority w:val="34"/>
    <w:qFormat/>
    <w:rsid w:val="00D5225B"/>
    <w:pPr>
      <w:ind w:left="720"/>
      <w:contextualSpacing/>
    </w:pPr>
  </w:style>
  <w:style w:type="paragraph" w:styleId="BalloonText">
    <w:name w:val="Balloon Text"/>
    <w:basedOn w:val="Normal"/>
    <w:link w:val="BalloonTextChar"/>
    <w:uiPriority w:val="99"/>
    <w:semiHidden/>
    <w:unhideWhenUsed/>
    <w:rsid w:val="00F1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4B70-5319-401F-9FBB-38FF8DDE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7</cp:revision>
  <cp:lastPrinted>2017-09-12T15:51:00Z</cp:lastPrinted>
  <dcterms:created xsi:type="dcterms:W3CDTF">2017-08-24T17:42:00Z</dcterms:created>
  <dcterms:modified xsi:type="dcterms:W3CDTF">2017-09-12T16:10:00Z</dcterms:modified>
</cp:coreProperties>
</file>