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9A" w:rsidRPr="007B7B21" w:rsidRDefault="007B7B21" w:rsidP="007B7B21">
      <w:pPr>
        <w:jc w:val="center"/>
        <w:rPr>
          <w:rFonts w:ascii="Arial" w:hAnsi="Arial" w:cs="Arial"/>
          <w:sz w:val="24"/>
          <w:szCs w:val="24"/>
        </w:rPr>
      </w:pPr>
      <w:r w:rsidRPr="007B7B21">
        <w:rPr>
          <w:rFonts w:ascii="Arial" w:hAnsi="Arial" w:cs="Arial"/>
          <w:sz w:val="24"/>
          <w:szCs w:val="24"/>
          <w:highlight w:val="lightGray"/>
        </w:rPr>
        <w:t xml:space="preserve">PDC – Professional Development </w:t>
      </w:r>
      <w:r w:rsidR="00522657">
        <w:rPr>
          <w:rFonts w:ascii="Arial" w:hAnsi="Arial" w:cs="Arial"/>
          <w:sz w:val="24"/>
          <w:szCs w:val="24"/>
          <w:highlight w:val="lightGray"/>
        </w:rPr>
        <w:t>College</w:t>
      </w:r>
      <w:bookmarkStart w:id="0" w:name="_GoBack"/>
      <w:bookmarkEnd w:id="0"/>
    </w:p>
    <w:p w:rsidR="007B7B21" w:rsidRDefault="007B7B21" w:rsidP="007B7B21">
      <w:pPr>
        <w:jc w:val="center"/>
        <w:rPr>
          <w:rFonts w:ascii="Times New Roman" w:hAnsi="Times New Roman" w:cs="Times New Roman"/>
          <w:sz w:val="24"/>
          <w:szCs w:val="24"/>
        </w:rPr>
      </w:pPr>
    </w:p>
    <w:p w:rsidR="007B7B21" w:rsidRPr="007B7B21" w:rsidRDefault="007B7B21" w:rsidP="007B7B21">
      <w:pPr>
        <w:spacing w:after="0" w:line="240" w:lineRule="auto"/>
        <w:rPr>
          <w:rFonts w:ascii="Arial" w:eastAsia="Times New Roman" w:hAnsi="Arial" w:cs="Arial"/>
          <w:color w:val="000000"/>
          <w:sz w:val="20"/>
          <w:szCs w:val="20"/>
        </w:rPr>
      </w:pPr>
      <w:r w:rsidRPr="007B7B21">
        <w:rPr>
          <w:rFonts w:ascii="Arial" w:eastAsia="Times New Roman" w:hAnsi="Arial" w:cs="Arial"/>
          <w:color w:val="000000"/>
          <w:sz w:val="24"/>
          <w:szCs w:val="24"/>
        </w:rPr>
        <w:t>The Professional Development College launched its inaugural module at the 2014 Faculty Leadership Institute, with 11 faculty registering to be part of the “Leadership” module.  This module was designed for faculty who will be stepping into faculty leadership roles, specifically as a senate president or officer, in the next two years.  In order to be considered for the module, faculty applicants had to have the recommendation of their local senate president as well as their college president or vice president. Those chosen to participate this year represent the diversity of our faculty, both in terms of colleges (almost evenly split between north and south) and disciplines, including faculty whose primary assignments are in basic skills, transfer, and workforce.  </w:t>
      </w:r>
    </w:p>
    <w:p w:rsidR="007B7B21" w:rsidRPr="007B7B21" w:rsidRDefault="007B7B21" w:rsidP="007B7B21">
      <w:pPr>
        <w:spacing w:after="0" w:line="240" w:lineRule="auto"/>
        <w:rPr>
          <w:rFonts w:ascii="Arial" w:eastAsia="Times New Roman" w:hAnsi="Arial" w:cs="Arial"/>
          <w:color w:val="000000"/>
          <w:sz w:val="20"/>
          <w:szCs w:val="20"/>
        </w:rPr>
      </w:pPr>
    </w:p>
    <w:p w:rsidR="007B7B21" w:rsidRPr="007B7B21" w:rsidRDefault="007B7B21" w:rsidP="007B7B21">
      <w:pPr>
        <w:spacing w:after="0" w:line="240" w:lineRule="auto"/>
        <w:rPr>
          <w:rFonts w:ascii="Arial" w:eastAsia="Times New Roman" w:hAnsi="Arial" w:cs="Arial"/>
          <w:color w:val="000000"/>
          <w:sz w:val="20"/>
          <w:szCs w:val="20"/>
        </w:rPr>
      </w:pPr>
      <w:r w:rsidRPr="007B7B21">
        <w:rPr>
          <w:rFonts w:ascii="Arial" w:eastAsia="Times New Roman" w:hAnsi="Arial" w:cs="Arial"/>
          <w:color w:val="000000"/>
          <w:sz w:val="24"/>
          <w:szCs w:val="24"/>
        </w:rPr>
        <w:t>This was the first module that was launched; the faculty who enrolled (the cost of the module is $2000.00, which includes registration at both plenaries, both leadership institutes, and at least one other institute, for a savings of about $500.00) are also eligible to sign up for Continuing Education units through CSU Sacramento, at a very reduced cost; however, they have to be enrolled in the ASCCC Professional Development College to be able to do so.  We will be beginning at least one more module next spring, and will in all likelihood be doing modules on both curriculum and on leadership, depending on demand.  Depending on the contract within your district, CE units should allow movement on the salary schedule, which is why they are so valuable.</w:t>
      </w:r>
    </w:p>
    <w:p w:rsidR="007B7B21" w:rsidRPr="007B7B21" w:rsidRDefault="007B7B21" w:rsidP="007B7B21">
      <w:pPr>
        <w:spacing w:after="0" w:line="240" w:lineRule="auto"/>
        <w:rPr>
          <w:rFonts w:ascii="Tahoma" w:eastAsia="Times New Roman" w:hAnsi="Tahoma" w:cs="Tahoma"/>
          <w:color w:val="000000"/>
          <w:sz w:val="20"/>
          <w:szCs w:val="20"/>
        </w:rPr>
      </w:pPr>
    </w:p>
    <w:p w:rsidR="007B7B21" w:rsidRPr="007B7B21" w:rsidRDefault="007B7B21" w:rsidP="007B7B21">
      <w:pPr>
        <w:rPr>
          <w:rFonts w:ascii="Times New Roman" w:hAnsi="Times New Roman" w:cs="Times New Roman"/>
          <w:sz w:val="24"/>
          <w:szCs w:val="24"/>
        </w:rPr>
      </w:pPr>
    </w:p>
    <w:sectPr w:rsidR="007B7B21" w:rsidRPr="007B7B21" w:rsidSect="007B7B2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21"/>
    <w:rsid w:val="001F4265"/>
    <w:rsid w:val="00522657"/>
    <w:rsid w:val="00686DA0"/>
    <w:rsid w:val="007B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47748">
      <w:bodyDiv w:val="1"/>
      <w:marLeft w:val="0"/>
      <w:marRight w:val="0"/>
      <w:marTop w:val="0"/>
      <w:marBottom w:val="0"/>
      <w:divBdr>
        <w:top w:val="none" w:sz="0" w:space="0" w:color="auto"/>
        <w:left w:val="none" w:sz="0" w:space="0" w:color="auto"/>
        <w:bottom w:val="none" w:sz="0" w:space="0" w:color="auto"/>
        <w:right w:val="none" w:sz="0" w:space="0" w:color="auto"/>
      </w:divBdr>
      <w:divsChild>
        <w:div w:id="1544170870">
          <w:marLeft w:val="0"/>
          <w:marRight w:val="0"/>
          <w:marTop w:val="0"/>
          <w:marBottom w:val="0"/>
          <w:divBdr>
            <w:top w:val="none" w:sz="0" w:space="0" w:color="auto"/>
            <w:left w:val="none" w:sz="0" w:space="0" w:color="auto"/>
            <w:bottom w:val="none" w:sz="0" w:space="0" w:color="auto"/>
            <w:right w:val="none" w:sz="0" w:space="0" w:color="auto"/>
          </w:divBdr>
        </w:div>
        <w:div w:id="669413321">
          <w:marLeft w:val="0"/>
          <w:marRight w:val="0"/>
          <w:marTop w:val="0"/>
          <w:marBottom w:val="0"/>
          <w:divBdr>
            <w:top w:val="none" w:sz="0" w:space="0" w:color="auto"/>
            <w:left w:val="none" w:sz="0" w:space="0" w:color="auto"/>
            <w:bottom w:val="none" w:sz="0" w:space="0" w:color="auto"/>
            <w:right w:val="none" w:sz="0" w:space="0" w:color="auto"/>
          </w:divBdr>
        </w:div>
        <w:div w:id="676928241">
          <w:marLeft w:val="0"/>
          <w:marRight w:val="0"/>
          <w:marTop w:val="0"/>
          <w:marBottom w:val="0"/>
          <w:divBdr>
            <w:top w:val="none" w:sz="0" w:space="0" w:color="auto"/>
            <w:left w:val="none" w:sz="0" w:space="0" w:color="auto"/>
            <w:bottom w:val="none" w:sz="0" w:space="0" w:color="auto"/>
            <w:right w:val="none" w:sz="0" w:space="0" w:color="auto"/>
          </w:divBdr>
        </w:div>
        <w:div w:id="21797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2014-11-12T19:28:00Z</dcterms:created>
  <dcterms:modified xsi:type="dcterms:W3CDTF">2014-11-12T19:34:00Z</dcterms:modified>
</cp:coreProperties>
</file>