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4D" w:rsidRPr="00F7174D" w:rsidRDefault="00F7174D" w:rsidP="00F7174D">
      <w:pPr>
        <w:spacing w:after="0" w:line="240" w:lineRule="auto"/>
        <w:jc w:val="center"/>
        <w:rPr>
          <w:rFonts w:ascii="Calibri" w:eastAsia="Times New Roman" w:hAnsi="Calibri" w:cs="Calibri"/>
          <w:b/>
          <w:bCs/>
          <w:color w:val="000000"/>
          <w:shd w:val="clear" w:color="auto" w:fill="FFFFFF"/>
        </w:rPr>
      </w:pPr>
      <w:r w:rsidRPr="00F7174D">
        <w:rPr>
          <w:rFonts w:ascii="Times New Roman" w:eastAsia="Times New Roman" w:hAnsi="Times New Roman" w:cs="Times New Roman"/>
          <w:b/>
          <w:highlight w:val="lightGray"/>
        </w:rPr>
        <w:t>Box 2 A: 2013-2014 LMC Administrations Process Response</w:t>
      </w:r>
    </w:p>
    <w:p w:rsidR="00F7174D" w:rsidRDefault="00F7174D" w:rsidP="00F7174D">
      <w:pPr>
        <w:spacing w:after="0" w:line="240" w:lineRule="auto"/>
        <w:rPr>
          <w:rFonts w:ascii="Calibri" w:eastAsia="Times New Roman" w:hAnsi="Calibri" w:cs="Calibri"/>
          <w:b/>
          <w:bCs/>
          <w:color w:val="000000"/>
          <w:shd w:val="clear" w:color="auto" w:fill="FFFFFF"/>
        </w:rPr>
      </w:pPr>
    </w:p>
    <w:p w:rsidR="00F7174D" w:rsidRDefault="00F7174D" w:rsidP="00F7174D">
      <w:pPr>
        <w:spacing w:after="0" w:line="240" w:lineRule="auto"/>
        <w:rPr>
          <w:rFonts w:ascii="Calibri" w:eastAsia="Times New Roman" w:hAnsi="Calibri" w:cs="Calibri"/>
          <w:b/>
          <w:bCs/>
          <w:color w:val="000000"/>
          <w:shd w:val="clear" w:color="auto" w:fill="FFFFFF"/>
        </w:rPr>
      </w:pPr>
    </w:p>
    <w:p w:rsidR="00F7174D" w:rsidRDefault="00F7174D" w:rsidP="00F7174D">
      <w:pPr>
        <w:spacing w:after="0" w:line="240" w:lineRule="auto"/>
        <w:rPr>
          <w:rFonts w:ascii="Calibri" w:eastAsia="Times New Roman" w:hAnsi="Calibri" w:cs="Calibri"/>
          <w:b/>
          <w:bCs/>
          <w:color w:val="000000"/>
          <w:shd w:val="clear" w:color="auto" w:fill="FFFFFF"/>
        </w:rPr>
      </w:pPr>
      <w:bookmarkStart w:id="0" w:name="_GoBack"/>
      <w:bookmarkEnd w:id="0"/>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b/>
          <w:bCs/>
          <w:color w:val="000000"/>
          <w:shd w:val="clear" w:color="auto" w:fill="FFFFFF"/>
        </w:rPr>
        <w:t>From:</w:t>
      </w:r>
      <w:r w:rsidRPr="00F7174D">
        <w:rPr>
          <w:rFonts w:ascii="Calibri" w:eastAsia="Times New Roman" w:hAnsi="Calibri" w:cs="Calibri"/>
          <w:color w:val="000000"/>
          <w:shd w:val="clear" w:color="auto" w:fill="FFFFFF"/>
        </w:rPr>
        <w:t xml:space="preserve"> Kratochvil, Bob</w:t>
      </w:r>
      <w:r w:rsidRPr="00F7174D">
        <w:rPr>
          <w:rFonts w:ascii="Calibri" w:eastAsia="Times New Roman" w:hAnsi="Calibri" w:cs="Calibri"/>
          <w:color w:val="000000"/>
          <w:shd w:val="clear" w:color="auto" w:fill="FFFFFF"/>
        </w:rPr>
        <w:br/>
      </w:r>
      <w:r w:rsidRPr="00F7174D">
        <w:rPr>
          <w:rFonts w:ascii="Calibri" w:eastAsia="Times New Roman" w:hAnsi="Calibri" w:cs="Calibri"/>
          <w:b/>
          <w:bCs/>
          <w:color w:val="000000"/>
          <w:shd w:val="clear" w:color="auto" w:fill="FFFFFF"/>
        </w:rPr>
        <w:t>Sent:</w:t>
      </w:r>
      <w:r w:rsidRPr="00F7174D">
        <w:rPr>
          <w:rFonts w:ascii="Calibri" w:eastAsia="Times New Roman" w:hAnsi="Calibri" w:cs="Calibri"/>
          <w:color w:val="000000"/>
          <w:shd w:val="clear" w:color="auto" w:fill="FFFFFF"/>
        </w:rPr>
        <w:t xml:space="preserve"> Monday, November 17, 2014 12:28 PM</w:t>
      </w:r>
      <w:r w:rsidRPr="00F7174D">
        <w:rPr>
          <w:rFonts w:ascii="Calibri" w:eastAsia="Times New Roman" w:hAnsi="Calibri" w:cs="Calibri"/>
          <w:color w:val="000000"/>
          <w:shd w:val="clear" w:color="auto" w:fill="FFFFFF"/>
        </w:rPr>
        <w:br/>
      </w:r>
      <w:r w:rsidRPr="00F7174D">
        <w:rPr>
          <w:rFonts w:ascii="Calibri" w:eastAsia="Times New Roman" w:hAnsi="Calibri" w:cs="Calibri"/>
          <w:b/>
          <w:bCs/>
          <w:color w:val="000000"/>
          <w:shd w:val="clear" w:color="auto" w:fill="FFFFFF"/>
        </w:rPr>
        <w:t>To:</w:t>
      </w:r>
      <w:r w:rsidRPr="00F7174D">
        <w:rPr>
          <w:rFonts w:ascii="Calibri" w:eastAsia="Times New Roman" w:hAnsi="Calibri" w:cs="Calibri"/>
          <w:color w:val="000000"/>
          <w:shd w:val="clear" w:color="auto" w:fill="FFFFFF"/>
        </w:rPr>
        <w:t xml:space="preserve"> Henderson, Silvester</w:t>
      </w:r>
      <w:r w:rsidRPr="00F7174D">
        <w:rPr>
          <w:rFonts w:ascii="Calibri" w:eastAsia="Times New Roman" w:hAnsi="Calibri" w:cs="Calibri"/>
          <w:color w:val="000000"/>
          <w:shd w:val="clear" w:color="auto" w:fill="FFFFFF"/>
        </w:rPr>
        <w:br/>
      </w:r>
      <w:r w:rsidRPr="00F7174D">
        <w:rPr>
          <w:rFonts w:ascii="Calibri" w:eastAsia="Times New Roman" w:hAnsi="Calibri" w:cs="Calibri"/>
          <w:b/>
          <w:bCs/>
          <w:color w:val="000000"/>
          <w:shd w:val="clear" w:color="auto" w:fill="FFFFFF"/>
        </w:rPr>
        <w:t>Subject:</w:t>
      </w:r>
      <w:r w:rsidRPr="00F7174D">
        <w:rPr>
          <w:rFonts w:ascii="Calibri" w:eastAsia="Times New Roman" w:hAnsi="Calibri" w:cs="Calibri"/>
          <w:color w:val="000000"/>
          <w:shd w:val="clear" w:color="auto" w:fill="FFFFFF"/>
        </w:rPr>
        <w:t xml:space="preserve"> Follow-up to meeting discussion</w:t>
      </w:r>
      <w:r w:rsidRPr="00F7174D">
        <w:rPr>
          <w:rFonts w:ascii="Calibri" w:eastAsia="Times New Roman" w:hAnsi="Calibri" w:cs="Calibri"/>
          <w:color w:val="212121"/>
          <w:sz w:val="24"/>
          <w:szCs w:val="24"/>
          <w:shd w:val="clear" w:color="auto" w:fill="FFFFFF"/>
        </w:rPr>
        <w:t xml:space="preserve">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z w:val="24"/>
          <w:szCs w:val="24"/>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Silvester,</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xml:space="preserve">Per your request, I am providing a follow-up to our meeting discussion on November 3.  You asked for additional information related to two of your agenda topics: 4) Employment “Equity” in Management and Faculty/District’s Response; and 5) Box 2A Hiring Concerns 2013-14.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xml:space="preserve">Regarding item #4, “Employment Equity,” there have been numerous activities at the District and College level directed toward recruitment and selection processes.  Some of these efforts include: the District’s </w:t>
      </w:r>
      <w:r w:rsidRPr="00F7174D">
        <w:rPr>
          <w:rFonts w:ascii="Calibri" w:eastAsia="Times New Roman" w:hAnsi="Calibri" w:cs="Calibri"/>
          <w:i/>
          <w:iCs/>
          <w:color w:val="212121"/>
          <w:shd w:val="clear" w:color="auto" w:fill="FFFFFF"/>
        </w:rPr>
        <w:t>Strategic Conversations on Ethnic Diversity in the CCCD Workplace</w:t>
      </w:r>
      <w:r w:rsidRPr="00F7174D">
        <w:rPr>
          <w:rFonts w:ascii="Calibri" w:eastAsia="Times New Roman" w:hAnsi="Calibri" w:cs="Calibri"/>
          <w:color w:val="212121"/>
          <w:shd w:val="clear" w:color="auto" w:fill="FFFFFF"/>
        </w:rPr>
        <w:t xml:space="preserve"> and related report; LMC’s Flex training for faculty participating in recruitments; the District-wide workshop </w:t>
      </w:r>
      <w:r w:rsidRPr="00F7174D">
        <w:rPr>
          <w:rFonts w:ascii="Calibri" w:eastAsia="Times New Roman" w:hAnsi="Calibri" w:cs="Calibri"/>
          <w:i/>
          <w:iCs/>
          <w:color w:val="212121"/>
          <w:shd w:val="clear" w:color="auto" w:fill="FFFFFF"/>
        </w:rPr>
        <w:t>Hiring the Best While Developing Diversity in the Workplace: Legal Requirements and Best practices for Screening Committees</w:t>
      </w:r>
      <w:r w:rsidRPr="00F7174D">
        <w:rPr>
          <w:rFonts w:ascii="Calibri" w:eastAsia="Times New Roman" w:hAnsi="Calibri" w:cs="Calibri"/>
          <w:color w:val="212121"/>
          <w:shd w:val="clear" w:color="auto" w:fill="FFFFFF"/>
        </w:rPr>
        <w:t>; expanded/targeted advertising of position announcements; and specific references to diversity and equity in desirable qualifications, supplemental application questions, and interview questions.  Further details are thoroughly outlined in our Accreditation Self Evaluation Report (Standard IIIA, pgs. 283-307).</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xml:space="preserve">In regard to item #5, “2013-14 Box 2A Hiring Concerns,” the following faculty positions were hired as part of the initial Box 2A approvals (for </w:t>
      </w:r>
      <w:proofErr w:type="gramStart"/>
      <w:r w:rsidRPr="00F7174D">
        <w:rPr>
          <w:rFonts w:ascii="Calibri" w:eastAsia="Times New Roman" w:hAnsi="Calibri" w:cs="Calibri"/>
          <w:color w:val="212121"/>
          <w:shd w:val="clear" w:color="auto" w:fill="FFFFFF"/>
        </w:rPr>
        <w:t>Fall</w:t>
      </w:r>
      <w:proofErr w:type="gramEnd"/>
      <w:r w:rsidRPr="00F7174D">
        <w:rPr>
          <w:rFonts w:ascii="Calibri" w:eastAsia="Times New Roman" w:hAnsi="Calibri" w:cs="Calibri"/>
          <w:color w:val="212121"/>
          <w:shd w:val="clear" w:color="auto" w:fill="FFFFFF"/>
        </w:rPr>
        <w:t xml:space="preserve"> 2014 start):</w:t>
      </w:r>
    </w:p>
    <w:p w:rsidR="00F7174D" w:rsidRPr="00F7174D" w:rsidRDefault="00F7174D" w:rsidP="00F7174D">
      <w:pPr>
        <w:tabs>
          <w:tab w:val="left" w:pos="720"/>
        </w:tabs>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Biology</w:t>
      </w:r>
    </w:p>
    <w:p w:rsidR="00F7174D" w:rsidRPr="00F7174D" w:rsidRDefault="00F7174D" w:rsidP="00F7174D">
      <w:pPr>
        <w:tabs>
          <w:tab w:val="left" w:pos="720"/>
        </w:tabs>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Chemistry</w:t>
      </w:r>
    </w:p>
    <w:p w:rsidR="00F7174D" w:rsidRPr="00F7174D" w:rsidRDefault="00F7174D" w:rsidP="00F7174D">
      <w:pPr>
        <w:tabs>
          <w:tab w:val="left" w:pos="720"/>
        </w:tabs>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Pr>
          <w:rFonts w:ascii="Symbol" w:eastAsia="Times New Roman" w:hAnsi="Symbol" w:cs="Times New Roman"/>
          <w:color w:val="212121"/>
          <w:sz w:val="24"/>
          <w:szCs w:val="24"/>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EMS/Fire Technology</w:t>
      </w:r>
    </w:p>
    <w:p w:rsidR="00F7174D" w:rsidRPr="00F7174D" w:rsidRDefault="00F7174D" w:rsidP="00F7174D">
      <w:pPr>
        <w:tabs>
          <w:tab w:val="left" w:pos="720"/>
        </w:tabs>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Pr>
          <w:rFonts w:ascii="Symbol" w:eastAsia="Times New Roman" w:hAnsi="Symbol" w:cs="Times New Roman"/>
          <w:color w:val="212121"/>
          <w:sz w:val="24"/>
          <w:szCs w:val="24"/>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English (2)</w:t>
      </w:r>
    </w:p>
    <w:p w:rsidR="00F7174D" w:rsidRPr="00F7174D" w:rsidRDefault="00F7174D" w:rsidP="00F7174D">
      <w:pPr>
        <w:tabs>
          <w:tab w:val="left" w:pos="720"/>
        </w:tabs>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Math (2)</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xml:space="preserve">Additionally, as a result of further retirements/resignations in late </w:t>
      </w:r>
      <w:proofErr w:type="gramStart"/>
      <w:r w:rsidRPr="00F7174D">
        <w:rPr>
          <w:rFonts w:ascii="Calibri" w:eastAsia="Times New Roman" w:hAnsi="Calibri" w:cs="Calibri"/>
          <w:color w:val="212121"/>
          <w:shd w:val="clear" w:color="auto" w:fill="FFFFFF"/>
        </w:rPr>
        <w:t>Spring</w:t>
      </w:r>
      <w:proofErr w:type="gramEnd"/>
      <w:r w:rsidRPr="00F7174D">
        <w:rPr>
          <w:rFonts w:ascii="Calibri" w:eastAsia="Times New Roman" w:hAnsi="Calibri" w:cs="Calibri"/>
          <w:color w:val="212121"/>
          <w:shd w:val="clear" w:color="auto" w:fill="FFFFFF"/>
        </w:rPr>
        <w:t xml:space="preserve"> 2014, two Counseling positions were hired to address the then upcoming Student Success and Support Program (3SP) requirements.  The Counseling Department had submitted one Box 2A position request as part of the 2013-14 cycle; the other position was ultimately funded with 3SP dollars:</w:t>
      </w:r>
    </w:p>
    <w:p w:rsidR="00F7174D" w:rsidRPr="00F7174D" w:rsidRDefault="00F7174D" w:rsidP="00F7174D">
      <w:pPr>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Athletics Counselor</w:t>
      </w:r>
    </w:p>
    <w:p w:rsidR="00F7174D" w:rsidRPr="00F7174D" w:rsidRDefault="00F7174D" w:rsidP="00F7174D">
      <w:pPr>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Transfer Counselor</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Pr>
          <w:rFonts w:ascii="Calibri" w:eastAsia="Times New Roman" w:hAnsi="Calibri" w:cs="Calibri"/>
          <w:color w:val="212121"/>
          <w:shd w:val="clear" w:color="auto" w:fill="FFFFFF"/>
        </w:rPr>
        <w:t>Lastly, two Nursing F</w:t>
      </w:r>
      <w:r w:rsidRPr="00F7174D">
        <w:rPr>
          <w:rFonts w:ascii="Calibri" w:eastAsia="Times New Roman" w:hAnsi="Calibri" w:cs="Calibri"/>
          <w:color w:val="212121"/>
          <w:shd w:val="clear" w:color="auto" w:fill="FFFFFF"/>
        </w:rPr>
        <w:t xml:space="preserve">aculty were hired to begin work in </w:t>
      </w:r>
      <w:proofErr w:type="gramStart"/>
      <w:r w:rsidRPr="00F7174D">
        <w:rPr>
          <w:rFonts w:ascii="Calibri" w:eastAsia="Times New Roman" w:hAnsi="Calibri" w:cs="Calibri"/>
          <w:color w:val="212121"/>
          <w:shd w:val="clear" w:color="auto" w:fill="FFFFFF"/>
        </w:rPr>
        <w:t>Fall</w:t>
      </w:r>
      <w:proofErr w:type="gramEnd"/>
      <w:r w:rsidRPr="00F7174D">
        <w:rPr>
          <w:rFonts w:ascii="Calibri" w:eastAsia="Times New Roman" w:hAnsi="Calibri" w:cs="Calibri"/>
          <w:color w:val="212121"/>
          <w:shd w:val="clear" w:color="auto" w:fill="FFFFFF"/>
        </w:rPr>
        <w:t xml:space="preserve"> 2014; these positions, which had been approved through the Box 2A process in recent years, were carried over due to difficulty getting them filled:</w:t>
      </w:r>
    </w:p>
    <w:p w:rsidR="00F7174D" w:rsidRPr="00F7174D" w:rsidRDefault="00F7174D" w:rsidP="00F7174D">
      <w:pPr>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Nursing – Maternity</w:t>
      </w:r>
    </w:p>
    <w:p w:rsidR="00F7174D" w:rsidRPr="00F7174D" w:rsidRDefault="00F7174D" w:rsidP="00F7174D">
      <w:pPr>
        <w:spacing w:after="0" w:line="240" w:lineRule="auto"/>
        <w:ind w:left="1080" w:hanging="36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Nursing – LVN</w:t>
      </w:r>
    </w:p>
    <w:p w:rsidR="00F7174D" w:rsidRPr="00F7174D" w:rsidRDefault="00F7174D" w:rsidP="00F7174D">
      <w:pPr>
        <w:spacing w:after="0" w:line="240" w:lineRule="auto"/>
        <w:ind w:firstLine="720"/>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lastRenderedPageBreak/>
        <w:t>There was dialogue with faculty leadership about proceeding with these recruitments.  Faculty leadership was also consulted about past practice related to restricted-/categorically-funded faculty positions occurring outside of the Box 2A process.</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LMC also recently hired a non-tenure track, grant-funded Counselor.  Because it is not a permanent position, and in keeping with the College’s past practices, this position did not go through the Box 2A process:</w:t>
      </w:r>
    </w:p>
    <w:p w:rsidR="00F7174D" w:rsidRPr="00F7174D" w:rsidRDefault="00F7174D" w:rsidP="00F7174D">
      <w:pPr>
        <w:spacing w:after="0" w:line="240" w:lineRule="auto"/>
        <w:ind w:left="720"/>
        <w:rPr>
          <w:rFonts w:ascii="Calibri" w:eastAsia="Times New Roman" w:hAnsi="Calibri" w:cs="Calibri"/>
          <w:color w:val="212121"/>
          <w:sz w:val="24"/>
          <w:szCs w:val="24"/>
          <w:shd w:val="clear" w:color="auto" w:fill="FFFFFF"/>
        </w:rPr>
      </w:pPr>
      <w:r w:rsidRPr="00F7174D">
        <w:rPr>
          <w:rFonts w:ascii="Symbol" w:eastAsia="Times New Roman" w:hAnsi="Symbol" w:cs="Times New Roman"/>
          <w:color w:val="212121"/>
          <w:shd w:val="clear" w:color="auto" w:fill="FFFFFF"/>
        </w:rPr>
        <w:t></w:t>
      </w:r>
      <w:r w:rsidRPr="00F7174D">
        <w:rPr>
          <w:rFonts w:ascii="Symbol" w:eastAsia="Times New Roman" w:hAnsi="Symbol" w:cs="Times New Roman"/>
          <w:color w:val="212121"/>
          <w:sz w:val="24"/>
          <w:szCs w:val="24"/>
          <w:shd w:val="clear" w:color="auto" w:fill="FFFFFF"/>
        </w:rPr>
        <w:t></w:t>
      </w:r>
      <w:r w:rsidRPr="00F7174D">
        <w:rPr>
          <w:rFonts w:ascii="Calibri" w:eastAsia="Times New Roman" w:hAnsi="Calibri" w:cs="Calibri"/>
          <w:color w:val="212121"/>
          <w:shd w:val="clear" w:color="auto" w:fill="FFFFFF"/>
        </w:rPr>
        <w:t>CTE Counselor</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xml:space="preserve">The College is currently in the process of posting a tenure-track DSPS Counselor position that will be funded through 3SP; these will be ongoing restricted funds.  This position did not go through the 2013-14 Box 2A cycle, but the Counseling Department has submitted an application for this year.  Based on the timing of the Box 2A process and 3SP Plan approval, along with the need to spend restricted 3SP funds, the decision was made to move forward the DSPS Counselor recruitment.  Although the District’s Uniform Employment Selection Guide does not contain any provisions for categorical/restricted funds and faculty hiring, the understanding is that past practice has included such hires being conducted outside of the Box 2A process.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I hope this information is helpful.</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 </w:t>
      </w:r>
    </w:p>
    <w:p w:rsidR="00F7174D" w:rsidRPr="00F7174D" w:rsidRDefault="00F7174D" w:rsidP="00F7174D">
      <w:pPr>
        <w:spacing w:after="0" w:line="240" w:lineRule="auto"/>
        <w:rPr>
          <w:rFonts w:ascii="Calibri" w:eastAsia="Times New Roman" w:hAnsi="Calibri" w:cs="Calibri"/>
          <w:color w:val="212121"/>
          <w:sz w:val="24"/>
          <w:szCs w:val="24"/>
          <w:shd w:val="clear" w:color="auto" w:fill="FFFFFF"/>
        </w:rPr>
      </w:pPr>
      <w:r w:rsidRPr="00F7174D">
        <w:rPr>
          <w:rFonts w:ascii="Calibri" w:eastAsia="Times New Roman" w:hAnsi="Calibri" w:cs="Calibri"/>
          <w:color w:val="212121"/>
          <w:shd w:val="clear" w:color="auto" w:fill="FFFFFF"/>
        </w:rPr>
        <w:t>Bob</w:t>
      </w:r>
    </w:p>
    <w:sectPr w:rsidR="00F7174D" w:rsidRPr="00F7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4D"/>
    <w:rsid w:val="001F4265"/>
    <w:rsid w:val="00686DA0"/>
    <w:rsid w:val="00F7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5501">
      <w:bodyDiv w:val="1"/>
      <w:marLeft w:val="0"/>
      <w:marRight w:val="0"/>
      <w:marTop w:val="0"/>
      <w:marBottom w:val="0"/>
      <w:divBdr>
        <w:top w:val="none" w:sz="0" w:space="0" w:color="auto"/>
        <w:left w:val="none" w:sz="0" w:space="0" w:color="auto"/>
        <w:bottom w:val="none" w:sz="0" w:space="0" w:color="auto"/>
        <w:right w:val="none" w:sz="0" w:space="0" w:color="auto"/>
      </w:divBdr>
      <w:divsChild>
        <w:div w:id="1493328719">
          <w:marLeft w:val="0"/>
          <w:marRight w:val="0"/>
          <w:marTop w:val="0"/>
          <w:marBottom w:val="0"/>
          <w:divBdr>
            <w:top w:val="none" w:sz="0" w:space="0" w:color="auto"/>
            <w:left w:val="none" w:sz="0" w:space="0" w:color="auto"/>
            <w:bottom w:val="none" w:sz="0" w:space="0" w:color="auto"/>
            <w:right w:val="none" w:sz="0" w:space="0" w:color="auto"/>
          </w:divBdr>
          <w:divsChild>
            <w:div w:id="554893848">
              <w:marLeft w:val="0"/>
              <w:marRight w:val="0"/>
              <w:marTop w:val="0"/>
              <w:marBottom w:val="0"/>
              <w:divBdr>
                <w:top w:val="none" w:sz="0" w:space="0" w:color="auto"/>
                <w:left w:val="none" w:sz="0" w:space="0" w:color="auto"/>
                <w:bottom w:val="none" w:sz="0" w:space="0" w:color="auto"/>
                <w:right w:val="none" w:sz="0" w:space="0" w:color="auto"/>
              </w:divBdr>
            </w:div>
          </w:divsChild>
        </w:div>
        <w:div w:id="2116250590">
          <w:marLeft w:val="0"/>
          <w:marRight w:val="0"/>
          <w:marTop w:val="0"/>
          <w:marBottom w:val="0"/>
          <w:divBdr>
            <w:top w:val="none" w:sz="0" w:space="0" w:color="auto"/>
            <w:left w:val="none" w:sz="0" w:space="0" w:color="auto"/>
            <w:bottom w:val="none" w:sz="0" w:space="0" w:color="auto"/>
            <w:right w:val="none" w:sz="0" w:space="0" w:color="auto"/>
          </w:divBdr>
          <w:divsChild>
            <w:div w:id="1035808764">
              <w:marLeft w:val="0"/>
              <w:marRight w:val="0"/>
              <w:marTop w:val="0"/>
              <w:marBottom w:val="0"/>
              <w:divBdr>
                <w:top w:val="none" w:sz="0" w:space="0" w:color="auto"/>
                <w:left w:val="none" w:sz="0" w:space="0" w:color="auto"/>
                <w:bottom w:val="none" w:sz="0" w:space="0" w:color="auto"/>
                <w:right w:val="none" w:sz="0" w:space="0" w:color="auto"/>
              </w:divBdr>
              <w:divsChild>
                <w:div w:id="1625044161">
                  <w:marLeft w:val="0"/>
                  <w:marRight w:val="0"/>
                  <w:marTop w:val="0"/>
                  <w:marBottom w:val="0"/>
                  <w:divBdr>
                    <w:top w:val="none" w:sz="0" w:space="0" w:color="auto"/>
                    <w:left w:val="none" w:sz="0" w:space="0" w:color="auto"/>
                    <w:bottom w:val="none" w:sz="0" w:space="0" w:color="auto"/>
                    <w:right w:val="none" w:sz="0" w:space="0" w:color="auto"/>
                  </w:divBdr>
                </w:div>
                <w:div w:id="1662000365">
                  <w:marLeft w:val="0"/>
                  <w:marRight w:val="0"/>
                  <w:marTop w:val="0"/>
                  <w:marBottom w:val="0"/>
                  <w:divBdr>
                    <w:top w:val="none" w:sz="0" w:space="0" w:color="auto"/>
                    <w:left w:val="none" w:sz="0" w:space="0" w:color="auto"/>
                    <w:bottom w:val="none" w:sz="0" w:space="0" w:color="auto"/>
                    <w:right w:val="none" w:sz="0" w:space="0" w:color="auto"/>
                  </w:divBdr>
                </w:div>
                <w:div w:id="1283071597">
                  <w:marLeft w:val="0"/>
                  <w:marRight w:val="0"/>
                  <w:marTop w:val="0"/>
                  <w:marBottom w:val="0"/>
                  <w:divBdr>
                    <w:top w:val="none" w:sz="0" w:space="0" w:color="auto"/>
                    <w:left w:val="none" w:sz="0" w:space="0" w:color="auto"/>
                    <w:bottom w:val="none" w:sz="0" w:space="0" w:color="auto"/>
                    <w:right w:val="none" w:sz="0" w:space="0" w:color="auto"/>
                  </w:divBdr>
                </w:div>
                <w:div w:id="1133404739">
                  <w:marLeft w:val="0"/>
                  <w:marRight w:val="0"/>
                  <w:marTop w:val="0"/>
                  <w:marBottom w:val="0"/>
                  <w:divBdr>
                    <w:top w:val="none" w:sz="0" w:space="0" w:color="auto"/>
                    <w:left w:val="none" w:sz="0" w:space="0" w:color="auto"/>
                    <w:bottom w:val="none" w:sz="0" w:space="0" w:color="auto"/>
                    <w:right w:val="none" w:sz="0" w:space="0" w:color="auto"/>
                  </w:divBdr>
                </w:div>
                <w:div w:id="1272779572">
                  <w:marLeft w:val="0"/>
                  <w:marRight w:val="0"/>
                  <w:marTop w:val="0"/>
                  <w:marBottom w:val="0"/>
                  <w:divBdr>
                    <w:top w:val="none" w:sz="0" w:space="0" w:color="auto"/>
                    <w:left w:val="none" w:sz="0" w:space="0" w:color="auto"/>
                    <w:bottom w:val="none" w:sz="0" w:space="0" w:color="auto"/>
                    <w:right w:val="none" w:sz="0" w:space="0" w:color="auto"/>
                  </w:divBdr>
                </w:div>
                <w:div w:id="1243221118">
                  <w:marLeft w:val="0"/>
                  <w:marRight w:val="0"/>
                  <w:marTop w:val="0"/>
                  <w:marBottom w:val="0"/>
                  <w:divBdr>
                    <w:top w:val="none" w:sz="0" w:space="0" w:color="auto"/>
                    <w:left w:val="none" w:sz="0" w:space="0" w:color="auto"/>
                    <w:bottom w:val="none" w:sz="0" w:space="0" w:color="auto"/>
                    <w:right w:val="none" w:sz="0" w:space="0" w:color="auto"/>
                  </w:divBdr>
                </w:div>
                <w:div w:id="1423914198">
                  <w:marLeft w:val="0"/>
                  <w:marRight w:val="0"/>
                  <w:marTop w:val="0"/>
                  <w:marBottom w:val="0"/>
                  <w:divBdr>
                    <w:top w:val="none" w:sz="0" w:space="0" w:color="auto"/>
                    <w:left w:val="none" w:sz="0" w:space="0" w:color="auto"/>
                    <w:bottom w:val="none" w:sz="0" w:space="0" w:color="auto"/>
                    <w:right w:val="none" w:sz="0" w:space="0" w:color="auto"/>
                  </w:divBdr>
                </w:div>
                <w:div w:id="2120752839">
                  <w:marLeft w:val="720"/>
                  <w:marRight w:val="0"/>
                  <w:marTop w:val="0"/>
                  <w:marBottom w:val="0"/>
                  <w:divBdr>
                    <w:top w:val="none" w:sz="0" w:space="0" w:color="auto"/>
                    <w:left w:val="none" w:sz="0" w:space="0" w:color="auto"/>
                    <w:bottom w:val="none" w:sz="0" w:space="0" w:color="auto"/>
                    <w:right w:val="none" w:sz="0" w:space="0" w:color="auto"/>
                  </w:divBdr>
                </w:div>
                <w:div w:id="1366515082">
                  <w:marLeft w:val="720"/>
                  <w:marRight w:val="0"/>
                  <w:marTop w:val="0"/>
                  <w:marBottom w:val="0"/>
                  <w:divBdr>
                    <w:top w:val="none" w:sz="0" w:space="0" w:color="auto"/>
                    <w:left w:val="none" w:sz="0" w:space="0" w:color="auto"/>
                    <w:bottom w:val="none" w:sz="0" w:space="0" w:color="auto"/>
                    <w:right w:val="none" w:sz="0" w:space="0" w:color="auto"/>
                  </w:divBdr>
                </w:div>
                <w:div w:id="346106562">
                  <w:marLeft w:val="720"/>
                  <w:marRight w:val="0"/>
                  <w:marTop w:val="0"/>
                  <w:marBottom w:val="0"/>
                  <w:divBdr>
                    <w:top w:val="none" w:sz="0" w:space="0" w:color="auto"/>
                    <w:left w:val="none" w:sz="0" w:space="0" w:color="auto"/>
                    <w:bottom w:val="none" w:sz="0" w:space="0" w:color="auto"/>
                    <w:right w:val="none" w:sz="0" w:space="0" w:color="auto"/>
                  </w:divBdr>
                </w:div>
                <w:div w:id="1514146797">
                  <w:marLeft w:val="720"/>
                  <w:marRight w:val="0"/>
                  <w:marTop w:val="0"/>
                  <w:marBottom w:val="0"/>
                  <w:divBdr>
                    <w:top w:val="none" w:sz="0" w:space="0" w:color="auto"/>
                    <w:left w:val="none" w:sz="0" w:space="0" w:color="auto"/>
                    <w:bottom w:val="none" w:sz="0" w:space="0" w:color="auto"/>
                    <w:right w:val="none" w:sz="0" w:space="0" w:color="auto"/>
                  </w:divBdr>
                </w:div>
                <w:div w:id="72439075">
                  <w:marLeft w:val="720"/>
                  <w:marRight w:val="0"/>
                  <w:marTop w:val="0"/>
                  <w:marBottom w:val="0"/>
                  <w:divBdr>
                    <w:top w:val="none" w:sz="0" w:space="0" w:color="auto"/>
                    <w:left w:val="none" w:sz="0" w:space="0" w:color="auto"/>
                    <w:bottom w:val="none" w:sz="0" w:space="0" w:color="auto"/>
                    <w:right w:val="none" w:sz="0" w:space="0" w:color="auto"/>
                  </w:divBdr>
                </w:div>
                <w:div w:id="863977372">
                  <w:marLeft w:val="0"/>
                  <w:marRight w:val="0"/>
                  <w:marTop w:val="0"/>
                  <w:marBottom w:val="0"/>
                  <w:divBdr>
                    <w:top w:val="none" w:sz="0" w:space="0" w:color="auto"/>
                    <w:left w:val="none" w:sz="0" w:space="0" w:color="auto"/>
                    <w:bottom w:val="none" w:sz="0" w:space="0" w:color="auto"/>
                    <w:right w:val="none" w:sz="0" w:space="0" w:color="auto"/>
                  </w:divBdr>
                </w:div>
                <w:div w:id="1734810472">
                  <w:marLeft w:val="0"/>
                  <w:marRight w:val="0"/>
                  <w:marTop w:val="0"/>
                  <w:marBottom w:val="0"/>
                  <w:divBdr>
                    <w:top w:val="none" w:sz="0" w:space="0" w:color="auto"/>
                    <w:left w:val="none" w:sz="0" w:space="0" w:color="auto"/>
                    <w:bottom w:val="none" w:sz="0" w:space="0" w:color="auto"/>
                    <w:right w:val="none" w:sz="0" w:space="0" w:color="auto"/>
                  </w:divBdr>
                </w:div>
                <w:div w:id="2140996520">
                  <w:marLeft w:val="720"/>
                  <w:marRight w:val="0"/>
                  <w:marTop w:val="0"/>
                  <w:marBottom w:val="0"/>
                  <w:divBdr>
                    <w:top w:val="none" w:sz="0" w:space="0" w:color="auto"/>
                    <w:left w:val="none" w:sz="0" w:space="0" w:color="auto"/>
                    <w:bottom w:val="none" w:sz="0" w:space="0" w:color="auto"/>
                    <w:right w:val="none" w:sz="0" w:space="0" w:color="auto"/>
                  </w:divBdr>
                </w:div>
                <w:div w:id="1243490694">
                  <w:marLeft w:val="720"/>
                  <w:marRight w:val="0"/>
                  <w:marTop w:val="0"/>
                  <w:marBottom w:val="0"/>
                  <w:divBdr>
                    <w:top w:val="none" w:sz="0" w:space="0" w:color="auto"/>
                    <w:left w:val="none" w:sz="0" w:space="0" w:color="auto"/>
                    <w:bottom w:val="none" w:sz="0" w:space="0" w:color="auto"/>
                    <w:right w:val="none" w:sz="0" w:space="0" w:color="auto"/>
                  </w:divBdr>
                </w:div>
                <w:div w:id="173612455">
                  <w:marLeft w:val="0"/>
                  <w:marRight w:val="0"/>
                  <w:marTop w:val="0"/>
                  <w:marBottom w:val="0"/>
                  <w:divBdr>
                    <w:top w:val="none" w:sz="0" w:space="0" w:color="auto"/>
                    <w:left w:val="none" w:sz="0" w:space="0" w:color="auto"/>
                    <w:bottom w:val="none" w:sz="0" w:space="0" w:color="auto"/>
                    <w:right w:val="none" w:sz="0" w:space="0" w:color="auto"/>
                  </w:divBdr>
                </w:div>
                <w:div w:id="296104180">
                  <w:marLeft w:val="0"/>
                  <w:marRight w:val="0"/>
                  <w:marTop w:val="0"/>
                  <w:marBottom w:val="0"/>
                  <w:divBdr>
                    <w:top w:val="none" w:sz="0" w:space="0" w:color="auto"/>
                    <w:left w:val="none" w:sz="0" w:space="0" w:color="auto"/>
                    <w:bottom w:val="none" w:sz="0" w:space="0" w:color="auto"/>
                    <w:right w:val="none" w:sz="0" w:space="0" w:color="auto"/>
                  </w:divBdr>
                </w:div>
                <w:div w:id="409234181">
                  <w:marLeft w:val="720"/>
                  <w:marRight w:val="0"/>
                  <w:marTop w:val="0"/>
                  <w:marBottom w:val="0"/>
                  <w:divBdr>
                    <w:top w:val="none" w:sz="0" w:space="0" w:color="auto"/>
                    <w:left w:val="none" w:sz="0" w:space="0" w:color="auto"/>
                    <w:bottom w:val="none" w:sz="0" w:space="0" w:color="auto"/>
                    <w:right w:val="none" w:sz="0" w:space="0" w:color="auto"/>
                  </w:divBdr>
                </w:div>
                <w:div w:id="1508330855">
                  <w:marLeft w:val="720"/>
                  <w:marRight w:val="0"/>
                  <w:marTop w:val="0"/>
                  <w:marBottom w:val="0"/>
                  <w:divBdr>
                    <w:top w:val="none" w:sz="0" w:space="0" w:color="auto"/>
                    <w:left w:val="none" w:sz="0" w:space="0" w:color="auto"/>
                    <w:bottom w:val="none" w:sz="0" w:space="0" w:color="auto"/>
                    <w:right w:val="none" w:sz="0" w:space="0" w:color="auto"/>
                  </w:divBdr>
                </w:div>
                <w:div w:id="1962178826">
                  <w:marLeft w:val="0"/>
                  <w:marRight w:val="0"/>
                  <w:marTop w:val="0"/>
                  <w:marBottom w:val="0"/>
                  <w:divBdr>
                    <w:top w:val="none" w:sz="0" w:space="0" w:color="auto"/>
                    <w:left w:val="none" w:sz="0" w:space="0" w:color="auto"/>
                    <w:bottom w:val="none" w:sz="0" w:space="0" w:color="auto"/>
                    <w:right w:val="none" w:sz="0" w:space="0" w:color="auto"/>
                  </w:divBdr>
                </w:div>
                <w:div w:id="537359946">
                  <w:marLeft w:val="0"/>
                  <w:marRight w:val="0"/>
                  <w:marTop w:val="0"/>
                  <w:marBottom w:val="0"/>
                  <w:divBdr>
                    <w:top w:val="none" w:sz="0" w:space="0" w:color="auto"/>
                    <w:left w:val="none" w:sz="0" w:space="0" w:color="auto"/>
                    <w:bottom w:val="none" w:sz="0" w:space="0" w:color="auto"/>
                    <w:right w:val="none" w:sz="0" w:space="0" w:color="auto"/>
                  </w:divBdr>
                </w:div>
                <w:div w:id="555580360">
                  <w:marLeft w:val="0"/>
                  <w:marRight w:val="0"/>
                  <w:marTop w:val="0"/>
                  <w:marBottom w:val="0"/>
                  <w:divBdr>
                    <w:top w:val="none" w:sz="0" w:space="0" w:color="auto"/>
                    <w:left w:val="none" w:sz="0" w:space="0" w:color="auto"/>
                    <w:bottom w:val="none" w:sz="0" w:space="0" w:color="auto"/>
                    <w:right w:val="none" w:sz="0" w:space="0" w:color="auto"/>
                  </w:divBdr>
                </w:div>
                <w:div w:id="1638295808">
                  <w:marLeft w:val="0"/>
                  <w:marRight w:val="0"/>
                  <w:marTop w:val="0"/>
                  <w:marBottom w:val="0"/>
                  <w:divBdr>
                    <w:top w:val="none" w:sz="0" w:space="0" w:color="auto"/>
                    <w:left w:val="none" w:sz="0" w:space="0" w:color="auto"/>
                    <w:bottom w:val="none" w:sz="0" w:space="0" w:color="auto"/>
                    <w:right w:val="none" w:sz="0" w:space="0" w:color="auto"/>
                  </w:divBdr>
                </w:div>
                <w:div w:id="1197082561">
                  <w:marLeft w:val="720"/>
                  <w:marRight w:val="0"/>
                  <w:marTop w:val="0"/>
                  <w:marBottom w:val="0"/>
                  <w:divBdr>
                    <w:top w:val="none" w:sz="0" w:space="0" w:color="auto"/>
                    <w:left w:val="none" w:sz="0" w:space="0" w:color="auto"/>
                    <w:bottom w:val="none" w:sz="0" w:space="0" w:color="auto"/>
                    <w:right w:val="none" w:sz="0" w:space="0" w:color="auto"/>
                  </w:divBdr>
                </w:div>
                <w:div w:id="1929383813">
                  <w:marLeft w:val="0"/>
                  <w:marRight w:val="0"/>
                  <w:marTop w:val="0"/>
                  <w:marBottom w:val="0"/>
                  <w:divBdr>
                    <w:top w:val="none" w:sz="0" w:space="0" w:color="auto"/>
                    <w:left w:val="none" w:sz="0" w:space="0" w:color="auto"/>
                    <w:bottom w:val="none" w:sz="0" w:space="0" w:color="auto"/>
                    <w:right w:val="none" w:sz="0" w:space="0" w:color="auto"/>
                  </w:divBdr>
                </w:div>
                <w:div w:id="1721512021">
                  <w:marLeft w:val="0"/>
                  <w:marRight w:val="0"/>
                  <w:marTop w:val="0"/>
                  <w:marBottom w:val="0"/>
                  <w:divBdr>
                    <w:top w:val="none" w:sz="0" w:space="0" w:color="auto"/>
                    <w:left w:val="none" w:sz="0" w:space="0" w:color="auto"/>
                    <w:bottom w:val="none" w:sz="0" w:space="0" w:color="auto"/>
                    <w:right w:val="none" w:sz="0" w:space="0" w:color="auto"/>
                  </w:divBdr>
                </w:div>
                <w:div w:id="1315984607">
                  <w:marLeft w:val="0"/>
                  <w:marRight w:val="0"/>
                  <w:marTop w:val="0"/>
                  <w:marBottom w:val="0"/>
                  <w:divBdr>
                    <w:top w:val="none" w:sz="0" w:space="0" w:color="auto"/>
                    <w:left w:val="none" w:sz="0" w:space="0" w:color="auto"/>
                    <w:bottom w:val="none" w:sz="0" w:space="0" w:color="auto"/>
                    <w:right w:val="none" w:sz="0" w:space="0" w:color="auto"/>
                  </w:divBdr>
                </w:div>
                <w:div w:id="255018368">
                  <w:marLeft w:val="0"/>
                  <w:marRight w:val="0"/>
                  <w:marTop w:val="0"/>
                  <w:marBottom w:val="0"/>
                  <w:divBdr>
                    <w:top w:val="none" w:sz="0" w:space="0" w:color="auto"/>
                    <w:left w:val="none" w:sz="0" w:space="0" w:color="auto"/>
                    <w:bottom w:val="none" w:sz="0" w:space="0" w:color="auto"/>
                    <w:right w:val="none" w:sz="0" w:space="0" w:color="auto"/>
                  </w:divBdr>
                </w:div>
                <w:div w:id="1569149985">
                  <w:marLeft w:val="0"/>
                  <w:marRight w:val="0"/>
                  <w:marTop w:val="0"/>
                  <w:marBottom w:val="0"/>
                  <w:divBdr>
                    <w:top w:val="none" w:sz="0" w:space="0" w:color="auto"/>
                    <w:left w:val="none" w:sz="0" w:space="0" w:color="auto"/>
                    <w:bottom w:val="none" w:sz="0" w:space="0" w:color="auto"/>
                    <w:right w:val="none" w:sz="0" w:space="0" w:color="auto"/>
                  </w:divBdr>
                </w:div>
                <w:div w:id="136802377">
                  <w:marLeft w:val="0"/>
                  <w:marRight w:val="0"/>
                  <w:marTop w:val="0"/>
                  <w:marBottom w:val="0"/>
                  <w:divBdr>
                    <w:top w:val="none" w:sz="0" w:space="0" w:color="auto"/>
                    <w:left w:val="none" w:sz="0" w:space="0" w:color="auto"/>
                    <w:bottom w:val="none" w:sz="0" w:space="0" w:color="auto"/>
                    <w:right w:val="none" w:sz="0" w:space="0" w:color="auto"/>
                  </w:divBdr>
                </w:div>
                <w:div w:id="1517036757">
                  <w:marLeft w:val="0"/>
                  <w:marRight w:val="0"/>
                  <w:marTop w:val="0"/>
                  <w:marBottom w:val="0"/>
                  <w:divBdr>
                    <w:top w:val="none" w:sz="0" w:space="0" w:color="auto"/>
                    <w:left w:val="none" w:sz="0" w:space="0" w:color="auto"/>
                    <w:bottom w:val="none" w:sz="0" w:space="0" w:color="auto"/>
                    <w:right w:val="none" w:sz="0" w:space="0" w:color="auto"/>
                  </w:divBdr>
                </w:div>
                <w:div w:id="525749558">
                  <w:marLeft w:val="0"/>
                  <w:marRight w:val="0"/>
                  <w:marTop w:val="0"/>
                  <w:marBottom w:val="0"/>
                  <w:divBdr>
                    <w:top w:val="none" w:sz="0" w:space="0" w:color="auto"/>
                    <w:left w:val="none" w:sz="0" w:space="0" w:color="auto"/>
                    <w:bottom w:val="none" w:sz="0" w:space="0" w:color="auto"/>
                    <w:right w:val="none" w:sz="0" w:space="0" w:color="auto"/>
                  </w:divBdr>
                </w:div>
                <w:div w:id="1119686783">
                  <w:marLeft w:val="0"/>
                  <w:marRight w:val="0"/>
                  <w:marTop w:val="0"/>
                  <w:marBottom w:val="0"/>
                  <w:divBdr>
                    <w:top w:val="none" w:sz="0" w:space="0" w:color="auto"/>
                    <w:left w:val="none" w:sz="0" w:space="0" w:color="auto"/>
                    <w:bottom w:val="none" w:sz="0" w:space="0" w:color="auto"/>
                    <w:right w:val="none" w:sz="0" w:space="0" w:color="auto"/>
                  </w:divBdr>
                </w:div>
                <w:div w:id="1401291680">
                  <w:marLeft w:val="0"/>
                  <w:marRight w:val="0"/>
                  <w:marTop w:val="0"/>
                  <w:marBottom w:val="0"/>
                  <w:divBdr>
                    <w:top w:val="none" w:sz="0" w:space="0" w:color="auto"/>
                    <w:left w:val="none" w:sz="0" w:space="0" w:color="auto"/>
                    <w:bottom w:val="none" w:sz="0" w:space="0" w:color="auto"/>
                    <w:right w:val="none" w:sz="0" w:space="0" w:color="auto"/>
                  </w:divBdr>
                </w:div>
                <w:div w:id="346060845">
                  <w:marLeft w:val="0"/>
                  <w:marRight w:val="0"/>
                  <w:marTop w:val="0"/>
                  <w:marBottom w:val="0"/>
                  <w:divBdr>
                    <w:top w:val="none" w:sz="0" w:space="0" w:color="auto"/>
                    <w:left w:val="none" w:sz="0" w:space="0" w:color="auto"/>
                    <w:bottom w:val="none" w:sz="0" w:space="0" w:color="auto"/>
                    <w:right w:val="none" w:sz="0" w:space="0" w:color="auto"/>
                  </w:divBdr>
                </w:div>
                <w:div w:id="314184348">
                  <w:marLeft w:val="0"/>
                  <w:marRight w:val="0"/>
                  <w:marTop w:val="0"/>
                  <w:marBottom w:val="0"/>
                  <w:divBdr>
                    <w:top w:val="none" w:sz="0" w:space="0" w:color="auto"/>
                    <w:left w:val="none" w:sz="0" w:space="0" w:color="auto"/>
                    <w:bottom w:val="none" w:sz="0" w:space="0" w:color="auto"/>
                    <w:right w:val="none" w:sz="0" w:space="0" w:color="auto"/>
                  </w:divBdr>
                </w:div>
                <w:div w:id="1707028233">
                  <w:marLeft w:val="0"/>
                  <w:marRight w:val="0"/>
                  <w:marTop w:val="0"/>
                  <w:marBottom w:val="0"/>
                  <w:divBdr>
                    <w:top w:val="none" w:sz="0" w:space="0" w:color="auto"/>
                    <w:left w:val="none" w:sz="0" w:space="0" w:color="auto"/>
                    <w:bottom w:val="none" w:sz="0" w:space="0" w:color="auto"/>
                    <w:right w:val="none" w:sz="0" w:space="0" w:color="auto"/>
                  </w:divBdr>
                </w:div>
                <w:div w:id="20734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2014-11-26T16:50:00Z</dcterms:created>
  <dcterms:modified xsi:type="dcterms:W3CDTF">2014-11-26T16:54:00Z</dcterms:modified>
</cp:coreProperties>
</file>