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A0" w:rsidRDefault="003332A0" w:rsidP="003332A0">
      <w:pPr>
        <w:outlineLvl w:val="0"/>
        <w:rPr>
          <w:rFonts w:ascii="Helvetica" w:eastAsia="Times New Roman" w:hAnsi="Helvetica" w:cs="Helvetica"/>
          <w:color w:val="000000"/>
        </w:rPr>
      </w:pPr>
      <w:r>
        <w:rPr>
          <w:rFonts w:ascii="Helvetica" w:eastAsia="Times New Roman" w:hAnsi="Helvetica" w:cs="Helvetica"/>
          <w:b/>
          <w:bCs/>
          <w:color w:val="000000"/>
        </w:rPr>
        <w:t xml:space="preserve">From: </w:t>
      </w:r>
      <w:r>
        <w:rPr>
          <w:rFonts w:ascii="Helvetica" w:eastAsia="Times New Roman" w:hAnsi="Helvetica" w:cs="Helvetica"/>
          <w:color w:val="000000"/>
        </w:rPr>
        <w:t>"Accrediting Commission for Community and Junior Colleges" &lt;</w:t>
      </w:r>
      <w:hyperlink r:id="rId4" w:history="1">
        <w:r>
          <w:rPr>
            <w:rStyle w:val="Hyperlink"/>
            <w:rFonts w:ascii="Helvetica" w:eastAsia="Times New Roman" w:hAnsi="Helvetica" w:cs="Helvetica"/>
          </w:rPr>
          <w:t>communications@accjc.org</w:t>
        </w:r>
      </w:hyperlink>
      <w:r>
        <w:rPr>
          <w:rFonts w:ascii="Helvetica" w:eastAsia="Times New Roman" w:hAnsi="Helvetica" w:cs="Helvetica"/>
          <w:color w:val="000000"/>
        </w:rPr>
        <w:t>&gt;</w:t>
      </w:r>
      <w:r>
        <w:rPr>
          <w:rFonts w:ascii="Helvetica" w:eastAsia="Times New Roman" w:hAnsi="Helvetica" w:cs="Helvetica"/>
          <w:color w:val="000000"/>
        </w:rPr>
        <w:br/>
      </w:r>
      <w:proofErr w:type="gramStart"/>
      <w:r>
        <w:rPr>
          <w:rFonts w:ascii="Helvetica" w:eastAsia="Times New Roman" w:hAnsi="Helvetica" w:cs="Helvetica"/>
          <w:b/>
          <w:bCs/>
          <w:color w:val="000000"/>
        </w:rPr>
        <w:t>To</w:t>
      </w:r>
      <w:proofErr w:type="gramEnd"/>
      <w:r>
        <w:rPr>
          <w:rFonts w:ascii="Helvetica" w:eastAsia="Times New Roman" w:hAnsi="Helvetica" w:cs="Helvetica"/>
          <w:b/>
          <w:bCs/>
          <w:color w:val="000000"/>
        </w:rPr>
        <w:t xml:space="preserve">: </w:t>
      </w:r>
      <w:r>
        <w:rPr>
          <w:rFonts w:ascii="Helvetica" w:eastAsia="Times New Roman" w:hAnsi="Helvetica" w:cs="Helvetica"/>
          <w:color w:val="000000"/>
        </w:rPr>
        <w:t>"</w:t>
      </w:r>
      <w:proofErr w:type="spellStart"/>
      <w:r>
        <w:rPr>
          <w:rFonts w:ascii="Helvetica" w:eastAsia="Times New Roman" w:hAnsi="Helvetica" w:cs="Helvetica"/>
          <w:color w:val="000000"/>
        </w:rPr>
        <w:t>huffmanlaurie</w:t>
      </w:r>
      <w:proofErr w:type="spellEnd"/>
      <w:r>
        <w:rPr>
          <w:rFonts w:ascii="Helvetica" w:eastAsia="Times New Roman" w:hAnsi="Helvetica" w:cs="Helvetica"/>
          <w:color w:val="000000"/>
        </w:rPr>
        <w:t>" &lt;</w:t>
      </w:r>
      <w:hyperlink r:id="rId5" w:history="1">
        <w:r>
          <w:rPr>
            <w:rStyle w:val="Hyperlink"/>
            <w:rFonts w:ascii="Helvetica" w:eastAsia="Times New Roman" w:hAnsi="Helvetica" w:cs="Helvetica"/>
          </w:rPr>
          <w:t>huffmanlaurie@comcast.net</w:t>
        </w:r>
      </w:hyperlink>
      <w:r>
        <w:rPr>
          <w:rFonts w:ascii="Helvetica" w:eastAsia="Times New Roman" w:hAnsi="Helvetica" w:cs="Helvetica"/>
          <w:color w:val="000000"/>
        </w:rPr>
        <w:t>&gt;</w:t>
      </w:r>
      <w:r>
        <w:rPr>
          <w:rFonts w:ascii="Helvetica" w:eastAsia="Times New Roman" w:hAnsi="Helvetica" w:cs="Helvetica"/>
          <w:color w:val="000000"/>
        </w:rPr>
        <w:br/>
      </w:r>
      <w:r>
        <w:rPr>
          <w:rFonts w:ascii="Helvetica" w:eastAsia="Times New Roman" w:hAnsi="Helvetica" w:cs="Helvetica"/>
          <w:b/>
          <w:bCs/>
          <w:color w:val="000000"/>
        </w:rPr>
        <w:t xml:space="preserve">Sent: </w:t>
      </w:r>
      <w:r>
        <w:rPr>
          <w:rFonts w:ascii="Helvetica" w:eastAsia="Times New Roman" w:hAnsi="Helvetica" w:cs="Helvetica"/>
          <w:color w:val="000000"/>
        </w:rPr>
        <w:t>Tuesday, November 15, 2016 9:26:24 AM</w:t>
      </w:r>
      <w:r>
        <w:rPr>
          <w:rFonts w:ascii="Helvetica" w:eastAsia="Times New Roman" w:hAnsi="Helvetica" w:cs="Helvetica"/>
          <w:color w:val="000000"/>
        </w:rPr>
        <w:br/>
      </w:r>
      <w:r>
        <w:rPr>
          <w:rFonts w:ascii="Helvetica" w:eastAsia="Times New Roman" w:hAnsi="Helvetica" w:cs="Helvetica"/>
          <w:b/>
          <w:bCs/>
          <w:color w:val="000000"/>
        </w:rPr>
        <w:t xml:space="preserve">Subject: </w:t>
      </w:r>
      <w:r>
        <w:rPr>
          <w:rFonts w:ascii="Helvetica" w:eastAsia="Times New Roman" w:hAnsi="Helvetica" w:cs="Helvetica"/>
          <w:color w:val="000000"/>
        </w:rPr>
        <w:t>Announcing ACCJC Annual Conference</w:t>
      </w:r>
    </w:p>
    <w:p w:rsidR="003332A0" w:rsidRDefault="003332A0" w:rsidP="003332A0">
      <w:pPr>
        <w:rPr>
          <w:rFonts w:ascii="Helvetica" w:eastAsia="Times New Roman" w:hAnsi="Helvetica" w:cs="Helvetica"/>
          <w:color w:val="000000"/>
        </w:rPr>
      </w:pPr>
    </w:p>
    <w:tbl>
      <w:tblPr>
        <w:tblW w:w="5000" w:type="pct"/>
        <w:jc w:val="center"/>
        <w:shd w:val="clear" w:color="auto" w:fill="FAFAFA"/>
        <w:tblCellMar>
          <w:left w:w="0" w:type="dxa"/>
          <w:right w:w="0" w:type="dxa"/>
        </w:tblCellMar>
        <w:tblLook w:val="04A0" w:firstRow="1" w:lastRow="0" w:firstColumn="1" w:lastColumn="0" w:noHBand="0" w:noVBand="1"/>
      </w:tblPr>
      <w:tblGrid>
        <w:gridCol w:w="10350"/>
      </w:tblGrid>
      <w:tr w:rsidR="003332A0" w:rsidTr="003332A0">
        <w:trPr>
          <w:jc w:val="center"/>
        </w:trPr>
        <w:tc>
          <w:tcPr>
            <w:tcW w:w="5000" w:type="pct"/>
            <w:shd w:val="clear" w:color="auto" w:fill="FAFAFA"/>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10050"/>
            </w:tblGrid>
            <w:tr w:rsidR="003332A0">
              <w:trPr>
                <w:jc w:val="center"/>
              </w:trPr>
              <w:tc>
                <w:tcPr>
                  <w:tcW w:w="0" w:type="auto"/>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10050"/>
                  </w:tblGrid>
                  <w:tr w:rsidR="003332A0">
                    <w:tc>
                      <w:tcPr>
                        <w:tcW w:w="0" w:type="auto"/>
                        <w:tcMar>
                          <w:top w:w="135" w:type="dxa"/>
                          <w:left w:w="0" w:type="dxa"/>
                          <w:bottom w:w="0" w:type="dxa"/>
                          <w:right w:w="0" w:type="dxa"/>
                        </w:tcMar>
                      </w:tcPr>
                      <w:tbl>
                        <w:tblPr>
                          <w:tblpPr w:leftFromText="45" w:rightFromText="45" w:vertAnchor="text"/>
                          <w:tblW w:w="5000" w:type="pct"/>
                          <w:tblCellMar>
                            <w:left w:w="0" w:type="dxa"/>
                            <w:right w:w="0" w:type="dxa"/>
                          </w:tblCellMar>
                          <w:tblLook w:val="04A0" w:firstRow="1" w:lastRow="0" w:firstColumn="1" w:lastColumn="0" w:noHBand="0" w:noVBand="1"/>
                        </w:tblPr>
                        <w:tblGrid>
                          <w:gridCol w:w="10050"/>
                        </w:tblGrid>
                        <w:tr w:rsidR="003332A0">
                          <w:tc>
                            <w:tcPr>
                              <w:tcW w:w="0" w:type="auto"/>
                              <w:tcMar>
                                <w:top w:w="0" w:type="dxa"/>
                                <w:left w:w="270" w:type="dxa"/>
                                <w:bottom w:w="135" w:type="dxa"/>
                                <w:right w:w="270" w:type="dxa"/>
                              </w:tcMar>
                              <w:hideMark/>
                            </w:tcPr>
                            <w:p w:rsidR="003332A0" w:rsidRDefault="003332A0">
                              <w:pPr>
                                <w:spacing w:line="360" w:lineRule="auto"/>
                                <w:rPr>
                                  <w:rFonts w:ascii="Helvetica" w:eastAsia="Times New Roman" w:hAnsi="Helvetica" w:cs="Helvetica"/>
                                  <w:color w:val="656565"/>
                                  <w:sz w:val="18"/>
                                  <w:szCs w:val="18"/>
                                </w:rPr>
                              </w:pPr>
                              <w:hyperlink r:id="rId6" w:tgtFrame="_blank" w:history="1">
                                <w:r>
                                  <w:rPr>
                                    <w:rStyle w:val="Hyperlink"/>
                                    <w:rFonts w:ascii="Helvetica" w:eastAsia="Times New Roman" w:hAnsi="Helvetica" w:cs="Helvetica"/>
                                    <w:color w:val="656565"/>
                                    <w:sz w:val="18"/>
                                    <w:szCs w:val="18"/>
                                  </w:rPr>
                                  <w:t>ACCJC Annual Conference</w:t>
                                </w:r>
                              </w:hyperlink>
                              <w:r>
                                <w:rPr>
                                  <w:rFonts w:ascii="Helvetica" w:eastAsia="Times New Roman" w:hAnsi="Helvetica" w:cs="Helvetica"/>
                                  <w:color w:val="656565"/>
                                  <w:sz w:val="18"/>
                                  <w:szCs w:val="18"/>
                                </w:rPr>
                                <w:t xml:space="preserve"> </w:t>
                              </w:r>
                            </w:p>
                          </w:tc>
                        </w:tr>
                      </w:tbl>
                      <w:p w:rsidR="003332A0" w:rsidRDefault="003332A0">
                        <w:pPr>
                          <w:rPr>
                            <w:rFonts w:eastAsia="Times New Roman"/>
                            <w:vanish/>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10050"/>
                        </w:tblGrid>
                        <w:tr w:rsidR="003332A0">
                          <w:tc>
                            <w:tcPr>
                              <w:tcW w:w="0" w:type="auto"/>
                              <w:tcMar>
                                <w:top w:w="0" w:type="dxa"/>
                                <w:left w:w="270" w:type="dxa"/>
                                <w:bottom w:w="135" w:type="dxa"/>
                                <w:right w:w="270" w:type="dxa"/>
                              </w:tcMar>
                              <w:hideMark/>
                            </w:tcPr>
                            <w:p w:rsidR="003332A0" w:rsidRDefault="003332A0">
                              <w:pPr>
                                <w:spacing w:line="360" w:lineRule="auto"/>
                                <w:rPr>
                                  <w:rFonts w:ascii="Helvetica" w:eastAsia="Times New Roman" w:hAnsi="Helvetica" w:cs="Helvetica"/>
                                  <w:color w:val="656565"/>
                                  <w:sz w:val="18"/>
                                  <w:szCs w:val="18"/>
                                </w:rPr>
                              </w:pPr>
                              <w:hyperlink r:id="rId7" w:tgtFrame="_blank" w:history="1">
                                <w:r>
                                  <w:rPr>
                                    <w:rStyle w:val="Hyperlink"/>
                                    <w:rFonts w:ascii="Helvetica" w:eastAsia="Times New Roman" w:hAnsi="Helvetica" w:cs="Helvetica"/>
                                    <w:color w:val="656565"/>
                                    <w:sz w:val="18"/>
                                    <w:szCs w:val="18"/>
                                  </w:rPr>
                                  <w:t>View this email in your browser</w:t>
                                </w:r>
                              </w:hyperlink>
                              <w:r>
                                <w:rPr>
                                  <w:rFonts w:ascii="Helvetica" w:eastAsia="Times New Roman" w:hAnsi="Helvetica" w:cs="Helvetica"/>
                                  <w:color w:val="656565"/>
                                  <w:sz w:val="18"/>
                                  <w:szCs w:val="18"/>
                                </w:rPr>
                                <w:t xml:space="preserve"> </w:t>
                              </w:r>
                            </w:p>
                          </w:tc>
                        </w:tr>
                      </w:tbl>
                      <w:p w:rsidR="003332A0" w:rsidRDefault="003332A0">
                        <w:pPr>
                          <w:rPr>
                            <w:rFonts w:eastAsia="Times New Roman"/>
                            <w:sz w:val="20"/>
                            <w:szCs w:val="20"/>
                          </w:rPr>
                        </w:pPr>
                      </w:p>
                    </w:tc>
                  </w:tr>
                </w:tbl>
                <w:p w:rsidR="003332A0" w:rsidRDefault="003332A0">
                  <w:pPr>
                    <w:rPr>
                      <w:rFonts w:eastAsia="Times New Roman"/>
                      <w:sz w:val="20"/>
                      <w:szCs w:val="20"/>
                    </w:rPr>
                  </w:pPr>
                </w:p>
              </w:tc>
            </w:tr>
            <w:tr w:rsidR="003332A0">
              <w:trPr>
                <w:jc w:val="center"/>
              </w:trPr>
              <w:tc>
                <w:tcPr>
                  <w:tcW w:w="0" w:type="auto"/>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10050"/>
                  </w:tblGrid>
                  <w:tr w:rsidR="003332A0">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780"/>
                        </w:tblGrid>
                        <w:tr w:rsidR="003332A0">
                          <w:tc>
                            <w:tcPr>
                              <w:tcW w:w="0" w:type="auto"/>
                              <w:tcMar>
                                <w:top w:w="0" w:type="dxa"/>
                                <w:left w:w="135" w:type="dxa"/>
                                <w:bottom w:w="0" w:type="dxa"/>
                                <w:right w:w="135" w:type="dxa"/>
                              </w:tcMar>
                              <w:hideMark/>
                            </w:tcPr>
                            <w:p w:rsidR="003332A0" w:rsidRDefault="003332A0">
                              <w:pPr>
                                <w:jc w:val="center"/>
                                <w:rPr>
                                  <w:rFonts w:eastAsia="Times New Roman"/>
                                </w:rPr>
                              </w:pPr>
                              <w:r>
                                <w:rPr>
                                  <w:rFonts w:eastAsia="Times New Roman"/>
                                  <w:noProof/>
                                  <w:color w:val="0000FF"/>
                                </w:rPr>
                                <w:drawing>
                                  <wp:inline distT="0" distB="0" distL="0" distR="0">
                                    <wp:extent cx="5372100" cy="1790700"/>
                                    <wp:effectExtent l="0" t="0" r="0" b="0"/>
                                    <wp:docPr id="2" name="Picture 2" descr="https://gallery.mailchimp.com/4989d678bcdbb55e553588132/images/68f98ed0-c811-43e4-9a3a-6ae27582ecf3.pn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4989d678bcdbb55e553588132/images/68f98ed0-c811-43e4-9a3a-6ae27582ecf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rsidR="003332A0" w:rsidRDefault="003332A0">
                        <w:pPr>
                          <w:rPr>
                            <w:rFonts w:eastAsia="Times New Roman"/>
                            <w:sz w:val="20"/>
                            <w:szCs w:val="20"/>
                          </w:rPr>
                        </w:pPr>
                      </w:p>
                    </w:tc>
                  </w:tr>
                </w:tbl>
                <w:p w:rsidR="003332A0" w:rsidRDefault="003332A0">
                  <w:pPr>
                    <w:rPr>
                      <w:rFonts w:eastAsia="Times New Roman"/>
                      <w:vanish/>
                    </w:rPr>
                  </w:pPr>
                </w:p>
                <w:tbl>
                  <w:tblPr>
                    <w:tblW w:w="5000" w:type="pct"/>
                    <w:tblCellMar>
                      <w:left w:w="0" w:type="dxa"/>
                      <w:right w:w="0" w:type="dxa"/>
                    </w:tblCellMar>
                    <w:tblLook w:val="04A0" w:firstRow="1" w:lastRow="0" w:firstColumn="1" w:lastColumn="0" w:noHBand="0" w:noVBand="1"/>
                  </w:tblPr>
                  <w:tblGrid>
                    <w:gridCol w:w="10050"/>
                  </w:tblGrid>
                  <w:tr w:rsidR="003332A0">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050"/>
                        </w:tblGrid>
                        <w:tr w:rsidR="003332A0">
                          <w:tc>
                            <w:tcPr>
                              <w:tcW w:w="0" w:type="auto"/>
                              <w:tcMar>
                                <w:top w:w="0" w:type="dxa"/>
                                <w:left w:w="270" w:type="dxa"/>
                                <w:bottom w:w="135" w:type="dxa"/>
                                <w:right w:w="270" w:type="dxa"/>
                              </w:tcMar>
                              <w:hideMark/>
                            </w:tcPr>
                            <w:p w:rsidR="003332A0" w:rsidRDefault="003332A0" w:rsidP="003332A0">
                              <w:pPr>
                                <w:pStyle w:val="Heading2"/>
                                <w:spacing w:before="0" w:beforeAutospacing="0" w:after="0" w:afterAutospacing="0" w:line="300" w:lineRule="auto"/>
                                <w:jc w:val="center"/>
                                <w:rPr>
                                  <w:rFonts w:ascii="Helvetica" w:eastAsia="Times New Roman" w:hAnsi="Helvetica" w:cs="Helvetica"/>
                                  <w:color w:val="202020"/>
                                  <w:sz w:val="33"/>
                                  <w:szCs w:val="33"/>
                                </w:rPr>
                              </w:pPr>
                              <w:r>
                                <w:rPr>
                                  <w:rStyle w:val="Strong"/>
                                  <w:rFonts w:ascii="Arial" w:eastAsia="Times New Roman" w:hAnsi="Arial" w:cs="Arial"/>
                                  <w:b/>
                                  <w:bCs/>
                                  <w:color w:val="2C778D"/>
                                  <w:sz w:val="27"/>
                                  <w:szCs w:val="27"/>
                                </w:rPr>
                                <w:t>APRIL 4 – 7, 2017, HOTEL IRVINE</w:t>
                              </w:r>
                              <w:r>
                                <w:rPr>
                                  <w:rFonts w:ascii="Arial" w:eastAsia="Times New Roman" w:hAnsi="Arial" w:cs="Arial"/>
                                  <w:color w:val="2C778D"/>
                                  <w:sz w:val="27"/>
                                  <w:szCs w:val="27"/>
                                </w:rPr>
                                <w:br/>
                              </w:r>
                              <w:proofErr w:type="spellStart"/>
                              <w:r>
                                <w:rPr>
                                  <w:rStyle w:val="Strong"/>
                                  <w:rFonts w:ascii="Arial" w:eastAsia="Times New Roman" w:hAnsi="Arial" w:cs="Arial"/>
                                  <w:b/>
                                  <w:bCs/>
                                  <w:color w:val="2C778D"/>
                                  <w:sz w:val="27"/>
                                  <w:szCs w:val="27"/>
                                </w:rPr>
                                <w:t>IRVINE</w:t>
                              </w:r>
                              <w:proofErr w:type="spellEnd"/>
                              <w:r>
                                <w:rPr>
                                  <w:rStyle w:val="Strong"/>
                                  <w:rFonts w:ascii="Arial" w:eastAsia="Times New Roman" w:hAnsi="Arial" w:cs="Arial"/>
                                  <w:b/>
                                  <w:bCs/>
                                  <w:color w:val="2C778D"/>
                                  <w:sz w:val="27"/>
                                  <w:szCs w:val="27"/>
                                </w:rPr>
                                <w:t>, CALIFORNIA</w:t>
                              </w:r>
                            </w:p>
                          </w:tc>
                        </w:tr>
                      </w:tbl>
                      <w:p w:rsidR="003332A0" w:rsidRDefault="003332A0">
                        <w:pPr>
                          <w:rPr>
                            <w:rFonts w:eastAsia="Times New Roman"/>
                            <w:sz w:val="20"/>
                            <w:szCs w:val="20"/>
                          </w:rPr>
                        </w:pPr>
                      </w:p>
                    </w:tc>
                  </w:tr>
                </w:tbl>
                <w:p w:rsidR="003332A0" w:rsidRDefault="003332A0">
                  <w:pPr>
                    <w:rPr>
                      <w:rFonts w:eastAsia="Times New Roman"/>
                      <w:vanish/>
                    </w:rPr>
                  </w:pPr>
                </w:p>
                <w:tbl>
                  <w:tblPr>
                    <w:tblW w:w="5000" w:type="pct"/>
                    <w:tblCellMar>
                      <w:left w:w="0" w:type="dxa"/>
                      <w:right w:w="0" w:type="dxa"/>
                    </w:tblCellMar>
                    <w:tblLook w:val="04A0" w:firstRow="1" w:lastRow="0" w:firstColumn="1" w:lastColumn="0" w:noHBand="0" w:noVBand="1"/>
                  </w:tblPr>
                  <w:tblGrid>
                    <w:gridCol w:w="10050"/>
                  </w:tblGrid>
                  <w:tr w:rsidR="003332A0">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050"/>
                        </w:tblGrid>
                        <w:tr w:rsidR="003332A0">
                          <w:tc>
                            <w:tcPr>
                              <w:tcW w:w="0" w:type="auto"/>
                              <w:tcMar>
                                <w:top w:w="0" w:type="dxa"/>
                                <w:left w:w="270" w:type="dxa"/>
                                <w:bottom w:w="135" w:type="dxa"/>
                                <w:right w:w="270" w:type="dxa"/>
                              </w:tcMar>
                              <w:hideMark/>
                            </w:tcPr>
                            <w:p w:rsidR="003332A0" w:rsidRDefault="003332A0">
                              <w:pPr>
                                <w:spacing w:line="300" w:lineRule="auto"/>
                                <w:rPr>
                                  <w:rFonts w:ascii="Helvetica" w:eastAsia="Times New Roman" w:hAnsi="Helvetica" w:cs="Helvetica"/>
                                  <w:color w:val="202020"/>
                                </w:rPr>
                              </w:pPr>
                              <w:r>
                                <w:rPr>
                                  <w:rFonts w:ascii="Arial" w:eastAsia="Times New Roman" w:hAnsi="Arial" w:cs="Arial"/>
                                  <w:color w:val="00B7BB"/>
                                </w:rPr>
                                <w:t>The Accrediting Commission for Community and Junior Colleges</w:t>
                              </w:r>
                              <w:r>
                                <w:rPr>
                                  <w:rFonts w:ascii="Arial" w:eastAsia="Times New Roman" w:hAnsi="Arial" w:cs="Arial"/>
                                  <w:color w:val="00B7BB"/>
                                </w:rPr>
                                <w:br/>
                                <w:t>is pleased to announce our First Annual ACCJC Conference!</w:t>
                              </w:r>
                              <w:r>
                                <w:rPr>
                                  <w:rFonts w:ascii="Helvetica" w:eastAsia="Times New Roman" w:hAnsi="Helvetica" w:cs="Helvetica"/>
                                  <w:color w:val="202020"/>
                                </w:rPr>
                                <w:t xml:space="preserve"> </w:t>
                              </w:r>
                            </w:p>
                            <w:p w:rsidR="003332A0" w:rsidRDefault="003332A0">
                              <w:pPr>
                                <w:pStyle w:val="NormalWeb"/>
                                <w:spacing w:before="150" w:after="150" w:line="300" w:lineRule="auto"/>
                                <w:rPr>
                                  <w:rFonts w:ascii="Helvetica" w:hAnsi="Helvetica" w:cs="Helvetica"/>
                                  <w:color w:val="202020"/>
                                </w:rPr>
                              </w:pPr>
                              <w:r>
                                <w:rPr>
                                  <w:rFonts w:ascii="Arial" w:hAnsi="Arial" w:cs="Arial"/>
                                  <w:color w:val="202020"/>
                                  <w:sz w:val="21"/>
                                  <w:szCs w:val="21"/>
                                </w:rPr>
                                <w:t xml:space="preserve">The </w:t>
                              </w:r>
                              <w:hyperlink r:id="rId10" w:tgtFrame="_blank" w:history="1">
                                <w:r>
                                  <w:rPr>
                                    <w:rStyle w:val="Hyperlink"/>
                                    <w:rFonts w:ascii="Arial" w:hAnsi="Arial" w:cs="Arial"/>
                                    <w:b/>
                                    <w:bCs/>
                                    <w:color w:val="2C778D"/>
                                    <w:sz w:val="21"/>
                                    <w:szCs w:val="21"/>
                                  </w:rPr>
                                  <w:t>ACCJC Inaugural Conference</w:t>
                                </w:r>
                              </w:hyperlink>
                              <w:r>
                                <w:rPr>
                                  <w:rStyle w:val="Strong"/>
                                  <w:rFonts w:ascii="Arial" w:hAnsi="Arial" w:cs="Arial"/>
                                  <w:color w:val="202020"/>
                                  <w:sz w:val="21"/>
                                  <w:szCs w:val="21"/>
                                </w:rPr>
                                <w:t xml:space="preserve"> </w:t>
                              </w:r>
                              <w:r>
                                <w:rPr>
                                  <w:rFonts w:ascii="Arial" w:hAnsi="Arial" w:cs="Arial"/>
                                  <w:color w:val="202020"/>
                                  <w:sz w:val="21"/>
                                  <w:szCs w:val="21"/>
                                </w:rPr>
                                <w:t>will explore the multiple ways in which we work together to ensure that each student’s experience is truly outstanding. The agenda will feature multiple formats for learning, including plenary sessions featuring prominent speakers with a national perspective, concurrent break-out sessions, focus sessions, workshops, and social networking functions.</w:t>
                              </w:r>
                            </w:p>
                          </w:tc>
                        </w:tr>
                      </w:tbl>
                      <w:p w:rsidR="003332A0" w:rsidRDefault="003332A0">
                        <w:pPr>
                          <w:rPr>
                            <w:rFonts w:eastAsia="Times New Roman"/>
                            <w:sz w:val="20"/>
                            <w:szCs w:val="20"/>
                          </w:rPr>
                        </w:pPr>
                      </w:p>
                    </w:tc>
                  </w:tr>
                </w:tbl>
                <w:p w:rsidR="003332A0" w:rsidRDefault="003332A0">
                  <w:pPr>
                    <w:rPr>
                      <w:rFonts w:eastAsia="Times New Roman"/>
                      <w:vanish/>
                    </w:rPr>
                  </w:pPr>
                </w:p>
                <w:tbl>
                  <w:tblPr>
                    <w:tblW w:w="5000" w:type="pct"/>
                    <w:tblCellMar>
                      <w:left w:w="0" w:type="dxa"/>
                      <w:right w:w="0" w:type="dxa"/>
                    </w:tblCellMar>
                    <w:tblLook w:val="04A0" w:firstRow="1" w:lastRow="0" w:firstColumn="1" w:lastColumn="0" w:noHBand="0" w:noVBand="1"/>
                  </w:tblPr>
                  <w:tblGrid>
                    <w:gridCol w:w="10050"/>
                  </w:tblGrid>
                  <w:tr w:rsidR="003332A0">
                    <w:trPr>
                      <w:hidden/>
                    </w:trPr>
                    <w:tc>
                      <w:tcPr>
                        <w:tcW w:w="0" w:type="auto"/>
                        <w:tcMar>
                          <w:top w:w="90" w:type="dxa"/>
                          <w:left w:w="270" w:type="dxa"/>
                          <w:bottom w:w="9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9510"/>
                        </w:tblGrid>
                        <w:tr w:rsidR="003332A0">
                          <w:trPr>
                            <w:hidden/>
                          </w:trPr>
                          <w:tc>
                            <w:tcPr>
                              <w:tcW w:w="0" w:type="auto"/>
                              <w:tcBorders>
                                <w:top w:val="single" w:sz="12" w:space="0" w:color="EAEAEA"/>
                                <w:left w:val="nil"/>
                                <w:bottom w:val="nil"/>
                                <w:right w:val="nil"/>
                              </w:tcBorders>
                              <w:vAlign w:val="center"/>
                              <w:hideMark/>
                            </w:tcPr>
                            <w:p w:rsidR="003332A0" w:rsidRDefault="003332A0">
                              <w:pPr>
                                <w:rPr>
                                  <w:rFonts w:eastAsia="Times New Roman"/>
                                  <w:vanish/>
                                </w:rPr>
                              </w:pPr>
                            </w:p>
                          </w:tc>
                        </w:tr>
                      </w:tbl>
                      <w:p w:rsidR="003332A0" w:rsidRDefault="003332A0">
                        <w:pPr>
                          <w:rPr>
                            <w:rFonts w:eastAsia="Times New Roman"/>
                            <w:sz w:val="20"/>
                            <w:szCs w:val="20"/>
                          </w:rPr>
                        </w:pPr>
                      </w:p>
                    </w:tc>
                  </w:tr>
                </w:tbl>
                <w:p w:rsidR="003332A0" w:rsidRDefault="003332A0">
                  <w:pPr>
                    <w:rPr>
                      <w:rFonts w:eastAsia="Times New Roman"/>
                      <w:vanish/>
                    </w:rPr>
                  </w:pPr>
                </w:p>
                <w:tbl>
                  <w:tblPr>
                    <w:tblW w:w="5000" w:type="pct"/>
                    <w:tblCellMar>
                      <w:left w:w="0" w:type="dxa"/>
                      <w:right w:w="0" w:type="dxa"/>
                    </w:tblCellMar>
                    <w:tblLook w:val="04A0" w:firstRow="1" w:lastRow="0" w:firstColumn="1" w:lastColumn="0" w:noHBand="0" w:noVBand="1"/>
                  </w:tblPr>
                  <w:tblGrid>
                    <w:gridCol w:w="10050"/>
                  </w:tblGrid>
                  <w:tr w:rsidR="003332A0">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050"/>
                        </w:tblGrid>
                        <w:tr w:rsidR="003332A0">
                          <w:tc>
                            <w:tcPr>
                              <w:tcW w:w="0" w:type="auto"/>
                              <w:tcMar>
                                <w:top w:w="0" w:type="dxa"/>
                                <w:left w:w="270" w:type="dxa"/>
                                <w:bottom w:w="135" w:type="dxa"/>
                                <w:right w:w="270" w:type="dxa"/>
                              </w:tcMar>
                              <w:hideMark/>
                            </w:tcPr>
                            <w:p w:rsidR="003332A0" w:rsidRDefault="003332A0">
                              <w:pPr>
                                <w:spacing w:line="300" w:lineRule="auto"/>
                                <w:rPr>
                                  <w:rFonts w:ascii="Georgia" w:eastAsia="Times New Roman" w:hAnsi="Georgia"/>
                                  <w:color w:val="202020"/>
                                </w:rPr>
                              </w:pPr>
                              <w:r>
                                <w:rPr>
                                  <w:rStyle w:val="Strong"/>
                                  <w:rFonts w:ascii="Georgia" w:eastAsia="Times New Roman" w:hAnsi="Georgia"/>
                                  <w:color w:val="202020"/>
                                  <w:sz w:val="21"/>
                                  <w:szCs w:val="21"/>
                                </w:rPr>
                                <w:t>Don’t miss our Opening Keynote Presentation:</w:t>
                              </w:r>
                              <w:r>
                                <w:rPr>
                                  <w:rFonts w:ascii="Georgia" w:eastAsia="Times New Roman" w:hAnsi="Georgia"/>
                                  <w:b/>
                                  <w:bCs/>
                                  <w:color w:val="202020"/>
                                  <w:sz w:val="21"/>
                                  <w:szCs w:val="21"/>
                                </w:rPr>
                                <w:br/>
                              </w:r>
                              <w:r>
                                <w:rPr>
                                  <w:rStyle w:val="Emphasis"/>
                                  <w:rFonts w:ascii="Georgia" w:eastAsia="Times New Roman" w:hAnsi="Georgia"/>
                                  <w:b/>
                                  <w:bCs/>
                                  <w:color w:val="202020"/>
                                  <w:sz w:val="21"/>
                                  <w:szCs w:val="21"/>
                                </w:rPr>
                                <w:t>The Federal Context for Accreditation </w:t>
                              </w:r>
                              <w:r>
                                <w:rPr>
                                  <w:rStyle w:val="Strong"/>
                                  <w:rFonts w:ascii="Georgia" w:eastAsia="Times New Roman" w:hAnsi="Georgia"/>
                                  <w:color w:val="202020"/>
                                  <w:sz w:val="21"/>
                                  <w:szCs w:val="21"/>
                                </w:rPr>
                                <w:t>by Judith Easton, President of CHEA</w:t>
                              </w:r>
                              <w:r>
                                <w:rPr>
                                  <w:rFonts w:ascii="Georgia" w:eastAsia="Times New Roman" w:hAnsi="Georgia"/>
                                  <w:color w:val="202020"/>
                                </w:rPr>
                                <w:t xml:space="preserve"> </w:t>
                              </w:r>
                            </w:p>
                            <w:p w:rsidR="003332A0" w:rsidRDefault="003332A0">
                              <w:pPr>
                                <w:pStyle w:val="NormalWeb"/>
                                <w:spacing w:before="150" w:after="150" w:line="300" w:lineRule="auto"/>
                                <w:rPr>
                                  <w:rFonts w:ascii="Georgia" w:hAnsi="Georgia"/>
                                  <w:color w:val="202020"/>
                                </w:rPr>
                              </w:pPr>
                              <w:r>
                                <w:rPr>
                                  <w:rStyle w:val="Emphasis"/>
                                  <w:rFonts w:ascii="Georgia" w:hAnsi="Georgia"/>
                                  <w:color w:val="202020"/>
                                  <w:sz w:val="21"/>
                                  <w:szCs w:val="21"/>
                                </w:rPr>
                                <w:t>As the new Congress and new Administration establish themselves, what is happening with accreditation?  Are the past few years of increasing federal oversight of our work continuing or are we seeing a change in direction?</w:t>
                              </w:r>
                              <w:r>
                                <w:rPr>
                                  <w:rFonts w:ascii="Georgia" w:hAnsi="Georgia"/>
                                  <w:color w:val="202020"/>
                                  <w:sz w:val="21"/>
                                  <w:szCs w:val="21"/>
                                </w:rPr>
                                <w:br/>
                              </w:r>
                              <w:r>
                                <w:rPr>
                                  <w:rFonts w:ascii="Georgia" w:hAnsi="Georgia"/>
                                  <w:color w:val="202020"/>
                                  <w:sz w:val="21"/>
                                  <w:szCs w:val="21"/>
                                </w:rPr>
                                <w:br/>
                              </w:r>
                              <w:r>
                                <w:rPr>
                                  <w:noProof/>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1905000"/>
                                    <wp:effectExtent l="0" t="0" r="0" b="0"/>
                                    <wp:wrapSquare wrapText="bothSides"/>
                                    <wp:docPr id="3" name="Picture 3" descr="Dr. Judith Ea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 Judith Eaton"/>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color w:val="202020"/>
                                  <w:sz w:val="21"/>
                                  <w:szCs w:val="21"/>
                                </w:rPr>
                                <w:t>Judith S. Eaton, formerly Chancellor of the Minnesota State Colleges and Universities, joined CHEA as President in 1997. Judith has also been President of the Council for Aid to Education as well as of the Community College of Philadelphia and the Community College of Southern Nevada.</w:t>
                              </w:r>
                            </w:p>
                            <w:p w:rsidR="003332A0" w:rsidRDefault="003332A0">
                              <w:pPr>
                                <w:pStyle w:val="NormalWeb"/>
                                <w:spacing w:before="150" w:after="150" w:line="300" w:lineRule="auto"/>
                                <w:rPr>
                                  <w:rFonts w:ascii="Georgia" w:hAnsi="Georgia"/>
                                  <w:color w:val="202020"/>
                                </w:rPr>
                              </w:pPr>
                              <w:r>
                                <w:rPr>
                                  <w:rFonts w:ascii="Georgia" w:hAnsi="Georgia"/>
                                  <w:color w:val="202020"/>
                                  <w:sz w:val="21"/>
                                  <w:szCs w:val="21"/>
                                </w:rPr>
                                <w:t>CHEA is a national advocate and institutional voice for promoting academic quality through accreditation. It is an association of 3,000 degree-granting colleges and universities and recognizes 60 institutional and programmatic accrediting organizations.</w:t>
                              </w:r>
                              <w:r>
                                <w:rPr>
                                  <w:rFonts w:ascii="Georgia" w:hAnsi="Georgia"/>
                                  <w:color w:val="202020"/>
                                </w:rPr>
                                <w:br/>
                              </w:r>
                              <w:r>
                                <w:rPr>
                                  <w:rFonts w:ascii="Georgia" w:hAnsi="Georgia"/>
                                  <w:color w:val="202020"/>
                                </w:rPr>
                                <w:br/>
                              </w:r>
                              <w:r>
                                <w:rPr>
                                  <w:rFonts w:ascii="Georgia" w:hAnsi="Georgia"/>
                                  <w:color w:val="202020"/>
                                  <w:sz w:val="21"/>
                                  <w:szCs w:val="21"/>
                                </w:rPr>
                                <w:t>Dr. Eaton’s plenary presentation will alert us to the many pressures emanating from Washington that will impact how we think about quality assurance in higher education.</w:t>
                              </w:r>
                            </w:p>
                          </w:tc>
                        </w:tr>
                      </w:tbl>
                      <w:p w:rsidR="003332A0" w:rsidRDefault="003332A0">
                        <w:pPr>
                          <w:rPr>
                            <w:rFonts w:eastAsia="Times New Roman"/>
                            <w:sz w:val="20"/>
                            <w:szCs w:val="20"/>
                          </w:rPr>
                        </w:pPr>
                      </w:p>
                    </w:tc>
                  </w:tr>
                </w:tbl>
                <w:p w:rsidR="003332A0" w:rsidRDefault="003332A0">
                  <w:pPr>
                    <w:rPr>
                      <w:rFonts w:eastAsia="Times New Roman"/>
                      <w:vanish/>
                    </w:rPr>
                  </w:pPr>
                </w:p>
                <w:tbl>
                  <w:tblPr>
                    <w:tblW w:w="5000" w:type="pct"/>
                    <w:tblCellMar>
                      <w:left w:w="0" w:type="dxa"/>
                      <w:right w:w="0" w:type="dxa"/>
                    </w:tblCellMar>
                    <w:tblLook w:val="04A0" w:firstRow="1" w:lastRow="0" w:firstColumn="1" w:lastColumn="0" w:noHBand="0" w:noVBand="1"/>
                  </w:tblPr>
                  <w:tblGrid>
                    <w:gridCol w:w="10050"/>
                  </w:tblGrid>
                  <w:tr w:rsidR="003332A0">
                    <w:trPr>
                      <w:hidden/>
                    </w:trPr>
                    <w:tc>
                      <w:tcPr>
                        <w:tcW w:w="0" w:type="auto"/>
                        <w:tcMar>
                          <w:top w:w="90" w:type="dxa"/>
                          <w:left w:w="270" w:type="dxa"/>
                          <w:bottom w:w="9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9510"/>
                        </w:tblGrid>
                        <w:tr w:rsidR="003332A0">
                          <w:trPr>
                            <w:hidden/>
                          </w:trPr>
                          <w:tc>
                            <w:tcPr>
                              <w:tcW w:w="0" w:type="auto"/>
                              <w:tcBorders>
                                <w:top w:val="single" w:sz="12" w:space="0" w:color="EAEAEA"/>
                                <w:left w:val="nil"/>
                                <w:bottom w:val="nil"/>
                                <w:right w:val="nil"/>
                              </w:tcBorders>
                              <w:vAlign w:val="center"/>
                              <w:hideMark/>
                            </w:tcPr>
                            <w:p w:rsidR="003332A0" w:rsidRDefault="003332A0">
                              <w:pPr>
                                <w:rPr>
                                  <w:rFonts w:eastAsia="Times New Roman"/>
                                  <w:vanish/>
                                </w:rPr>
                              </w:pPr>
                            </w:p>
                          </w:tc>
                        </w:tr>
                      </w:tbl>
                      <w:p w:rsidR="003332A0" w:rsidRDefault="003332A0">
                        <w:pPr>
                          <w:rPr>
                            <w:rFonts w:eastAsia="Times New Roman"/>
                            <w:sz w:val="20"/>
                            <w:szCs w:val="20"/>
                          </w:rPr>
                        </w:pPr>
                      </w:p>
                    </w:tc>
                  </w:tr>
                </w:tbl>
                <w:p w:rsidR="003332A0" w:rsidRDefault="003332A0">
                  <w:pPr>
                    <w:rPr>
                      <w:rFonts w:eastAsia="Times New Roman"/>
                      <w:sz w:val="20"/>
                      <w:szCs w:val="20"/>
                    </w:rPr>
                  </w:pPr>
                </w:p>
              </w:tc>
            </w:tr>
            <w:tr w:rsidR="003332A0">
              <w:trPr>
                <w:jc w:val="center"/>
              </w:trPr>
              <w:tc>
                <w:tcPr>
                  <w:tcW w:w="0" w:type="auto"/>
                  <w:shd w:val="clear" w:color="auto" w:fill="FFFFFF"/>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3332A0">
                    <w:tc>
                      <w:tcPr>
                        <w:tcW w:w="0" w:type="auto"/>
                      </w:tcPr>
                      <w:tbl>
                        <w:tblPr>
                          <w:tblW w:w="5000" w:type="pct"/>
                          <w:tblCellMar>
                            <w:left w:w="0" w:type="dxa"/>
                            <w:right w:w="0" w:type="dxa"/>
                          </w:tblCellMar>
                          <w:tblLook w:val="04A0" w:firstRow="1" w:lastRow="0" w:firstColumn="1" w:lastColumn="0" w:noHBand="0" w:noVBand="1"/>
                        </w:tblPr>
                        <w:tblGrid>
                          <w:gridCol w:w="4500"/>
                        </w:tblGrid>
                        <w:tr w:rsidR="003332A0">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500"/>
                              </w:tblGrid>
                              <w:tr w:rsidR="003332A0">
                                <w:tc>
                                  <w:tcPr>
                                    <w:tcW w:w="0" w:type="auto"/>
                                    <w:tcMar>
                                      <w:top w:w="135" w:type="dxa"/>
                                      <w:left w:w="270" w:type="dxa"/>
                                      <w:bottom w:w="135" w:type="dxa"/>
                                      <w:right w:w="270" w:type="dxa"/>
                                    </w:tcMar>
                                    <w:vAlign w:val="center"/>
                                    <w:hideMark/>
                                  </w:tcPr>
                                  <w:tbl>
                                    <w:tblPr>
                                      <w:tblW w:w="5000" w:type="pct"/>
                                      <w:shd w:val="clear" w:color="auto" w:fill="00B7BB"/>
                                      <w:tblCellMar>
                                        <w:top w:w="270" w:type="dxa"/>
                                        <w:left w:w="270" w:type="dxa"/>
                                        <w:bottom w:w="270" w:type="dxa"/>
                                        <w:right w:w="270" w:type="dxa"/>
                                      </w:tblCellMar>
                                      <w:tblLook w:val="04A0" w:firstRow="1" w:lastRow="0" w:firstColumn="1" w:lastColumn="0" w:noHBand="0" w:noVBand="1"/>
                                    </w:tblPr>
                                    <w:tblGrid>
                                      <w:gridCol w:w="3960"/>
                                    </w:tblGrid>
                                    <w:tr w:rsidR="003332A0">
                                      <w:tc>
                                        <w:tcPr>
                                          <w:tcW w:w="0" w:type="auto"/>
                                          <w:shd w:val="clear" w:color="auto" w:fill="00B7BB"/>
                                          <w:hideMark/>
                                        </w:tcPr>
                                        <w:p w:rsidR="003332A0" w:rsidRDefault="003332A0">
                                          <w:pPr>
                                            <w:spacing w:line="360" w:lineRule="auto"/>
                                            <w:jc w:val="center"/>
                                            <w:rPr>
                                              <w:rFonts w:ascii="Helvetica" w:eastAsia="Times New Roman" w:hAnsi="Helvetica" w:cs="Helvetica"/>
                                              <w:color w:val="F2F2F2"/>
                                              <w:sz w:val="21"/>
                                              <w:szCs w:val="21"/>
                                            </w:rPr>
                                          </w:pPr>
                                          <w:r>
                                            <w:rPr>
                                              <w:rFonts w:ascii="Helvetica" w:eastAsia="Times New Roman" w:hAnsi="Helvetica" w:cs="Helvetica"/>
                                              <w:color w:val="FFFFFF"/>
                                              <w:sz w:val="21"/>
                                              <w:szCs w:val="21"/>
                                            </w:rPr>
                                            <w:lastRenderedPageBreak/>
                                            <w:t>CALL FOR PRESENTATIONS</w:t>
                                          </w:r>
                                          <w:r>
                                            <w:rPr>
                                              <w:rFonts w:ascii="Helvetica" w:eastAsia="Times New Roman" w:hAnsi="Helvetica" w:cs="Helvetica"/>
                                              <w:color w:val="F2F2F2"/>
                                              <w:sz w:val="21"/>
                                              <w:szCs w:val="21"/>
                                            </w:rPr>
                                            <w:t xml:space="preserve"> </w:t>
                                          </w:r>
                                        </w:p>
                                      </w:tc>
                                    </w:tr>
                                  </w:tbl>
                                  <w:p w:rsidR="003332A0" w:rsidRDefault="003332A0">
                                    <w:pPr>
                                      <w:rPr>
                                        <w:rFonts w:eastAsia="Times New Roman"/>
                                        <w:sz w:val="20"/>
                                        <w:szCs w:val="20"/>
                                      </w:rPr>
                                    </w:pPr>
                                  </w:p>
                                </w:tc>
                              </w:tr>
                            </w:tbl>
                            <w:p w:rsidR="003332A0" w:rsidRDefault="003332A0">
                              <w:pPr>
                                <w:rPr>
                                  <w:rFonts w:eastAsia="Times New Roman"/>
                                  <w:sz w:val="20"/>
                                  <w:szCs w:val="20"/>
                                </w:rPr>
                              </w:pPr>
                            </w:p>
                          </w:tc>
                        </w:tr>
                      </w:tbl>
                      <w:p w:rsidR="003332A0" w:rsidRDefault="003332A0">
                        <w:pPr>
                          <w:rPr>
                            <w:rFonts w:eastAsia="Times New Roman"/>
                            <w:vanish/>
                          </w:rPr>
                        </w:pPr>
                      </w:p>
                      <w:tbl>
                        <w:tblPr>
                          <w:tblW w:w="5000" w:type="pct"/>
                          <w:tblCellMar>
                            <w:left w:w="0" w:type="dxa"/>
                            <w:right w:w="0" w:type="dxa"/>
                          </w:tblCellMar>
                          <w:tblLook w:val="04A0" w:firstRow="1" w:lastRow="0" w:firstColumn="1" w:lastColumn="0" w:noHBand="0" w:noVBand="1"/>
                        </w:tblPr>
                        <w:tblGrid>
                          <w:gridCol w:w="4500"/>
                        </w:tblGrid>
                        <w:tr w:rsidR="003332A0">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500"/>
                              </w:tblGrid>
                              <w:tr w:rsidR="003332A0">
                                <w:tc>
                                  <w:tcPr>
                                    <w:tcW w:w="0" w:type="auto"/>
                                    <w:tcMar>
                                      <w:top w:w="0" w:type="dxa"/>
                                      <w:left w:w="270" w:type="dxa"/>
                                      <w:bottom w:w="135" w:type="dxa"/>
                                      <w:right w:w="270" w:type="dxa"/>
                                    </w:tcMar>
                                    <w:hideMark/>
                                  </w:tcPr>
                                  <w:p w:rsidR="003332A0" w:rsidRDefault="003332A0">
                                    <w:pPr>
                                      <w:spacing w:line="300" w:lineRule="auto"/>
                                      <w:rPr>
                                        <w:rFonts w:ascii="Arial" w:eastAsia="Times New Roman" w:hAnsi="Arial" w:cs="Arial"/>
                                        <w:color w:val="202020"/>
                                        <w:sz w:val="21"/>
                                        <w:szCs w:val="21"/>
                                      </w:rPr>
                                    </w:pPr>
                                    <w:r>
                                      <w:rPr>
                                        <w:rStyle w:val="Strong"/>
                                        <w:rFonts w:ascii="Arial" w:eastAsia="Times New Roman" w:hAnsi="Arial" w:cs="Arial"/>
                                        <w:color w:val="202020"/>
                                        <w:sz w:val="20"/>
                                        <w:szCs w:val="20"/>
                                      </w:rPr>
                                      <w:t>Presentations are invited to address your institution’s practices in the following areas:</w:t>
                                    </w:r>
                                    <w:r>
                                      <w:rPr>
                                        <w:rFonts w:ascii="Arial" w:eastAsia="Times New Roman" w:hAnsi="Arial" w:cs="Arial"/>
                                        <w:color w:val="202020"/>
                                        <w:sz w:val="21"/>
                                        <w:szCs w:val="21"/>
                                      </w:rPr>
                                      <w:t xml:space="preserve"> </w:t>
                                    </w:r>
                                  </w:p>
                                  <w:p w:rsidR="003332A0" w:rsidRDefault="003332A0">
                                    <w:pPr>
                                      <w:pStyle w:val="NormalWeb"/>
                                      <w:spacing w:before="150" w:after="150" w:line="300" w:lineRule="auto"/>
                                      <w:rPr>
                                        <w:rFonts w:ascii="Arial" w:hAnsi="Arial" w:cs="Arial"/>
                                        <w:color w:val="202020"/>
                                        <w:sz w:val="21"/>
                                        <w:szCs w:val="21"/>
                                      </w:rPr>
                                    </w:pPr>
                                    <w:r>
                                      <w:rPr>
                                        <w:rFonts w:ascii="Arial" w:hAnsi="Arial" w:cs="Arial"/>
                                        <w:color w:val="202020"/>
                                        <w:sz w:val="20"/>
                                        <w:szCs w:val="20"/>
                                      </w:rPr>
                                      <w:t xml:space="preserve">1. </w:t>
                                    </w:r>
                                    <w:r>
                                      <w:rPr>
                                        <w:rStyle w:val="Emphasis"/>
                                        <w:rFonts w:ascii="Arial" w:hAnsi="Arial" w:cs="Arial"/>
                                        <w:color w:val="202020"/>
                                        <w:sz w:val="20"/>
                                        <w:szCs w:val="20"/>
                                      </w:rPr>
                                      <w:t>Teaching, Learning, and Assessment</w:t>
                                    </w:r>
                                    <w:r>
                                      <w:rPr>
                                        <w:rFonts w:ascii="Arial" w:hAnsi="Arial" w:cs="Arial"/>
                                        <w:color w:val="202020"/>
                                        <w:sz w:val="20"/>
                                        <w:szCs w:val="20"/>
                                      </w:rPr>
                                      <w:t>: Innovations in the TLA Triad</w:t>
                                    </w:r>
                                  </w:p>
                                  <w:p w:rsidR="003332A0" w:rsidRDefault="003332A0">
                                    <w:pPr>
                                      <w:pStyle w:val="NormalWeb"/>
                                      <w:spacing w:before="150" w:after="150" w:line="300" w:lineRule="auto"/>
                                      <w:rPr>
                                        <w:rFonts w:ascii="Arial" w:hAnsi="Arial" w:cs="Arial"/>
                                        <w:color w:val="202020"/>
                                        <w:sz w:val="21"/>
                                        <w:szCs w:val="21"/>
                                      </w:rPr>
                                    </w:pPr>
                                    <w:r>
                                      <w:rPr>
                                        <w:rFonts w:ascii="Arial" w:hAnsi="Arial" w:cs="Arial"/>
                                        <w:color w:val="202020"/>
                                        <w:sz w:val="20"/>
                                        <w:szCs w:val="20"/>
                                      </w:rPr>
                                      <w:t xml:space="preserve">2. </w:t>
                                    </w:r>
                                    <w:r>
                                      <w:rPr>
                                        <w:rStyle w:val="Emphasis"/>
                                        <w:rFonts w:ascii="Arial" w:hAnsi="Arial" w:cs="Arial"/>
                                        <w:color w:val="202020"/>
                                        <w:sz w:val="20"/>
                                        <w:szCs w:val="20"/>
                                      </w:rPr>
                                      <w:t>Integrated Learning:</w:t>
                                    </w:r>
                                    <w:r>
                                      <w:rPr>
                                        <w:rFonts w:ascii="Arial" w:hAnsi="Arial" w:cs="Arial"/>
                                        <w:color w:val="202020"/>
                                        <w:sz w:val="20"/>
                                        <w:szCs w:val="20"/>
                                      </w:rPr>
                                      <w:t xml:space="preserve"> The Power of College-Wide Collaboration</w:t>
                                    </w:r>
                                  </w:p>
                                  <w:p w:rsidR="003332A0" w:rsidRDefault="003332A0">
                                    <w:pPr>
                                      <w:pStyle w:val="NormalWeb"/>
                                      <w:spacing w:before="150" w:after="150" w:line="300" w:lineRule="auto"/>
                                      <w:rPr>
                                        <w:rFonts w:ascii="Arial" w:hAnsi="Arial" w:cs="Arial"/>
                                        <w:color w:val="202020"/>
                                        <w:sz w:val="21"/>
                                        <w:szCs w:val="21"/>
                                      </w:rPr>
                                    </w:pPr>
                                    <w:r>
                                      <w:rPr>
                                        <w:rFonts w:ascii="Arial" w:hAnsi="Arial" w:cs="Arial"/>
                                        <w:color w:val="202020"/>
                                        <w:sz w:val="20"/>
                                        <w:szCs w:val="20"/>
                                      </w:rPr>
                                      <w:t xml:space="preserve">3. </w:t>
                                    </w:r>
                                    <w:r>
                                      <w:rPr>
                                        <w:rStyle w:val="Emphasis"/>
                                        <w:rFonts w:ascii="Arial" w:hAnsi="Arial" w:cs="Arial"/>
                                        <w:color w:val="202020"/>
                                        <w:sz w:val="20"/>
                                        <w:szCs w:val="20"/>
                                      </w:rPr>
                                      <w:t>Pulling Together</w:t>
                                    </w:r>
                                    <w:r>
                                      <w:rPr>
                                        <w:rFonts w:ascii="Arial" w:hAnsi="Arial" w:cs="Arial"/>
                                        <w:color w:val="202020"/>
                                        <w:sz w:val="20"/>
                                        <w:szCs w:val="20"/>
                                      </w:rPr>
                                      <w:t>: The Impact of Governance and Leadership Coordination</w:t>
                                    </w:r>
                                  </w:p>
                                  <w:p w:rsidR="003332A0" w:rsidRDefault="003332A0">
                                    <w:pPr>
                                      <w:pStyle w:val="NormalWeb"/>
                                      <w:spacing w:before="150" w:after="150" w:line="300" w:lineRule="auto"/>
                                      <w:rPr>
                                        <w:rFonts w:ascii="Arial" w:hAnsi="Arial" w:cs="Arial"/>
                                        <w:color w:val="202020"/>
                                        <w:sz w:val="21"/>
                                        <w:szCs w:val="21"/>
                                      </w:rPr>
                                    </w:pPr>
                                    <w:r>
                                      <w:rPr>
                                        <w:rFonts w:ascii="Arial" w:hAnsi="Arial" w:cs="Arial"/>
                                        <w:color w:val="202020"/>
                                        <w:sz w:val="20"/>
                                        <w:szCs w:val="20"/>
                                      </w:rPr>
                                      <w:t>4.</w:t>
                                    </w:r>
                                    <w:r>
                                      <w:rPr>
                                        <w:rStyle w:val="Emphasis"/>
                                        <w:rFonts w:ascii="Arial" w:hAnsi="Arial" w:cs="Arial"/>
                                        <w:color w:val="202020"/>
                                        <w:sz w:val="20"/>
                                        <w:szCs w:val="20"/>
                                      </w:rPr>
                                      <w:t xml:space="preserve"> IR + CQI</w:t>
                                    </w:r>
                                    <w:r>
                                      <w:rPr>
                                        <w:rFonts w:ascii="Arial" w:hAnsi="Arial" w:cs="Arial"/>
                                        <w:color w:val="202020"/>
                                        <w:sz w:val="20"/>
                                        <w:szCs w:val="20"/>
                                      </w:rPr>
                                      <w:t>: Using Research and Data in Service of Quality Improvement</w:t>
                                    </w:r>
                                  </w:p>
                                  <w:p w:rsidR="003332A0" w:rsidRDefault="003332A0">
                                    <w:pPr>
                                      <w:pStyle w:val="NormalWeb"/>
                                      <w:spacing w:before="150" w:after="150" w:line="300" w:lineRule="auto"/>
                                      <w:rPr>
                                        <w:rFonts w:ascii="Arial" w:hAnsi="Arial" w:cs="Arial"/>
                                        <w:color w:val="202020"/>
                                        <w:sz w:val="21"/>
                                        <w:szCs w:val="21"/>
                                      </w:rPr>
                                    </w:pPr>
                                    <w:r>
                                      <w:rPr>
                                        <w:rFonts w:ascii="Arial" w:hAnsi="Arial" w:cs="Arial"/>
                                        <w:color w:val="202020"/>
                                        <w:sz w:val="20"/>
                                        <w:szCs w:val="20"/>
                                      </w:rPr>
                                      <w:t xml:space="preserve">5. </w:t>
                                    </w:r>
                                    <w:r>
                                      <w:rPr>
                                        <w:rStyle w:val="Emphasis"/>
                                        <w:rFonts w:ascii="Arial" w:hAnsi="Arial" w:cs="Arial"/>
                                        <w:color w:val="202020"/>
                                        <w:sz w:val="20"/>
                                        <w:szCs w:val="20"/>
                                      </w:rPr>
                                      <w:t>Accreditation’s ROI</w:t>
                                    </w:r>
                                    <w:r>
                                      <w:rPr>
                                        <w:rFonts w:ascii="Arial" w:hAnsi="Arial" w:cs="Arial"/>
                                        <w:color w:val="202020"/>
                                        <w:sz w:val="20"/>
                                        <w:szCs w:val="20"/>
                                      </w:rPr>
                                      <w:t>: Optimizing the Value of Self-Evaluation and Planning</w:t>
                                    </w:r>
                                  </w:p>
                                  <w:p w:rsidR="003332A0" w:rsidRDefault="003332A0">
                                    <w:pPr>
                                      <w:pStyle w:val="NormalWeb"/>
                                      <w:spacing w:before="150" w:after="150" w:line="300" w:lineRule="auto"/>
                                      <w:rPr>
                                        <w:rFonts w:ascii="Arial" w:hAnsi="Arial" w:cs="Arial"/>
                                        <w:color w:val="202020"/>
                                        <w:sz w:val="21"/>
                                        <w:szCs w:val="21"/>
                                      </w:rPr>
                                    </w:pPr>
                                    <w:r>
                                      <w:rPr>
                                        <w:rStyle w:val="Strong"/>
                                        <w:rFonts w:ascii="Arial" w:hAnsi="Arial" w:cs="Arial"/>
                                        <w:color w:val="202020"/>
                                        <w:sz w:val="20"/>
                                        <w:szCs w:val="20"/>
                                      </w:rPr>
                                      <w:t>For more detailed descriptions and instructions on submitting your application:</w:t>
                                    </w:r>
                                  </w:p>
                                </w:tc>
                              </w:tr>
                            </w:tbl>
                            <w:p w:rsidR="003332A0" w:rsidRDefault="003332A0">
                              <w:pPr>
                                <w:rPr>
                                  <w:rFonts w:eastAsia="Times New Roman"/>
                                  <w:sz w:val="20"/>
                                  <w:szCs w:val="20"/>
                                </w:rPr>
                              </w:pPr>
                            </w:p>
                          </w:tc>
                        </w:tr>
                      </w:tbl>
                      <w:p w:rsidR="003332A0" w:rsidRDefault="003332A0">
                        <w:pPr>
                          <w:rPr>
                            <w:rFonts w:eastAsia="Times New Roman"/>
                            <w:sz w:val="20"/>
                            <w:szCs w:val="20"/>
                          </w:rPr>
                        </w:pPr>
                      </w:p>
                    </w:tc>
                  </w:tr>
                </w:tbl>
                <w:p w:rsidR="003332A0" w:rsidRDefault="003332A0">
                  <w:pPr>
                    <w:rPr>
                      <w:rFonts w:eastAsia="Times New Roman"/>
                      <w:vanish/>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3332A0">
                    <w:tc>
                      <w:tcPr>
                        <w:tcW w:w="0" w:type="auto"/>
                      </w:tcPr>
                      <w:tbl>
                        <w:tblPr>
                          <w:tblW w:w="5000" w:type="pct"/>
                          <w:tblCellMar>
                            <w:left w:w="0" w:type="dxa"/>
                            <w:right w:w="0" w:type="dxa"/>
                          </w:tblCellMar>
                          <w:tblLook w:val="04A0" w:firstRow="1" w:lastRow="0" w:firstColumn="1" w:lastColumn="0" w:noHBand="0" w:noVBand="1"/>
                        </w:tblPr>
                        <w:tblGrid>
                          <w:gridCol w:w="4500"/>
                        </w:tblGrid>
                        <w:tr w:rsidR="003332A0">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500"/>
                              </w:tblGrid>
                              <w:tr w:rsidR="003332A0">
                                <w:tc>
                                  <w:tcPr>
                                    <w:tcW w:w="0" w:type="auto"/>
                                    <w:tcMar>
                                      <w:top w:w="135" w:type="dxa"/>
                                      <w:left w:w="270" w:type="dxa"/>
                                      <w:bottom w:w="135" w:type="dxa"/>
                                      <w:right w:w="270" w:type="dxa"/>
                                    </w:tcMar>
                                    <w:vAlign w:val="center"/>
                                    <w:hideMark/>
                                  </w:tcPr>
                                  <w:tbl>
                                    <w:tblPr>
                                      <w:tblW w:w="5000" w:type="pct"/>
                                      <w:shd w:val="clear" w:color="auto" w:fill="00B7BB"/>
                                      <w:tblCellMar>
                                        <w:top w:w="270" w:type="dxa"/>
                                        <w:left w:w="270" w:type="dxa"/>
                                        <w:bottom w:w="270" w:type="dxa"/>
                                        <w:right w:w="270" w:type="dxa"/>
                                      </w:tblCellMar>
                                      <w:tblLook w:val="04A0" w:firstRow="1" w:lastRow="0" w:firstColumn="1" w:lastColumn="0" w:noHBand="0" w:noVBand="1"/>
                                    </w:tblPr>
                                    <w:tblGrid>
                                      <w:gridCol w:w="3960"/>
                                    </w:tblGrid>
                                    <w:tr w:rsidR="003332A0">
                                      <w:tc>
                                        <w:tcPr>
                                          <w:tcW w:w="0" w:type="auto"/>
                                          <w:shd w:val="clear" w:color="auto" w:fill="00B7BB"/>
                                          <w:hideMark/>
                                        </w:tcPr>
                                        <w:p w:rsidR="003332A0" w:rsidRDefault="003332A0">
                                          <w:pPr>
                                            <w:spacing w:line="360" w:lineRule="auto"/>
                                            <w:jc w:val="center"/>
                                            <w:rPr>
                                              <w:rFonts w:ascii="Helvetica" w:eastAsia="Times New Roman" w:hAnsi="Helvetica" w:cs="Helvetica"/>
                                              <w:color w:val="F2F2F2"/>
                                              <w:sz w:val="21"/>
                                              <w:szCs w:val="21"/>
                                            </w:rPr>
                                          </w:pPr>
                                          <w:r>
                                            <w:rPr>
                                              <w:rFonts w:ascii="Helvetica" w:eastAsia="Times New Roman" w:hAnsi="Helvetica" w:cs="Helvetica"/>
                                              <w:color w:val="FFFFFF"/>
                                              <w:sz w:val="21"/>
                                              <w:szCs w:val="21"/>
                                            </w:rPr>
                                            <w:t>SPONSORSHIP OPPORTUNITIES</w:t>
                                          </w:r>
                                          <w:r>
                                            <w:rPr>
                                              <w:rFonts w:ascii="Helvetica" w:eastAsia="Times New Roman" w:hAnsi="Helvetica" w:cs="Helvetica"/>
                                              <w:color w:val="F2F2F2"/>
                                              <w:sz w:val="21"/>
                                              <w:szCs w:val="21"/>
                                            </w:rPr>
                                            <w:t xml:space="preserve"> </w:t>
                                          </w:r>
                                        </w:p>
                                      </w:tc>
                                    </w:tr>
                                  </w:tbl>
                                  <w:p w:rsidR="003332A0" w:rsidRDefault="003332A0">
                                    <w:pPr>
                                      <w:rPr>
                                        <w:rFonts w:eastAsia="Times New Roman"/>
                                        <w:sz w:val="20"/>
                                        <w:szCs w:val="20"/>
                                      </w:rPr>
                                    </w:pPr>
                                  </w:p>
                                </w:tc>
                              </w:tr>
                            </w:tbl>
                            <w:p w:rsidR="003332A0" w:rsidRDefault="003332A0">
                              <w:pPr>
                                <w:rPr>
                                  <w:rFonts w:eastAsia="Times New Roman"/>
                                  <w:sz w:val="20"/>
                                  <w:szCs w:val="20"/>
                                </w:rPr>
                              </w:pPr>
                            </w:p>
                          </w:tc>
                        </w:tr>
                      </w:tbl>
                      <w:p w:rsidR="003332A0" w:rsidRDefault="003332A0">
                        <w:pPr>
                          <w:rPr>
                            <w:rFonts w:eastAsia="Times New Roman"/>
                            <w:vanish/>
                          </w:rPr>
                        </w:pPr>
                      </w:p>
                      <w:tbl>
                        <w:tblPr>
                          <w:tblW w:w="5000" w:type="pct"/>
                          <w:tblCellMar>
                            <w:left w:w="0" w:type="dxa"/>
                            <w:right w:w="0" w:type="dxa"/>
                          </w:tblCellMar>
                          <w:tblLook w:val="04A0" w:firstRow="1" w:lastRow="0" w:firstColumn="1" w:lastColumn="0" w:noHBand="0" w:noVBand="1"/>
                        </w:tblPr>
                        <w:tblGrid>
                          <w:gridCol w:w="4500"/>
                        </w:tblGrid>
                        <w:tr w:rsidR="003332A0">
                          <w:tc>
                            <w:tcPr>
                              <w:tcW w:w="0" w:type="auto"/>
                              <w:tcMar>
                                <w:top w:w="135" w:type="dxa"/>
                                <w:left w:w="270" w:type="dxa"/>
                                <w:bottom w:w="135" w:type="dxa"/>
                                <w:right w:w="270" w:type="dxa"/>
                              </w:tcMar>
                              <w:hideMark/>
                            </w:tcPr>
                            <w:tbl>
                              <w:tblPr>
                                <w:tblpPr w:leftFromText="45" w:rightFromText="45" w:vertAnchor="text" w:tblpXSpec="right" w:tblpYSpec="center"/>
                                <w:tblW w:w="5000" w:type="pct"/>
                                <w:shd w:val="clear" w:color="auto" w:fill="CCCCCC"/>
                                <w:tblCellMar>
                                  <w:left w:w="0" w:type="dxa"/>
                                  <w:right w:w="0" w:type="dxa"/>
                                </w:tblCellMar>
                                <w:tblLook w:val="04A0" w:firstRow="1" w:lastRow="0" w:firstColumn="1" w:lastColumn="0" w:noHBand="0" w:noVBand="1"/>
                              </w:tblPr>
                              <w:tblGrid>
                                <w:gridCol w:w="3960"/>
                              </w:tblGrid>
                              <w:tr w:rsidR="003332A0">
                                <w:tc>
                                  <w:tcPr>
                                    <w:tcW w:w="3690" w:type="dxa"/>
                                    <w:shd w:val="clear" w:color="auto" w:fill="CCCCCC"/>
                                    <w:tcMar>
                                      <w:top w:w="270" w:type="dxa"/>
                                      <w:left w:w="270" w:type="dxa"/>
                                      <w:bottom w:w="0" w:type="dxa"/>
                                      <w:right w:w="270" w:type="dxa"/>
                                    </w:tcMar>
                                    <w:hideMark/>
                                  </w:tcPr>
                                  <w:p w:rsidR="003332A0" w:rsidRDefault="003332A0">
                                    <w:pPr>
                                      <w:pStyle w:val="NormalWeb"/>
                                      <w:spacing w:before="150" w:after="150" w:line="360" w:lineRule="auto"/>
                                      <w:rPr>
                                        <w:rFonts w:ascii="Helvetica" w:hAnsi="Helvetica" w:cs="Helvetica"/>
                                        <w:color w:val="000000"/>
                                      </w:rPr>
                                    </w:pPr>
                                    <w:r>
                                      <w:rPr>
                                        <w:rFonts w:ascii="Helvetica" w:hAnsi="Helvetica" w:cs="Helvetica"/>
                                        <w:color w:val="000000"/>
                                        <w:sz w:val="21"/>
                                        <w:szCs w:val="21"/>
                                      </w:rPr>
                                      <w:t>Don’t miss out on this excellent opportunity to showcase your services, products or technologies in an environment with key decision-makers in the education community.</w:t>
                                    </w:r>
                                  </w:p>
                                </w:tc>
                              </w:tr>
                              <w:tr w:rsidR="003332A0">
                                <w:tc>
                                  <w:tcPr>
                                    <w:tcW w:w="0" w:type="auto"/>
                                    <w:shd w:val="clear" w:color="auto" w:fill="CCCCCC"/>
                                    <w:tcMar>
                                      <w:top w:w="135" w:type="dxa"/>
                                      <w:left w:w="0" w:type="dxa"/>
                                      <w:bottom w:w="0" w:type="dxa"/>
                                      <w:right w:w="0" w:type="dxa"/>
                                    </w:tcMar>
                                    <w:hideMark/>
                                  </w:tcPr>
                                  <w:p w:rsidR="003332A0" w:rsidRDefault="003332A0">
                                    <w:pPr>
                                      <w:rPr>
                                        <w:rFonts w:eastAsia="Times New Roman"/>
                                      </w:rPr>
                                    </w:pPr>
                                    <w:r>
                                      <w:rPr>
                                        <w:rFonts w:eastAsia="Times New Roman"/>
                                        <w:noProof/>
                                      </w:rPr>
                                      <w:drawing>
                                        <wp:inline distT="0" distB="0" distL="0" distR="0">
                                          <wp:extent cx="2514600" cy="1838325"/>
                                          <wp:effectExtent l="0" t="0" r="0" b="9525"/>
                                          <wp:docPr id="1" name="Picture 1" descr="https://gallery.mailchimp.com/4989d678bcdbb55e553588132/images/55066832-0053-41d4-a345-7672f00dd8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4989d678bcdbb55e553588132/images/55066832-0053-41d4-a345-7672f00dd8a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0" cy="1838325"/>
                                                  </a:xfrm>
                                                  <a:prstGeom prst="rect">
                                                    <a:avLst/>
                                                  </a:prstGeom>
                                                  <a:noFill/>
                                                  <a:ln>
                                                    <a:noFill/>
                                                  </a:ln>
                                                </pic:spPr>
                                              </pic:pic>
                                            </a:graphicData>
                                          </a:graphic>
                                        </wp:inline>
                                      </w:drawing>
                                    </w:r>
                                  </w:p>
                                </w:tc>
                              </w:tr>
                            </w:tbl>
                            <w:p w:rsidR="003332A0" w:rsidRDefault="003332A0">
                              <w:pPr>
                                <w:rPr>
                                  <w:rFonts w:eastAsia="Times New Roman"/>
                                  <w:sz w:val="20"/>
                                  <w:szCs w:val="20"/>
                                </w:rPr>
                              </w:pPr>
                            </w:p>
                          </w:tc>
                        </w:tr>
                      </w:tbl>
                      <w:p w:rsidR="003332A0" w:rsidRDefault="003332A0">
                        <w:pPr>
                          <w:rPr>
                            <w:rFonts w:eastAsia="Times New Roman"/>
                            <w:sz w:val="20"/>
                            <w:szCs w:val="20"/>
                          </w:rPr>
                        </w:pPr>
                      </w:p>
                    </w:tc>
                  </w:tr>
                </w:tbl>
                <w:p w:rsidR="003332A0" w:rsidRDefault="003332A0">
                  <w:pPr>
                    <w:rPr>
                      <w:rFonts w:eastAsia="Times New Roman"/>
                      <w:sz w:val="20"/>
                      <w:szCs w:val="20"/>
                    </w:rPr>
                  </w:pPr>
                </w:p>
              </w:tc>
            </w:tr>
            <w:tr w:rsidR="003332A0">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10050"/>
                  </w:tblGrid>
                  <w:tr w:rsidR="003332A0">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050"/>
                        </w:tblGrid>
                        <w:tr w:rsidR="003332A0">
                          <w:tc>
                            <w:tcPr>
                              <w:tcW w:w="0" w:type="auto"/>
                              <w:tcMar>
                                <w:top w:w="0" w:type="dxa"/>
                                <w:left w:w="270" w:type="dxa"/>
                                <w:bottom w:w="135" w:type="dxa"/>
                                <w:right w:w="270" w:type="dxa"/>
                              </w:tcMar>
                              <w:hideMark/>
                            </w:tcPr>
                            <w:p w:rsidR="003332A0" w:rsidRDefault="003332A0">
                              <w:pPr>
                                <w:rPr>
                                  <w:rFonts w:eastAsia="Times New Roman"/>
                                  <w:sz w:val="20"/>
                                  <w:szCs w:val="20"/>
                                </w:rPr>
                              </w:pPr>
                            </w:p>
                          </w:tc>
                        </w:tr>
                      </w:tbl>
                      <w:p w:rsidR="003332A0" w:rsidRDefault="003332A0">
                        <w:pPr>
                          <w:rPr>
                            <w:rFonts w:eastAsia="Times New Roman"/>
                            <w:sz w:val="20"/>
                            <w:szCs w:val="20"/>
                          </w:rPr>
                        </w:pPr>
                      </w:p>
                    </w:tc>
                  </w:tr>
                </w:tbl>
                <w:p w:rsidR="003332A0" w:rsidRDefault="003332A0">
                  <w:pPr>
                    <w:rPr>
                      <w:rFonts w:eastAsia="Times New Roman"/>
                      <w:sz w:val="20"/>
                      <w:szCs w:val="20"/>
                    </w:rPr>
                  </w:pPr>
                </w:p>
              </w:tc>
            </w:tr>
            <w:tr w:rsidR="003332A0">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3332A0">
                    <w:tc>
                      <w:tcPr>
                        <w:tcW w:w="0" w:type="auto"/>
                        <w:hideMark/>
                      </w:tcPr>
                      <w:tbl>
                        <w:tblPr>
                          <w:tblW w:w="5000" w:type="pct"/>
                          <w:tblCellMar>
                            <w:left w:w="0" w:type="dxa"/>
                            <w:right w:w="0" w:type="dxa"/>
                          </w:tblCellMar>
                          <w:tblLook w:val="04A0" w:firstRow="1" w:lastRow="0" w:firstColumn="1" w:lastColumn="0" w:noHBand="0" w:noVBand="1"/>
                        </w:tblPr>
                        <w:tblGrid>
                          <w:gridCol w:w="4500"/>
                        </w:tblGrid>
                        <w:tr w:rsidR="003332A0">
                          <w:tc>
                            <w:tcPr>
                              <w:tcW w:w="0" w:type="auto"/>
                              <w:tcMar>
                                <w:top w:w="0" w:type="dxa"/>
                                <w:left w:w="270" w:type="dxa"/>
                                <w:bottom w:w="270" w:type="dxa"/>
                                <w:right w:w="270" w:type="dxa"/>
                              </w:tcMar>
                              <w:hideMark/>
                            </w:tcPr>
                            <w:tbl>
                              <w:tblPr>
                                <w:tblW w:w="5000" w:type="pct"/>
                                <w:jc w:val="center"/>
                                <w:tblCellSpacing w:w="0" w:type="dxa"/>
                                <w:shd w:val="clear" w:color="auto" w:fill="2C778D"/>
                                <w:tblCellMar>
                                  <w:left w:w="0" w:type="dxa"/>
                                  <w:right w:w="0" w:type="dxa"/>
                                </w:tblCellMar>
                                <w:tblLook w:val="04A0" w:firstRow="1" w:lastRow="0" w:firstColumn="1" w:lastColumn="0" w:noHBand="0" w:noVBand="1"/>
                              </w:tblPr>
                              <w:tblGrid>
                                <w:gridCol w:w="3960"/>
                              </w:tblGrid>
                              <w:tr w:rsidR="003332A0">
                                <w:trPr>
                                  <w:tblCellSpacing w:w="0" w:type="dxa"/>
                                  <w:jc w:val="center"/>
                                </w:trPr>
                                <w:tc>
                                  <w:tcPr>
                                    <w:tcW w:w="0" w:type="auto"/>
                                    <w:shd w:val="clear" w:color="auto" w:fill="2C778D"/>
                                    <w:tcMar>
                                      <w:top w:w="225" w:type="dxa"/>
                                      <w:left w:w="225" w:type="dxa"/>
                                      <w:bottom w:w="225" w:type="dxa"/>
                                      <w:right w:w="225" w:type="dxa"/>
                                    </w:tcMar>
                                    <w:vAlign w:val="center"/>
                                    <w:hideMark/>
                                  </w:tcPr>
                                  <w:p w:rsidR="003332A0" w:rsidRDefault="003332A0">
                                    <w:pPr>
                                      <w:jc w:val="center"/>
                                      <w:rPr>
                                        <w:rFonts w:ascii="Arial" w:eastAsia="Times New Roman" w:hAnsi="Arial" w:cs="Arial"/>
                                      </w:rPr>
                                    </w:pPr>
                                    <w:hyperlink r:id="rId13" w:tgtFrame="_blank" w:tooltip="SUBMISSION GUIDELINES" w:history="1">
                                      <w:r>
                                        <w:rPr>
                                          <w:rStyle w:val="Hyperlink"/>
                                          <w:rFonts w:ascii="Arial" w:eastAsia="Times New Roman" w:hAnsi="Arial" w:cs="Arial"/>
                                          <w:b/>
                                          <w:bCs/>
                                          <w:color w:val="FFFFFF"/>
                                        </w:rPr>
                                        <w:t>SUBMISSION GUIDELINES</w:t>
                                      </w:r>
                                    </w:hyperlink>
                                    <w:r>
                                      <w:rPr>
                                        <w:rFonts w:ascii="Arial" w:eastAsia="Times New Roman" w:hAnsi="Arial" w:cs="Arial"/>
                                      </w:rPr>
                                      <w:t xml:space="preserve"> </w:t>
                                    </w:r>
                                  </w:p>
                                </w:tc>
                              </w:tr>
                            </w:tbl>
                            <w:p w:rsidR="003332A0" w:rsidRDefault="003332A0">
                              <w:pPr>
                                <w:jc w:val="center"/>
                                <w:rPr>
                                  <w:rFonts w:eastAsia="Times New Roman"/>
                                  <w:sz w:val="20"/>
                                  <w:szCs w:val="20"/>
                                </w:rPr>
                              </w:pPr>
                            </w:p>
                          </w:tc>
                        </w:tr>
                      </w:tbl>
                      <w:p w:rsidR="003332A0" w:rsidRDefault="003332A0">
                        <w:pPr>
                          <w:rPr>
                            <w:rFonts w:eastAsia="Times New Roman"/>
                            <w:sz w:val="20"/>
                            <w:szCs w:val="20"/>
                          </w:rPr>
                        </w:pPr>
                      </w:p>
                    </w:tc>
                  </w:tr>
                </w:tbl>
                <w:p w:rsidR="003332A0" w:rsidRDefault="003332A0">
                  <w:pPr>
                    <w:rPr>
                      <w:rFonts w:eastAsia="Times New Roman"/>
                      <w:vanish/>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3332A0">
                    <w:tc>
                      <w:tcPr>
                        <w:tcW w:w="0" w:type="auto"/>
                        <w:hideMark/>
                      </w:tcPr>
                      <w:tbl>
                        <w:tblPr>
                          <w:tblW w:w="5000" w:type="pct"/>
                          <w:tblCellMar>
                            <w:left w:w="0" w:type="dxa"/>
                            <w:right w:w="0" w:type="dxa"/>
                          </w:tblCellMar>
                          <w:tblLook w:val="04A0" w:firstRow="1" w:lastRow="0" w:firstColumn="1" w:lastColumn="0" w:noHBand="0" w:noVBand="1"/>
                        </w:tblPr>
                        <w:tblGrid>
                          <w:gridCol w:w="4500"/>
                        </w:tblGrid>
                        <w:tr w:rsidR="003332A0">
                          <w:tc>
                            <w:tcPr>
                              <w:tcW w:w="0" w:type="auto"/>
                              <w:tcMar>
                                <w:top w:w="0" w:type="dxa"/>
                                <w:left w:w="270" w:type="dxa"/>
                                <w:bottom w:w="270" w:type="dxa"/>
                                <w:right w:w="270" w:type="dxa"/>
                              </w:tcMar>
                              <w:hideMark/>
                            </w:tcPr>
                            <w:tbl>
                              <w:tblPr>
                                <w:tblW w:w="5000" w:type="pct"/>
                                <w:jc w:val="center"/>
                                <w:tblCellSpacing w:w="0" w:type="dxa"/>
                                <w:shd w:val="clear" w:color="auto" w:fill="2C778D"/>
                                <w:tblCellMar>
                                  <w:left w:w="0" w:type="dxa"/>
                                  <w:right w:w="0" w:type="dxa"/>
                                </w:tblCellMar>
                                <w:tblLook w:val="04A0" w:firstRow="1" w:lastRow="0" w:firstColumn="1" w:lastColumn="0" w:noHBand="0" w:noVBand="1"/>
                              </w:tblPr>
                              <w:tblGrid>
                                <w:gridCol w:w="3960"/>
                              </w:tblGrid>
                              <w:tr w:rsidR="003332A0">
                                <w:trPr>
                                  <w:tblCellSpacing w:w="0" w:type="dxa"/>
                                  <w:jc w:val="center"/>
                                </w:trPr>
                                <w:tc>
                                  <w:tcPr>
                                    <w:tcW w:w="0" w:type="auto"/>
                                    <w:shd w:val="clear" w:color="auto" w:fill="2C778D"/>
                                    <w:tcMar>
                                      <w:top w:w="225" w:type="dxa"/>
                                      <w:left w:w="225" w:type="dxa"/>
                                      <w:bottom w:w="225" w:type="dxa"/>
                                      <w:right w:w="225" w:type="dxa"/>
                                    </w:tcMar>
                                    <w:vAlign w:val="center"/>
                                    <w:hideMark/>
                                  </w:tcPr>
                                  <w:p w:rsidR="003332A0" w:rsidRDefault="003332A0">
                                    <w:pPr>
                                      <w:jc w:val="center"/>
                                      <w:rPr>
                                        <w:rFonts w:ascii="Arial" w:eastAsia="Times New Roman" w:hAnsi="Arial" w:cs="Arial"/>
                                      </w:rPr>
                                    </w:pPr>
                                    <w:hyperlink r:id="rId14" w:tgtFrame="_blank" w:tooltip="SPONSOR NOW!" w:history="1">
                                      <w:r>
                                        <w:rPr>
                                          <w:rStyle w:val="Hyperlink"/>
                                          <w:rFonts w:ascii="Arial" w:eastAsia="Times New Roman" w:hAnsi="Arial" w:cs="Arial"/>
                                          <w:b/>
                                          <w:bCs/>
                                          <w:color w:val="FFFFFF"/>
                                        </w:rPr>
                                        <w:t>SPONSOR NOW!</w:t>
                                      </w:r>
                                    </w:hyperlink>
                                    <w:r>
                                      <w:rPr>
                                        <w:rFonts w:ascii="Arial" w:eastAsia="Times New Roman" w:hAnsi="Arial" w:cs="Arial"/>
                                      </w:rPr>
                                      <w:t xml:space="preserve"> </w:t>
                                    </w:r>
                                  </w:p>
                                </w:tc>
                              </w:tr>
                            </w:tbl>
                            <w:p w:rsidR="003332A0" w:rsidRDefault="003332A0">
                              <w:pPr>
                                <w:jc w:val="center"/>
                                <w:rPr>
                                  <w:rFonts w:eastAsia="Times New Roman"/>
                                  <w:sz w:val="20"/>
                                  <w:szCs w:val="20"/>
                                </w:rPr>
                              </w:pPr>
                            </w:p>
                          </w:tc>
                        </w:tr>
                      </w:tbl>
                      <w:p w:rsidR="003332A0" w:rsidRDefault="003332A0">
                        <w:pPr>
                          <w:rPr>
                            <w:rFonts w:eastAsia="Times New Roman"/>
                            <w:sz w:val="20"/>
                            <w:szCs w:val="20"/>
                          </w:rPr>
                        </w:pPr>
                      </w:p>
                    </w:tc>
                  </w:tr>
                </w:tbl>
                <w:p w:rsidR="003332A0" w:rsidRDefault="003332A0">
                  <w:pPr>
                    <w:rPr>
                      <w:rFonts w:eastAsia="Times New Roman"/>
                      <w:sz w:val="20"/>
                      <w:szCs w:val="20"/>
                    </w:rPr>
                  </w:pPr>
                </w:p>
              </w:tc>
            </w:tr>
            <w:tr w:rsidR="003332A0">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10050"/>
                  </w:tblGrid>
                  <w:tr w:rsidR="003332A0">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050"/>
                        </w:tblGrid>
                        <w:tr w:rsidR="003332A0">
                          <w:tc>
                            <w:tcPr>
                              <w:tcW w:w="0" w:type="auto"/>
                              <w:tcMar>
                                <w:top w:w="0" w:type="dxa"/>
                                <w:left w:w="270" w:type="dxa"/>
                                <w:bottom w:w="135" w:type="dxa"/>
                                <w:right w:w="270" w:type="dxa"/>
                              </w:tcMar>
                              <w:hideMark/>
                            </w:tcPr>
                            <w:p w:rsidR="003332A0" w:rsidRDefault="003332A0">
                              <w:pPr>
                                <w:spacing w:line="480" w:lineRule="auto"/>
                                <w:jc w:val="center"/>
                                <w:rPr>
                                  <w:rFonts w:ascii="Helvetica" w:eastAsia="Times New Roman" w:hAnsi="Helvetica" w:cs="Helvetica"/>
                                  <w:color w:val="656565"/>
                                  <w:sz w:val="18"/>
                                  <w:szCs w:val="18"/>
                                </w:rPr>
                              </w:pPr>
                              <w:r>
                                <w:rPr>
                                  <w:rFonts w:ascii="Arial" w:eastAsia="Times New Roman" w:hAnsi="Arial" w:cs="Arial"/>
                                  <w:color w:val="00B7BB"/>
                                  <w:sz w:val="30"/>
                                  <w:szCs w:val="30"/>
                                </w:rPr>
                                <w:t xml:space="preserve">Check out the </w:t>
                              </w:r>
                              <w:hyperlink r:id="rId15" w:tgtFrame="_blank" w:history="1">
                                <w:r>
                                  <w:rPr>
                                    <w:rStyle w:val="Hyperlink"/>
                                    <w:rFonts w:ascii="Arial" w:eastAsia="Times New Roman" w:hAnsi="Arial" w:cs="Arial"/>
                                    <w:color w:val="77216C"/>
                                    <w:sz w:val="30"/>
                                    <w:szCs w:val="30"/>
                                  </w:rPr>
                                  <w:t>ACCJC Conference</w:t>
                                </w:r>
                              </w:hyperlink>
                              <w:r>
                                <w:rPr>
                                  <w:rFonts w:ascii="Arial" w:eastAsia="Times New Roman" w:hAnsi="Arial" w:cs="Arial"/>
                                  <w:color w:val="00B7BB"/>
                                  <w:sz w:val="30"/>
                                  <w:szCs w:val="30"/>
                                </w:rPr>
                                <w:t xml:space="preserve"> website for full details on the conference and check back often for updates!</w:t>
                              </w:r>
                            </w:p>
                          </w:tc>
                        </w:tr>
                      </w:tbl>
                      <w:p w:rsidR="003332A0" w:rsidRDefault="003332A0">
                        <w:pPr>
                          <w:rPr>
                            <w:rFonts w:eastAsia="Times New Roman"/>
                            <w:sz w:val="20"/>
                            <w:szCs w:val="20"/>
                          </w:rPr>
                        </w:pPr>
                      </w:p>
                    </w:tc>
                  </w:tr>
                </w:tbl>
                <w:p w:rsidR="003332A0" w:rsidRDefault="003332A0">
                  <w:pPr>
                    <w:rPr>
                      <w:rFonts w:eastAsia="Times New Roman"/>
                      <w:vanish/>
                    </w:rPr>
                  </w:pPr>
                </w:p>
                <w:tbl>
                  <w:tblPr>
                    <w:tblW w:w="5000" w:type="pct"/>
                    <w:tblCellMar>
                      <w:left w:w="0" w:type="dxa"/>
                      <w:right w:w="0" w:type="dxa"/>
                    </w:tblCellMar>
                    <w:tblLook w:val="04A0" w:firstRow="1" w:lastRow="0" w:firstColumn="1" w:lastColumn="0" w:noHBand="0" w:noVBand="1"/>
                  </w:tblPr>
                  <w:tblGrid>
                    <w:gridCol w:w="10050"/>
                  </w:tblGrid>
                  <w:tr w:rsidR="003332A0">
                    <w:trPr>
                      <w:hidden/>
                    </w:trPr>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9510"/>
                        </w:tblGrid>
                        <w:tr w:rsidR="003332A0">
                          <w:trPr>
                            <w:hidden/>
                          </w:trPr>
                          <w:tc>
                            <w:tcPr>
                              <w:tcW w:w="0" w:type="auto"/>
                              <w:tcBorders>
                                <w:top w:val="single" w:sz="12" w:space="0" w:color="EEEEEE"/>
                                <w:left w:val="nil"/>
                                <w:bottom w:val="nil"/>
                                <w:right w:val="nil"/>
                              </w:tcBorders>
                              <w:vAlign w:val="center"/>
                              <w:hideMark/>
                            </w:tcPr>
                            <w:p w:rsidR="003332A0" w:rsidRDefault="003332A0">
                              <w:pPr>
                                <w:rPr>
                                  <w:rFonts w:eastAsia="Times New Roman"/>
                                  <w:vanish/>
                                </w:rPr>
                              </w:pPr>
                            </w:p>
                          </w:tc>
                        </w:tr>
                      </w:tbl>
                      <w:p w:rsidR="003332A0" w:rsidRDefault="003332A0">
                        <w:pPr>
                          <w:rPr>
                            <w:rFonts w:eastAsia="Times New Roman"/>
                            <w:sz w:val="20"/>
                            <w:szCs w:val="20"/>
                          </w:rPr>
                        </w:pPr>
                      </w:p>
                    </w:tc>
                  </w:tr>
                </w:tbl>
                <w:p w:rsidR="003332A0" w:rsidRDefault="003332A0">
                  <w:pPr>
                    <w:rPr>
                      <w:rFonts w:eastAsia="Times New Roman"/>
                      <w:vanish/>
                    </w:rPr>
                  </w:pPr>
                </w:p>
                <w:tbl>
                  <w:tblPr>
                    <w:tblW w:w="5000" w:type="pct"/>
                    <w:tblCellMar>
                      <w:left w:w="0" w:type="dxa"/>
                      <w:right w:w="0" w:type="dxa"/>
                    </w:tblCellMar>
                    <w:tblLook w:val="04A0" w:firstRow="1" w:lastRow="0" w:firstColumn="1" w:lastColumn="0" w:noHBand="0" w:noVBand="1"/>
                  </w:tblPr>
                  <w:tblGrid>
                    <w:gridCol w:w="10050"/>
                  </w:tblGrid>
                  <w:tr w:rsidR="003332A0">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050"/>
                        </w:tblGrid>
                        <w:tr w:rsidR="003332A0">
                          <w:tc>
                            <w:tcPr>
                              <w:tcW w:w="0" w:type="auto"/>
                              <w:tcMar>
                                <w:top w:w="0" w:type="dxa"/>
                                <w:left w:w="270" w:type="dxa"/>
                                <w:bottom w:w="135" w:type="dxa"/>
                                <w:right w:w="270" w:type="dxa"/>
                              </w:tcMar>
                              <w:hideMark/>
                            </w:tcPr>
                            <w:p w:rsidR="003332A0" w:rsidRDefault="003332A0">
                              <w:pPr>
                                <w:spacing w:line="360" w:lineRule="auto"/>
                                <w:jc w:val="center"/>
                                <w:rPr>
                                  <w:rFonts w:ascii="Arial" w:eastAsia="Times New Roman" w:hAnsi="Arial" w:cs="Arial"/>
                                  <w:color w:val="656565"/>
                                  <w:sz w:val="18"/>
                                  <w:szCs w:val="18"/>
                                </w:rPr>
                              </w:pPr>
                              <w:r>
                                <w:rPr>
                                  <w:rStyle w:val="Emphasis"/>
                                  <w:rFonts w:ascii="Arial" w:eastAsia="Times New Roman" w:hAnsi="Arial" w:cs="Arial"/>
                                  <w:color w:val="656565"/>
                                  <w:sz w:val="18"/>
                                  <w:szCs w:val="18"/>
                                </w:rPr>
                                <w:t>Copyright © 2016 Accrediting Commission for Community and Junior Colleges, All rights reserved.</w:t>
                              </w:r>
                              <w:r>
                                <w:rPr>
                                  <w:rFonts w:ascii="Arial" w:eastAsia="Times New Roman" w:hAnsi="Arial" w:cs="Arial"/>
                                  <w:color w:val="656565"/>
                                  <w:sz w:val="18"/>
                                  <w:szCs w:val="18"/>
                                </w:rPr>
                                <w:br/>
                              </w:r>
                              <w:r>
                                <w:rPr>
                                  <w:rFonts w:ascii="Arial" w:eastAsia="Times New Roman" w:hAnsi="Arial" w:cs="Arial"/>
                                  <w:color w:val="656565"/>
                                  <w:sz w:val="18"/>
                                  <w:szCs w:val="18"/>
                                </w:rPr>
                                <w:br/>
                                <w:t>You are receiving this email because you are an associate of a college, organization, foundation, or professional network served by or affiliated with the Accrediting Commission for Community and Junior Colleges, Western Association of Schools and Colleges.</w:t>
                              </w:r>
                              <w:r>
                                <w:rPr>
                                  <w:rFonts w:ascii="Arial" w:eastAsia="Times New Roman" w:hAnsi="Arial" w:cs="Arial"/>
                                  <w:color w:val="656565"/>
                                  <w:sz w:val="18"/>
                                  <w:szCs w:val="18"/>
                                </w:rPr>
                                <w:br/>
                              </w:r>
                              <w:r>
                                <w:rPr>
                                  <w:rFonts w:ascii="Arial" w:eastAsia="Times New Roman" w:hAnsi="Arial" w:cs="Arial"/>
                                  <w:color w:val="656565"/>
                                  <w:sz w:val="18"/>
                                  <w:szCs w:val="18"/>
                                </w:rPr>
                                <w:br/>
                              </w:r>
                              <w:r>
                                <w:rPr>
                                  <w:rStyle w:val="Strong"/>
                                  <w:rFonts w:ascii="Arial" w:eastAsia="Times New Roman" w:hAnsi="Arial" w:cs="Arial"/>
                                  <w:color w:val="656565"/>
                                  <w:sz w:val="18"/>
                                  <w:szCs w:val="18"/>
                                </w:rPr>
                                <w:t>Our mailing address is:</w:t>
                              </w:r>
                            </w:p>
                            <w:p w:rsidR="003332A0" w:rsidRDefault="003332A0">
                              <w:pPr>
                                <w:spacing w:line="360" w:lineRule="auto"/>
                                <w:jc w:val="center"/>
                                <w:rPr>
                                  <w:rFonts w:ascii="Arial" w:eastAsia="Times New Roman" w:hAnsi="Arial" w:cs="Arial"/>
                                  <w:color w:val="656565"/>
                                  <w:sz w:val="18"/>
                                  <w:szCs w:val="18"/>
                                </w:rPr>
                              </w:pPr>
                              <w:r>
                                <w:rPr>
                                  <w:rStyle w:val="org"/>
                                  <w:rFonts w:ascii="Arial" w:eastAsia="Times New Roman" w:hAnsi="Arial" w:cs="Arial"/>
                                  <w:color w:val="656565"/>
                                  <w:sz w:val="18"/>
                                  <w:szCs w:val="18"/>
                                </w:rPr>
                                <w:t>Accrediting Commission for Community and Junior Colleges</w:t>
                              </w:r>
                              <w:r>
                                <w:rPr>
                                  <w:rFonts w:ascii="Arial" w:eastAsia="Times New Roman" w:hAnsi="Arial" w:cs="Arial"/>
                                  <w:color w:val="656565"/>
                                  <w:sz w:val="18"/>
                                  <w:szCs w:val="18"/>
                                </w:rPr>
                                <w:t xml:space="preserve"> </w:t>
                              </w:r>
                            </w:p>
                            <w:p w:rsidR="003332A0" w:rsidRDefault="003332A0">
                              <w:pPr>
                                <w:spacing w:line="360" w:lineRule="auto"/>
                                <w:jc w:val="center"/>
                                <w:rPr>
                                  <w:rFonts w:ascii="Arial" w:eastAsia="Times New Roman" w:hAnsi="Arial" w:cs="Arial"/>
                                  <w:color w:val="656565"/>
                                  <w:sz w:val="18"/>
                                  <w:szCs w:val="18"/>
                                </w:rPr>
                              </w:pPr>
                              <w:r>
                                <w:rPr>
                                  <w:rFonts w:ascii="Arial" w:eastAsia="Times New Roman" w:hAnsi="Arial" w:cs="Arial"/>
                                  <w:color w:val="656565"/>
                                  <w:sz w:val="18"/>
                                  <w:szCs w:val="18"/>
                                </w:rPr>
                                <w:t xml:space="preserve">10 </w:t>
                              </w:r>
                              <w:proofErr w:type="spellStart"/>
                              <w:r>
                                <w:rPr>
                                  <w:rFonts w:ascii="Arial" w:eastAsia="Times New Roman" w:hAnsi="Arial" w:cs="Arial"/>
                                  <w:color w:val="656565"/>
                                  <w:sz w:val="18"/>
                                  <w:szCs w:val="18"/>
                                </w:rPr>
                                <w:t>Commericial</w:t>
                              </w:r>
                              <w:proofErr w:type="spellEnd"/>
                              <w:r>
                                <w:rPr>
                                  <w:rFonts w:ascii="Arial" w:eastAsia="Times New Roman" w:hAnsi="Arial" w:cs="Arial"/>
                                  <w:color w:val="656565"/>
                                  <w:sz w:val="18"/>
                                  <w:szCs w:val="18"/>
                                </w:rPr>
                                <w:t xml:space="preserve"> Blvd., Suite 204</w:t>
                              </w:r>
                            </w:p>
                            <w:p w:rsidR="003332A0" w:rsidRDefault="003332A0">
                              <w:pPr>
                                <w:spacing w:line="360" w:lineRule="auto"/>
                                <w:jc w:val="center"/>
                                <w:rPr>
                                  <w:rFonts w:ascii="Arial" w:eastAsia="Times New Roman" w:hAnsi="Arial" w:cs="Arial"/>
                                  <w:color w:val="656565"/>
                                  <w:sz w:val="18"/>
                                  <w:szCs w:val="18"/>
                                </w:rPr>
                              </w:pPr>
                              <w:r>
                                <w:rPr>
                                  <w:rStyle w:val="locality"/>
                                  <w:rFonts w:ascii="Arial" w:eastAsia="Times New Roman" w:hAnsi="Arial" w:cs="Arial"/>
                                  <w:color w:val="656565"/>
                                  <w:sz w:val="18"/>
                                  <w:szCs w:val="18"/>
                                </w:rPr>
                                <w:t>Novato</w:t>
                              </w:r>
                              <w:r>
                                <w:rPr>
                                  <w:rFonts w:ascii="Arial" w:eastAsia="Times New Roman" w:hAnsi="Arial" w:cs="Arial"/>
                                  <w:color w:val="656565"/>
                                  <w:sz w:val="18"/>
                                  <w:szCs w:val="18"/>
                                </w:rPr>
                                <w:t xml:space="preserve">, </w:t>
                              </w:r>
                              <w:r>
                                <w:rPr>
                                  <w:rStyle w:val="region"/>
                                  <w:rFonts w:ascii="Arial" w:eastAsia="Times New Roman" w:hAnsi="Arial" w:cs="Arial"/>
                                  <w:color w:val="656565"/>
                                  <w:sz w:val="18"/>
                                  <w:szCs w:val="18"/>
                                </w:rPr>
                                <w:t>California</w:t>
                              </w:r>
                              <w:r>
                                <w:rPr>
                                  <w:rFonts w:ascii="Arial" w:eastAsia="Times New Roman" w:hAnsi="Arial" w:cs="Arial"/>
                                  <w:color w:val="656565"/>
                                  <w:sz w:val="18"/>
                                  <w:szCs w:val="18"/>
                                </w:rPr>
                                <w:t xml:space="preserve"> </w:t>
                              </w:r>
                              <w:r>
                                <w:rPr>
                                  <w:rStyle w:val="postal-code"/>
                                  <w:rFonts w:ascii="Arial" w:eastAsia="Times New Roman" w:hAnsi="Arial" w:cs="Arial"/>
                                  <w:color w:val="656565"/>
                                  <w:sz w:val="18"/>
                                  <w:szCs w:val="18"/>
                                </w:rPr>
                                <w:t>94949</w:t>
                              </w:r>
                            </w:p>
                            <w:p w:rsidR="003332A0" w:rsidRDefault="003332A0">
                              <w:pPr>
                                <w:spacing w:line="360" w:lineRule="auto"/>
                                <w:jc w:val="center"/>
                                <w:rPr>
                                  <w:rFonts w:ascii="Arial" w:eastAsia="Times New Roman" w:hAnsi="Arial" w:cs="Arial"/>
                                  <w:color w:val="656565"/>
                                  <w:sz w:val="18"/>
                                  <w:szCs w:val="18"/>
                                </w:rPr>
                              </w:pPr>
                              <w:r>
                                <w:rPr>
                                  <w:rFonts w:ascii="Arial" w:eastAsia="Times New Roman" w:hAnsi="Arial" w:cs="Arial"/>
                                  <w:color w:val="656565"/>
                                  <w:sz w:val="18"/>
                                  <w:szCs w:val="18"/>
                                </w:rPr>
                                <w:br/>
                              </w:r>
                              <w:hyperlink r:id="rId16" w:tgtFrame="_blank" w:history="1">
                                <w:r>
                                  <w:rPr>
                                    <w:rStyle w:val="Hyperlink"/>
                                    <w:rFonts w:ascii="Arial" w:eastAsia="Times New Roman" w:hAnsi="Arial" w:cs="Arial"/>
                                    <w:sz w:val="18"/>
                                    <w:szCs w:val="18"/>
                                  </w:rPr>
                                  <w:t>Add us to your address book</w:t>
                                </w:r>
                              </w:hyperlink>
                            </w:p>
                            <w:p w:rsidR="003332A0" w:rsidRDefault="003332A0">
                              <w:pPr>
                                <w:spacing w:line="360" w:lineRule="auto"/>
                                <w:jc w:val="center"/>
                                <w:rPr>
                                  <w:rFonts w:ascii="Helvetica" w:eastAsia="Times New Roman" w:hAnsi="Helvetica" w:cs="Helvetica"/>
                                  <w:color w:val="656565"/>
                                  <w:sz w:val="18"/>
                                  <w:szCs w:val="18"/>
                                </w:rPr>
                              </w:pPr>
                              <w:r>
                                <w:rPr>
                                  <w:rFonts w:ascii="Arial" w:eastAsia="Times New Roman" w:hAnsi="Arial" w:cs="Arial"/>
                                  <w:color w:val="656565"/>
                                  <w:sz w:val="18"/>
                                  <w:szCs w:val="18"/>
                                </w:rPr>
                                <w:br/>
                              </w:r>
                              <w:r>
                                <w:rPr>
                                  <w:rFonts w:ascii="Arial" w:eastAsia="Times New Roman" w:hAnsi="Arial" w:cs="Arial"/>
                                  <w:color w:val="656565"/>
                                  <w:sz w:val="18"/>
                                  <w:szCs w:val="18"/>
                                </w:rPr>
                                <w:br/>
                                <w:t>Want to change how you receive these emails?</w:t>
                              </w:r>
                              <w:r>
                                <w:rPr>
                                  <w:rFonts w:ascii="Arial" w:eastAsia="Times New Roman" w:hAnsi="Arial" w:cs="Arial"/>
                                  <w:color w:val="656565"/>
                                  <w:sz w:val="18"/>
                                  <w:szCs w:val="18"/>
                                </w:rPr>
                                <w:br/>
                                <w:t xml:space="preserve">You can </w:t>
                              </w:r>
                              <w:hyperlink r:id="rId17" w:tgtFrame="_blank" w:history="1">
                                <w:r>
                                  <w:rPr>
                                    <w:rStyle w:val="Hyperlink"/>
                                    <w:rFonts w:ascii="Arial" w:eastAsia="Times New Roman" w:hAnsi="Arial" w:cs="Arial"/>
                                    <w:color w:val="2C778D"/>
                                    <w:sz w:val="18"/>
                                    <w:szCs w:val="18"/>
                                  </w:rPr>
                                  <w:t>update your preferences</w:t>
                                </w:r>
                              </w:hyperlink>
                              <w:r>
                                <w:rPr>
                                  <w:rFonts w:ascii="Arial" w:eastAsia="Times New Roman" w:hAnsi="Arial" w:cs="Arial"/>
                                  <w:color w:val="656565"/>
                                  <w:sz w:val="18"/>
                                  <w:szCs w:val="18"/>
                                </w:rPr>
                                <w:t xml:space="preserve"> or </w:t>
                              </w:r>
                              <w:hyperlink r:id="rId18" w:tgtFrame="_blank" w:history="1">
                                <w:r>
                                  <w:rPr>
                                    <w:rStyle w:val="Hyperlink"/>
                                    <w:rFonts w:ascii="Arial" w:eastAsia="Times New Roman" w:hAnsi="Arial" w:cs="Arial"/>
                                    <w:color w:val="2C778D"/>
                                    <w:sz w:val="18"/>
                                    <w:szCs w:val="18"/>
                                  </w:rPr>
                                  <w:t>unsubscribe from this list</w:t>
                                </w:r>
                              </w:hyperlink>
                              <w:r>
                                <w:rPr>
                                  <w:rFonts w:ascii="Helvetica" w:eastAsia="Times New Roman" w:hAnsi="Helvetica" w:cs="Helvetica"/>
                                  <w:color w:val="656565"/>
                                  <w:sz w:val="18"/>
                                  <w:szCs w:val="18"/>
                                </w:rPr>
                                <w:t xml:space="preserve"> </w:t>
                              </w:r>
                            </w:p>
                          </w:tc>
                        </w:tr>
                      </w:tbl>
                      <w:p w:rsidR="003332A0" w:rsidRDefault="003332A0">
                        <w:pPr>
                          <w:rPr>
                            <w:rFonts w:eastAsia="Times New Roman"/>
                            <w:sz w:val="20"/>
                            <w:szCs w:val="20"/>
                          </w:rPr>
                        </w:pPr>
                      </w:p>
                    </w:tc>
                  </w:tr>
                </w:tbl>
                <w:p w:rsidR="003332A0" w:rsidRDefault="003332A0">
                  <w:pPr>
                    <w:rPr>
                      <w:rFonts w:eastAsia="Times New Roman"/>
                      <w:sz w:val="20"/>
                      <w:szCs w:val="20"/>
                    </w:rPr>
                  </w:pPr>
                </w:p>
              </w:tc>
            </w:tr>
          </w:tbl>
          <w:p w:rsidR="003332A0" w:rsidRDefault="003332A0">
            <w:pPr>
              <w:jc w:val="center"/>
              <w:rPr>
                <w:rFonts w:eastAsia="Times New Roman"/>
                <w:sz w:val="20"/>
                <w:szCs w:val="20"/>
              </w:rPr>
            </w:pPr>
          </w:p>
        </w:tc>
        <w:bookmarkStart w:id="0" w:name="_GoBack"/>
        <w:bookmarkEnd w:id="0"/>
      </w:tr>
    </w:tbl>
    <w:p w:rsidR="00551A8D" w:rsidRDefault="00551A8D"/>
    <w:sectPr w:rsidR="00551A8D" w:rsidSect="003332A0">
      <w:pgSz w:w="12240" w:h="15840"/>
      <w:pgMar w:top="81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A0"/>
    <w:rsid w:val="003332A0"/>
    <w:rsid w:val="00551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C7D8D-4045-4EE0-9EA7-9C3BDF69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2A0"/>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semiHidden/>
    <w:unhideWhenUsed/>
    <w:qFormat/>
    <w:rsid w:val="003332A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332A0"/>
    <w:rPr>
      <w:rFonts w:ascii="Times New Roman" w:hAnsi="Times New Roman" w:cs="Times New Roman"/>
      <w:b/>
      <w:bCs/>
      <w:sz w:val="36"/>
      <w:szCs w:val="36"/>
    </w:rPr>
  </w:style>
  <w:style w:type="character" w:styleId="Hyperlink">
    <w:name w:val="Hyperlink"/>
    <w:basedOn w:val="DefaultParagraphFont"/>
    <w:uiPriority w:val="99"/>
    <w:semiHidden/>
    <w:unhideWhenUsed/>
    <w:rsid w:val="003332A0"/>
    <w:rPr>
      <w:color w:val="0000FF"/>
      <w:u w:val="single"/>
    </w:rPr>
  </w:style>
  <w:style w:type="paragraph" w:styleId="NormalWeb">
    <w:name w:val="Normal (Web)"/>
    <w:basedOn w:val="Normal"/>
    <w:uiPriority w:val="99"/>
    <w:semiHidden/>
    <w:unhideWhenUsed/>
    <w:rsid w:val="003332A0"/>
  </w:style>
  <w:style w:type="character" w:customStyle="1" w:styleId="org">
    <w:name w:val="org"/>
    <w:basedOn w:val="DefaultParagraphFont"/>
    <w:rsid w:val="003332A0"/>
  </w:style>
  <w:style w:type="character" w:customStyle="1" w:styleId="locality">
    <w:name w:val="locality"/>
    <w:basedOn w:val="DefaultParagraphFont"/>
    <w:rsid w:val="003332A0"/>
  </w:style>
  <w:style w:type="character" w:customStyle="1" w:styleId="region">
    <w:name w:val="region"/>
    <w:basedOn w:val="DefaultParagraphFont"/>
    <w:rsid w:val="003332A0"/>
  </w:style>
  <w:style w:type="character" w:customStyle="1" w:styleId="postal-code">
    <w:name w:val="postal-code"/>
    <w:basedOn w:val="DefaultParagraphFont"/>
    <w:rsid w:val="003332A0"/>
  </w:style>
  <w:style w:type="character" w:styleId="Strong">
    <w:name w:val="Strong"/>
    <w:basedOn w:val="DefaultParagraphFont"/>
    <w:uiPriority w:val="22"/>
    <w:qFormat/>
    <w:rsid w:val="003332A0"/>
    <w:rPr>
      <w:b/>
      <w:bCs/>
    </w:rPr>
  </w:style>
  <w:style w:type="character" w:styleId="Emphasis">
    <w:name w:val="Emphasis"/>
    <w:basedOn w:val="DefaultParagraphFont"/>
    <w:uiPriority w:val="20"/>
    <w:qFormat/>
    <w:rsid w:val="003332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cjc.us14.list-manage.com/track/click?u=4989d678bcdbb55e553588132&amp;id=dc65ff870b&amp;e=ebdf73ea94" TargetMode="External"/><Relationship Id="rId13" Type="http://schemas.openxmlformats.org/officeDocument/2006/relationships/hyperlink" Target="http://accjc.us14.list-manage.com/track/click?u=4989d678bcdbb55e553588132&amp;id=90e1babd2e&amp;e=ebdf73ea94" TargetMode="External"/><Relationship Id="rId18" Type="http://schemas.openxmlformats.org/officeDocument/2006/relationships/hyperlink" Target="http://accjc.us14.list-manage.com/unsubscribe?u=4989d678bcdbb55e553588132&amp;id=3c566f3a29&amp;e=ebdf73ea94&amp;c=20b3b6b67a" TargetMode="External"/><Relationship Id="rId3" Type="http://schemas.openxmlformats.org/officeDocument/2006/relationships/webSettings" Target="webSettings.xml"/><Relationship Id="rId7" Type="http://schemas.openxmlformats.org/officeDocument/2006/relationships/hyperlink" Target="http://us14.campaign-archive2.com/?u=4989d678bcdbb55e553588132&amp;id=20b3b6b67a&amp;e=ebdf73ea94" TargetMode="External"/><Relationship Id="rId12" Type="http://schemas.openxmlformats.org/officeDocument/2006/relationships/image" Target="media/image2.jpeg"/><Relationship Id="rId17" Type="http://schemas.openxmlformats.org/officeDocument/2006/relationships/hyperlink" Target="http://accjc.us14.list-manage.com/profile?u=4989d678bcdbb55e553588132&amp;id=3c566f3a29&amp;e=ebdf73ea94" TargetMode="External"/><Relationship Id="rId2" Type="http://schemas.openxmlformats.org/officeDocument/2006/relationships/settings" Target="settings.xml"/><Relationship Id="rId16" Type="http://schemas.openxmlformats.org/officeDocument/2006/relationships/hyperlink" Target="http://accjc.us14.list-manage.com/vcard?u=4989d678bcdbb55e553588132&amp;id=3c566f3a2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ccjc.us14.list-manage.com/track/click?u=4989d678bcdbb55e553588132&amp;id=60452b5894&amp;e=ebdf73ea94" TargetMode="External"/><Relationship Id="rId11" Type="http://schemas.openxmlformats.org/officeDocument/2006/relationships/image" Target="https://gallery.mailchimp.com/4989d678bcdbb55e553588132/images/b6b12fc9-cd79-40ff-8d5f-b8b49eeb2807.jpg" TargetMode="External"/><Relationship Id="rId5" Type="http://schemas.openxmlformats.org/officeDocument/2006/relationships/hyperlink" Target="mailto:huffmanlaurie@comcast.net" TargetMode="External"/><Relationship Id="rId15" Type="http://schemas.openxmlformats.org/officeDocument/2006/relationships/hyperlink" Target="http://accjc.us14.list-manage.com/track/click?u=4989d678bcdbb55e553588132&amp;id=e547b29481&amp;e=ebdf73ea94" TargetMode="External"/><Relationship Id="rId10" Type="http://schemas.openxmlformats.org/officeDocument/2006/relationships/hyperlink" Target="http://accjc.us14.list-manage.com/track/click?u=4989d678bcdbb55e553588132&amp;id=149ee7557f&amp;e=ebdf73ea94" TargetMode="External"/><Relationship Id="rId19" Type="http://schemas.openxmlformats.org/officeDocument/2006/relationships/fontTable" Target="fontTable.xml"/><Relationship Id="rId4" Type="http://schemas.openxmlformats.org/officeDocument/2006/relationships/hyperlink" Target="mailto:communications@accjc.org" TargetMode="External"/><Relationship Id="rId9" Type="http://schemas.openxmlformats.org/officeDocument/2006/relationships/image" Target="media/image1.png"/><Relationship Id="rId14" Type="http://schemas.openxmlformats.org/officeDocument/2006/relationships/hyperlink" Target="http://accjc.us14.list-manage1.com/track/click?u=4989d678bcdbb55e553588132&amp;id=a0ddde63d3&amp;e=ebdf73ea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2016-11-18T16:36:00Z</dcterms:created>
  <dcterms:modified xsi:type="dcterms:W3CDTF">2016-11-18T16:39:00Z</dcterms:modified>
</cp:coreProperties>
</file>