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5CF" w:rsidRPr="00054415" w:rsidRDefault="0051731F" w:rsidP="00054415">
      <w:pPr>
        <w:jc w:val="center"/>
        <w:rPr>
          <w:rFonts w:ascii="Arial" w:hAnsi="Arial" w:cs="Arial"/>
          <w:b/>
          <w:sz w:val="28"/>
          <w:szCs w:val="28"/>
        </w:rPr>
      </w:pPr>
      <w:bookmarkStart w:id="0" w:name="_GoBack"/>
      <w:r w:rsidRPr="00054415">
        <w:rPr>
          <w:rFonts w:ascii="Arial" w:hAnsi="Arial" w:cs="Arial"/>
          <w:b/>
          <w:sz w:val="28"/>
          <w:szCs w:val="28"/>
          <w:highlight w:val="lightGray"/>
        </w:rPr>
        <w:t xml:space="preserve">Task Force for </w:t>
      </w:r>
      <w:r w:rsidR="009923A4" w:rsidRPr="00054415">
        <w:rPr>
          <w:rFonts w:ascii="Arial" w:hAnsi="Arial" w:cs="Arial"/>
          <w:b/>
          <w:sz w:val="28"/>
          <w:szCs w:val="28"/>
          <w:highlight w:val="lightGray"/>
        </w:rPr>
        <w:t>Current</w:t>
      </w:r>
      <w:r w:rsidRPr="00054415">
        <w:rPr>
          <w:rFonts w:ascii="Arial" w:hAnsi="Arial" w:cs="Arial"/>
          <w:b/>
          <w:sz w:val="28"/>
          <w:szCs w:val="28"/>
          <w:highlight w:val="lightGray"/>
        </w:rPr>
        <w:t>ly</w:t>
      </w:r>
      <w:r w:rsidR="009923A4" w:rsidRPr="00054415">
        <w:rPr>
          <w:rFonts w:ascii="Arial" w:hAnsi="Arial" w:cs="Arial"/>
          <w:b/>
          <w:sz w:val="28"/>
          <w:szCs w:val="28"/>
          <w:highlight w:val="lightGray"/>
        </w:rPr>
        <w:t xml:space="preserve"> and Former</w:t>
      </w:r>
      <w:r w:rsidRPr="00054415">
        <w:rPr>
          <w:rFonts w:ascii="Arial" w:hAnsi="Arial" w:cs="Arial"/>
          <w:b/>
          <w:sz w:val="28"/>
          <w:szCs w:val="28"/>
          <w:highlight w:val="lightGray"/>
        </w:rPr>
        <w:t>ly</w:t>
      </w:r>
      <w:r w:rsidR="009923A4" w:rsidRPr="00054415">
        <w:rPr>
          <w:rFonts w:ascii="Arial" w:hAnsi="Arial" w:cs="Arial"/>
          <w:b/>
          <w:sz w:val="28"/>
          <w:szCs w:val="28"/>
          <w:highlight w:val="lightGray"/>
        </w:rPr>
        <w:t xml:space="preserve"> Incarcerated </w:t>
      </w:r>
      <w:r w:rsidR="009156C5" w:rsidRPr="00054415">
        <w:rPr>
          <w:rFonts w:ascii="Arial" w:hAnsi="Arial" w:cs="Arial"/>
          <w:b/>
          <w:sz w:val="28"/>
          <w:szCs w:val="28"/>
          <w:highlight w:val="lightGray"/>
        </w:rPr>
        <w:t>Youth and Adults</w:t>
      </w:r>
    </w:p>
    <w:bookmarkEnd w:id="0"/>
    <w:p w:rsidR="009970DE" w:rsidRPr="00C67793" w:rsidRDefault="009970DE" w:rsidP="00135A73">
      <w:pPr>
        <w:rPr>
          <w:rFonts w:ascii="Arial" w:hAnsi="Arial" w:cs="Arial"/>
          <w:b/>
        </w:rPr>
      </w:pPr>
      <w:r w:rsidRPr="00C67793">
        <w:rPr>
          <w:rFonts w:ascii="Arial" w:hAnsi="Arial" w:cs="Arial"/>
          <w:b/>
        </w:rPr>
        <w:t>Background</w:t>
      </w:r>
      <w:r w:rsidR="00C82F5B" w:rsidRPr="00C67793">
        <w:rPr>
          <w:rFonts w:ascii="Arial" w:hAnsi="Arial" w:cs="Arial"/>
          <w:b/>
        </w:rPr>
        <w:t xml:space="preserve"> (State Level)</w:t>
      </w:r>
    </w:p>
    <w:p w:rsidR="00135A73" w:rsidRPr="004058F2" w:rsidRDefault="0051731F" w:rsidP="00135A73">
      <w:pPr>
        <w:rPr>
          <w:rFonts w:ascii="Arial" w:hAnsi="Arial" w:cs="Arial"/>
        </w:rPr>
      </w:pPr>
      <w:r>
        <w:rPr>
          <w:rFonts w:ascii="Arial" w:hAnsi="Arial" w:cs="Arial"/>
        </w:rPr>
        <w:t>A</w:t>
      </w:r>
      <w:r w:rsidRPr="00C67793">
        <w:rPr>
          <w:rFonts w:ascii="Arial" w:hAnsi="Arial" w:cs="Arial"/>
        </w:rPr>
        <w:t xml:space="preserve">ccording to the Department of Corrections and Rehabilitation. </w:t>
      </w:r>
      <w:r w:rsidR="00135A73" w:rsidRPr="00C67793">
        <w:rPr>
          <w:rFonts w:ascii="Arial" w:hAnsi="Arial" w:cs="Arial"/>
        </w:rPr>
        <w:t xml:space="preserve">California's state prison facilities </w:t>
      </w:r>
      <w:r w:rsidRPr="004058F2">
        <w:rPr>
          <w:rFonts w:ascii="Arial" w:hAnsi="Arial" w:cs="Arial"/>
        </w:rPr>
        <w:t xml:space="preserve">house more than 111,400 inmates. </w:t>
      </w:r>
      <w:r w:rsidR="00135A73" w:rsidRPr="004058F2">
        <w:rPr>
          <w:rFonts w:ascii="Arial" w:hAnsi="Arial" w:cs="Arial"/>
        </w:rPr>
        <w:t xml:space="preserve"> Nearly 7,000 of them are enrolled in mostly distance-learning courses. State officials said they welcomed the increased availability of Pell grants.</w:t>
      </w:r>
    </w:p>
    <w:p w:rsidR="00135A73" w:rsidRPr="004058F2" w:rsidRDefault="0051731F" w:rsidP="00135A73">
      <w:pPr>
        <w:rPr>
          <w:rFonts w:ascii="Arial" w:hAnsi="Arial" w:cs="Arial"/>
        </w:rPr>
      </w:pPr>
      <w:r w:rsidRPr="004058F2">
        <w:rPr>
          <w:rFonts w:ascii="Arial" w:hAnsi="Arial" w:cs="Arial"/>
        </w:rPr>
        <w:t>State Superintendent of C</w:t>
      </w:r>
      <w:r w:rsidR="009970DE" w:rsidRPr="004058F2">
        <w:rPr>
          <w:rFonts w:ascii="Arial" w:hAnsi="Arial" w:cs="Arial"/>
        </w:rPr>
        <w:t xml:space="preserve">orrectional </w:t>
      </w:r>
      <w:r w:rsidRPr="004058F2">
        <w:rPr>
          <w:rFonts w:ascii="Arial" w:hAnsi="Arial" w:cs="Arial"/>
        </w:rPr>
        <w:t>Education</w:t>
      </w:r>
      <w:r w:rsidR="009970DE" w:rsidRPr="004058F2">
        <w:rPr>
          <w:rFonts w:ascii="Arial" w:hAnsi="Arial" w:cs="Arial"/>
        </w:rPr>
        <w:t xml:space="preserve"> Brant Choate previously indicated that </w:t>
      </w:r>
      <w:r w:rsidR="00057FF8" w:rsidRPr="004058F2">
        <w:rPr>
          <w:rFonts w:ascii="Arial" w:hAnsi="Arial" w:cs="Arial"/>
        </w:rPr>
        <w:t xml:space="preserve">while </w:t>
      </w:r>
      <w:r w:rsidR="009970DE" w:rsidRPr="004058F2">
        <w:rPr>
          <w:rFonts w:ascii="Arial" w:hAnsi="Arial" w:cs="Arial"/>
        </w:rPr>
        <w:t>m</w:t>
      </w:r>
      <w:r w:rsidR="00135A73" w:rsidRPr="004058F2">
        <w:rPr>
          <w:rFonts w:ascii="Arial" w:hAnsi="Arial" w:cs="Arial"/>
        </w:rPr>
        <w:t xml:space="preserve">ore than 6,000 inmates enrolled in college programs </w:t>
      </w:r>
      <w:r w:rsidR="009970DE" w:rsidRPr="004058F2">
        <w:rPr>
          <w:rFonts w:ascii="Arial" w:hAnsi="Arial" w:cs="Arial"/>
        </w:rPr>
        <w:t>in 2012 -13</w:t>
      </w:r>
      <w:r w:rsidR="00135A73" w:rsidRPr="004058F2">
        <w:rPr>
          <w:rFonts w:ascii="Arial" w:hAnsi="Arial" w:cs="Arial"/>
        </w:rPr>
        <w:t>, mostly to get two-year associate's degrees</w:t>
      </w:r>
      <w:r w:rsidR="00057FF8" w:rsidRPr="004058F2">
        <w:rPr>
          <w:rFonts w:ascii="Arial" w:hAnsi="Arial" w:cs="Arial"/>
        </w:rPr>
        <w:t>,</w:t>
      </w:r>
      <w:r w:rsidRPr="004058F2">
        <w:rPr>
          <w:rFonts w:ascii="Arial" w:hAnsi="Arial" w:cs="Arial"/>
        </w:rPr>
        <w:t xml:space="preserve"> only nine</w:t>
      </w:r>
      <w:r w:rsidR="00135A73" w:rsidRPr="004058F2">
        <w:rPr>
          <w:rFonts w:ascii="Arial" w:hAnsi="Arial" w:cs="Arial"/>
        </w:rPr>
        <w:t xml:space="preserve"> were able to afford undergraduate classes to receive a bachelor's degree</w:t>
      </w:r>
      <w:r w:rsidR="009970DE" w:rsidRPr="004058F2">
        <w:rPr>
          <w:rFonts w:ascii="Arial" w:hAnsi="Arial" w:cs="Arial"/>
        </w:rPr>
        <w:t xml:space="preserve">. </w:t>
      </w:r>
      <w:r w:rsidR="00057FF8" w:rsidRPr="004058F2">
        <w:rPr>
          <w:rFonts w:ascii="Arial" w:hAnsi="Arial" w:cs="Arial"/>
        </w:rPr>
        <w:t>California</w:t>
      </w:r>
      <w:r w:rsidR="00135A73" w:rsidRPr="004058F2">
        <w:rPr>
          <w:rFonts w:ascii="Arial" w:hAnsi="Arial" w:cs="Arial"/>
        </w:rPr>
        <w:t xml:space="preserve"> has</w:t>
      </w:r>
      <w:r w:rsidR="00057FF8" w:rsidRPr="004058F2">
        <w:rPr>
          <w:rFonts w:ascii="Arial" w:hAnsi="Arial" w:cs="Arial"/>
        </w:rPr>
        <w:t xml:space="preserve"> also</w:t>
      </w:r>
      <w:r w:rsidR="00135A73" w:rsidRPr="004058F2">
        <w:rPr>
          <w:rFonts w:ascii="Arial" w:hAnsi="Arial" w:cs="Arial"/>
        </w:rPr>
        <w:t xml:space="preserve"> been moving to boost education access for inmates, after a 2014 law </w:t>
      </w:r>
      <w:r w:rsidRPr="004058F2">
        <w:rPr>
          <w:rFonts w:ascii="Arial" w:hAnsi="Arial" w:cs="Arial"/>
        </w:rPr>
        <w:t xml:space="preserve">passed </w:t>
      </w:r>
      <w:r w:rsidR="00135A73" w:rsidRPr="004058F2">
        <w:rPr>
          <w:rFonts w:ascii="Arial" w:hAnsi="Arial" w:cs="Arial"/>
        </w:rPr>
        <w:t>that allowed community colleges to receive the same level of state funding for educating students behind prison walls as they do for students on college campuses.</w:t>
      </w:r>
    </w:p>
    <w:p w:rsidR="00EE07CD" w:rsidRPr="004058F2" w:rsidRDefault="00EE07CD" w:rsidP="000277FC">
      <w:pPr>
        <w:autoSpaceDE w:val="0"/>
        <w:autoSpaceDN w:val="0"/>
        <w:adjustRightInd w:val="0"/>
        <w:spacing w:after="0" w:line="240" w:lineRule="auto"/>
        <w:rPr>
          <w:rFonts w:ascii="Arial" w:hAnsi="Arial" w:cs="Arial"/>
          <w:b/>
        </w:rPr>
      </w:pPr>
      <w:r w:rsidRPr="004058F2">
        <w:rPr>
          <w:rFonts w:ascii="Arial" w:hAnsi="Arial" w:cs="Arial"/>
          <w:b/>
        </w:rPr>
        <w:t xml:space="preserve">Contra Costa Community College District Current and Former Youth and Adult Offenders </w:t>
      </w:r>
    </w:p>
    <w:p w:rsidR="0051731F" w:rsidRPr="004058F2" w:rsidRDefault="0051731F" w:rsidP="000277FC">
      <w:pPr>
        <w:autoSpaceDE w:val="0"/>
        <w:autoSpaceDN w:val="0"/>
        <w:adjustRightInd w:val="0"/>
        <w:spacing w:after="0" w:line="240" w:lineRule="auto"/>
        <w:rPr>
          <w:rFonts w:ascii="Arial" w:hAnsi="Arial" w:cs="Arial"/>
          <w:b/>
        </w:rPr>
      </w:pPr>
    </w:p>
    <w:p w:rsidR="000277FC" w:rsidRPr="004058F2" w:rsidRDefault="004B532F" w:rsidP="000277FC">
      <w:pPr>
        <w:autoSpaceDE w:val="0"/>
        <w:autoSpaceDN w:val="0"/>
        <w:adjustRightInd w:val="0"/>
        <w:spacing w:after="0" w:line="240" w:lineRule="auto"/>
        <w:rPr>
          <w:rFonts w:ascii="Arial" w:hAnsi="Arial" w:cs="Arial"/>
        </w:rPr>
      </w:pPr>
      <w:r w:rsidRPr="004058F2">
        <w:rPr>
          <w:rFonts w:ascii="Arial" w:hAnsi="Arial" w:cs="Arial"/>
        </w:rPr>
        <w:t xml:space="preserve">District </w:t>
      </w:r>
      <w:r w:rsidR="00EE07CD" w:rsidRPr="004058F2">
        <w:rPr>
          <w:rFonts w:ascii="Arial" w:hAnsi="Arial" w:cs="Arial"/>
        </w:rPr>
        <w:t>History</w:t>
      </w:r>
    </w:p>
    <w:p w:rsidR="009970DE" w:rsidRPr="004058F2" w:rsidRDefault="009970DE" w:rsidP="000277FC">
      <w:pPr>
        <w:autoSpaceDE w:val="0"/>
        <w:autoSpaceDN w:val="0"/>
        <w:adjustRightInd w:val="0"/>
        <w:spacing w:after="0" w:line="240" w:lineRule="auto"/>
        <w:rPr>
          <w:rFonts w:ascii="Arial" w:hAnsi="Arial" w:cs="Arial"/>
        </w:rPr>
      </w:pPr>
    </w:p>
    <w:p w:rsidR="000277FC" w:rsidRPr="004058F2" w:rsidRDefault="000277FC" w:rsidP="000277FC">
      <w:pPr>
        <w:autoSpaceDE w:val="0"/>
        <w:autoSpaceDN w:val="0"/>
        <w:adjustRightInd w:val="0"/>
        <w:spacing w:after="0" w:line="240" w:lineRule="auto"/>
        <w:rPr>
          <w:rFonts w:ascii="Arial" w:hAnsi="Arial" w:cs="Arial"/>
        </w:rPr>
      </w:pPr>
      <w:r w:rsidRPr="004058F2">
        <w:rPr>
          <w:rFonts w:ascii="Arial" w:hAnsi="Arial" w:cs="Arial"/>
        </w:rPr>
        <w:t>The Contra Costa Community College District (District) has long provided state and federal prison</w:t>
      </w:r>
      <w:r w:rsidR="00057FF8" w:rsidRPr="004058F2">
        <w:rPr>
          <w:rFonts w:ascii="Arial" w:hAnsi="Arial" w:cs="Arial"/>
        </w:rPr>
        <w:t xml:space="preserve"> </w:t>
      </w:r>
      <w:r w:rsidR="009970DE" w:rsidRPr="004058F2">
        <w:rPr>
          <w:rFonts w:ascii="Arial" w:hAnsi="Arial" w:cs="Arial"/>
        </w:rPr>
        <w:t>inmates</w:t>
      </w:r>
      <w:r w:rsidRPr="004058F2">
        <w:rPr>
          <w:rFonts w:ascii="Arial" w:hAnsi="Arial" w:cs="Arial"/>
        </w:rPr>
        <w:t xml:space="preserve"> with information regarding academic programs upon request. </w:t>
      </w:r>
      <w:r w:rsidR="0051731F" w:rsidRPr="004058F2">
        <w:rPr>
          <w:rFonts w:ascii="Arial" w:hAnsi="Arial" w:cs="Arial"/>
        </w:rPr>
        <w:t>Once enrolled</w:t>
      </w:r>
      <w:r w:rsidRPr="004058F2">
        <w:rPr>
          <w:rFonts w:ascii="Arial" w:hAnsi="Arial" w:cs="Arial"/>
        </w:rPr>
        <w:t>, additional</w:t>
      </w:r>
      <w:r w:rsidR="00057FF8" w:rsidRPr="004058F2">
        <w:rPr>
          <w:rFonts w:ascii="Arial" w:hAnsi="Arial" w:cs="Arial"/>
        </w:rPr>
        <w:t xml:space="preserve"> </w:t>
      </w:r>
      <w:r w:rsidRPr="004058F2">
        <w:rPr>
          <w:rFonts w:ascii="Arial" w:hAnsi="Arial" w:cs="Arial"/>
        </w:rPr>
        <w:t>student support services are offered through programs such as the Extended Opportunities Programs</w:t>
      </w:r>
      <w:r w:rsidR="00057FF8" w:rsidRPr="004058F2">
        <w:rPr>
          <w:rFonts w:ascii="Arial" w:hAnsi="Arial" w:cs="Arial"/>
        </w:rPr>
        <w:t xml:space="preserve"> </w:t>
      </w:r>
      <w:r w:rsidRPr="004058F2">
        <w:rPr>
          <w:rFonts w:ascii="Arial" w:hAnsi="Arial" w:cs="Arial"/>
        </w:rPr>
        <w:t>and Services (EOPS). While there has been some interest in extending student support services and</w:t>
      </w:r>
      <w:r w:rsidR="00057FF8" w:rsidRPr="004058F2">
        <w:rPr>
          <w:rFonts w:ascii="Arial" w:hAnsi="Arial" w:cs="Arial"/>
        </w:rPr>
        <w:t xml:space="preserve"> </w:t>
      </w:r>
      <w:r w:rsidRPr="004058F2">
        <w:rPr>
          <w:rFonts w:ascii="Arial" w:hAnsi="Arial" w:cs="Arial"/>
        </w:rPr>
        <w:t>instructional programs to individuals currently incarcerated at local detention centers, state and federal</w:t>
      </w:r>
      <w:r w:rsidR="00057FF8" w:rsidRPr="004058F2">
        <w:rPr>
          <w:rFonts w:ascii="Arial" w:hAnsi="Arial" w:cs="Arial"/>
        </w:rPr>
        <w:t xml:space="preserve"> </w:t>
      </w:r>
      <w:r w:rsidRPr="004058F2">
        <w:rPr>
          <w:rFonts w:ascii="Arial" w:hAnsi="Arial" w:cs="Arial"/>
        </w:rPr>
        <w:t>laws, regulations, and sentencing terms limit the District's ability to initiate or to bring forward any policy</w:t>
      </w:r>
      <w:r w:rsidR="00057FF8" w:rsidRPr="004058F2">
        <w:rPr>
          <w:rFonts w:ascii="Arial" w:hAnsi="Arial" w:cs="Arial"/>
        </w:rPr>
        <w:t xml:space="preserve"> </w:t>
      </w:r>
      <w:r w:rsidRPr="004058F2">
        <w:rPr>
          <w:rFonts w:ascii="Arial" w:hAnsi="Arial" w:cs="Arial"/>
        </w:rPr>
        <w:t>or locally-generated efforts that may assist to curtail some of the troubling trends regarding recidivism</w:t>
      </w:r>
      <w:r w:rsidR="00057FF8" w:rsidRPr="004058F2">
        <w:rPr>
          <w:rFonts w:ascii="Arial" w:hAnsi="Arial" w:cs="Arial"/>
        </w:rPr>
        <w:t xml:space="preserve"> </w:t>
      </w:r>
      <w:r w:rsidRPr="004058F2">
        <w:rPr>
          <w:rFonts w:ascii="Arial" w:hAnsi="Arial" w:cs="Arial"/>
        </w:rPr>
        <w:t>and its concomitant costs in wasted resources and manpower.</w:t>
      </w:r>
    </w:p>
    <w:p w:rsidR="00C82F5B" w:rsidRPr="004058F2" w:rsidRDefault="00C82F5B" w:rsidP="000277FC">
      <w:pPr>
        <w:autoSpaceDE w:val="0"/>
        <w:autoSpaceDN w:val="0"/>
        <w:adjustRightInd w:val="0"/>
        <w:spacing w:after="0" w:line="240" w:lineRule="auto"/>
        <w:rPr>
          <w:rFonts w:ascii="Arial" w:hAnsi="Arial" w:cs="Arial"/>
        </w:rPr>
      </w:pPr>
    </w:p>
    <w:p w:rsidR="000277FC" w:rsidRDefault="0051731F" w:rsidP="000277FC">
      <w:pPr>
        <w:autoSpaceDE w:val="0"/>
        <w:autoSpaceDN w:val="0"/>
        <w:adjustRightInd w:val="0"/>
        <w:spacing w:after="0" w:line="240" w:lineRule="auto"/>
        <w:rPr>
          <w:rFonts w:ascii="Arial" w:hAnsi="Arial" w:cs="Arial"/>
        </w:rPr>
      </w:pPr>
      <w:r w:rsidRPr="004058F2">
        <w:rPr>
          <w:rFonts w:ascii="Arial" w:hAnsi="Arial" w:cs="Arial"/>
        </w:rPr>
        <w:t>The</w:t>
      </w:r>
      <w:r w:rsidR="00057FF8" w:rsidRPr="004058F2">
        <w:rPr>
          <w:rFonts w:ascii="Arial" w:hAnsi="Arial" w:cs="Arial"/>
        </w:rPr>
        <w:t xml:space="preserve"> </w:t>
      </w:r>
      <w:r w:rsidRPr="004058F2">
        <w:rPr>
          <w:rFonts w:ascii="Arial" w:hAnsi="Arial" w:cs="Arial"/>
        </w:rPr>
        <w:t xml:space="preserve">District’ </w:t>
      </w:r>
      <w:r w:rsidR="00057FF8" w:rsidRPr="004058F2">
        <w:rPr>
          <w:rFonts w:ascii="Arial" w:hAnsi="Arial" w:cs="Arial"/>
        </w:rPr>
        <w:t xml:space="preserve">has been deeply engaged with the county’s K12 adult schools on linking adult education and the community college into an integrated system serving adult learners. Under Article 3 of </w:t>
      </w:r>
      <w:r w:rsidRPr="004058F2">
        <w:rPr>
          <w:rFonts w:ascii="Arial" w:hAnsi="Arial" w:cs="Arial"/>
        </w:rPr>
        <w:t>Assembly Bill (</w:t>
      </w:r>
      <w:r w:rsidR="00057FF8" w:rsidRPr="004058F2">
        <w:rPr>
          <w:rFonts w:ascii="Arial" w:hAnsi="Arial" w:cs="Arial"/>
        </w:rPr>
        <w:t>AB</w:t>
      </w:r>
      <w:r w:rsidRPr="004058F2">
        <w:rPr>
          <w:rFonts w:ascii="Arial" w:hAnsi="Arial" w:cs="Arial"/>
        </w:rPr>
        <w:t xml:space="preserve">) </w:t>
      </w:r>
      <w:r w:rsidR="00057FF8" w:rsidRPr="004058F2">
        <w:rPr>
          <w:rFonts w:ascii="Arial" w:hAnsi="Arial" w:cs="Arial"/>
        </w:rPr>
        <w:t xml:space="preserve">86, which funded the planning for this work, the legislation </w:t>
      </w:r>
      <w:r w:rsidR="000277FC" w:rsidRPr="004058F2">
        <w:rPr>
          <w:rFonts w:ascii="Arial" w:hAnsi="Arial" w:cs="Arial"/>
        </w:rPr>
        <w:t>underscored the importance of including representatives from correctional facilities in</w:t>
      </w:r>
      <w:r w:rsidR="008E47BA" w:rsidRPr="004058F2">
        <w:rPr>
          <w:rFonts w:ascii="Arial" w:hAnsi="Arial" w:cs="Arial"/>
        </w:rPr>
        <w:t xml:space="preserve"> </w:t>
      </w:r>
      <w:r w:rsidR="000277FC" w:rsidRPr="004058F2">
        <w:rPr>
          <w:rFonts w:ascii="Arial" w:hAnsi="Arial" w:cs="Arial"/>
        </w:rPr>
        <w:t xml:space="preserve">the planning and implementation of the redesign of the county's adult education </w:t>
      </w:r>
      <w:r w:rsidRPr="004058F2">
        <w:rPr>
          <w:rFonts w:ascii="Arial" w:hAnsi="Arial" w:cs="Arial"/>
        </w:rPr>
        <w:t>programs.</w:t>
      </w:r>
      <w:r w:rsidR="00A26B43" w:rsidRPr="004058F2">
        <w:rPr>
          <w:rFonts w:ascii="Arial" w:hAnsi="Arial" w:cs="Arial"/>
        </w:rPr>
        <w:t xml:space="preserve"> The county’s adult jail educational programs, operated by the County Office of Education, are </w:t>
      </w:r>
      <w:r w:rsidRPr="004058F2">
        <w:rPr>
          <w:rFonts w:ascii="Arial" w:hAnsi="Arial" w:cs="Arial"/>
        </w:rPr>
        <w:t xml:space="preserve">fully participating </w:t>
      </w:r>
      <w:r w:rsidR="00A26B43" w:rsidRPr="004058F2">
        <w:rPr>
          <w:rFonts w:ascii="Arial" w:hAnsi="Arial" w:cs="Arial"/>
        </w:rPr>
        <w:t xml:space="preserve">on in the Adult Education Consortium, which includes the seven K12 adult schools, the </w:t>
      </w:r>
      <w:r w:rsidRPr="004058F2">
        <w:rPr>
          <w:rFonts w:ascii="Arial" w:hAnsi="Arial" w:cs="Arial"/>
        </w:rPr>
        <w:t>District’s three</w:t>
      </w:r>
      <w:r w:rsidR="00A26B43" w:rsidRPr="004058F2">
        <w:rPr>
          <w:rFonts w:ascii="Arial" w:hAnsi="Arial" w:cs="Arial"/>
        </w:rPr>
        <w:t xml:space="preserve"> </w:t>
      </w:r>
      <w:r w:rsidRPr="004058F2">
        <w:rPr>
          <w:rFonts w:ascii="Arial" w:hAnsi="Arial" w:cs="Arial"/>
        </w:rPr>
        <w:t>colleges, the D</w:t>
      </w:r>
      <w:r w:rsidR="00A26B43" w:rsidRPr="004058F2">
        <w:rPr>
          <w:rFonts w:ascii="Arial" w:hAnsi="Arial" w:cs="Arial"/>
        </w:rPr>
        <w:t>istric</w:t>
      </w:r>
      <w:r w:rsidRPr="004058F2">
        <w:rPr>
          <w:rFonts w:ascii="Arial" w:hAnsi="Arial" w:cs="Arial"/>
        </w:rPr>
        <w:t>t O</w:t>
      </w:r>
      <w:r w:rsidR="00A26B43" w:rsidRPr="004058F2">
        <w:rPr>
          <w:rFonts w:ascii="Arial" w:hAnsi="Arial" w:cs="Arial"/>
        </w:rPr>
        <w:t>ffice, and the County Office of Education.</w:t>
      </w:r>
    </w:p>
    <w:p w:rsidR="004058F2" w:rsidRDefault="004058F2" w:rsidP="000277FC">
      <w:pPr>
        <w:autoSpaceDE w:val="0"/>
        <w:autoSpaceDN w:val="0"/>
        <w:adjustRightInd w:val="0"/>
        <w:spacing w:after="0" w:line="240" w:lineRule="auto"/>
        <w:rPr>
          <w:rFonts w:ascii="Arial" w:hAnsi="Arial" w:cs="Arial"/>
        </w:rPr>
      </w:pPr>
    </w:p>
    <w:p w:rsidR="004058F2" w:rsidRPr="004058F2" w:rsidRDefault="004058F2" w:rsidP="000277FC">
      <w:pPr>
        <w:autoSpaceDE w:val="0"/>
        <w:autoSpaceDN w:val="0"/>
        <w:adjustRightInd w:val="0"/>
        <w:spacing w:after="0" w:line="240" w:lineRule="auto"/>
        <w:rPr>
          <w:rFonts w:ascii="Arial" w:hAnsi="Arial" w:cs="Arial"/>
        </w:rPr>
      </w:pPr>
      <w:r w:rsidRPr="004058F2">
        <w:rPr>
          <w:rFonts w:ascii="Arial" w:hAnsi="Arial" w:cs="Arial"/>
        </w:rPr>
        <w:t xml:space="preserve">Enabling </w:t>
      </w:r>
      <w:r w:rsidR="000648B6">
        <w:rPr>
          <w:rFonts w:ascii="Arial" w:hAnsi="Arial" w:cs="Arial"/>
        </w:rPr>
        <w:t>Le</w:t>
      </w:r>
      <w:r w:rsidRPr="004058F2">
        <w:rPr>
          <w:rFonts w:ascii="Arial" w:hAnsi="Arial" w:cs="Arial"/>
        </w:rPr>
        <w:t>gislation</w:t>
      </w:r>
    </w:p>
    <w:p w:rsidR="008E47BA" w:rsidRPr="004058F2" w:rsidRDefault="008E47BA" w:rsidP="000277FC">
      <w:pPr>
        <w:autoSpaceDE w:val="0"/>
        <w:autoSpaceDN w:val="0"/>
        <w:adjustRightInd w:val="0"/>
        <w:spacing w:after="0" w:line="240" w:lineRule="auto"/>
        <w:rPr>
          <w:rFonts w:ascii="Arial" w:hAnsi="Arial" w:cs="Arial"/>
        </w:rPr>
      </w:pPr>
    </w:p>
    <w:p w:rsidR="000277FC" w:rsidRPr="004058F2" w:rsidRDefault="008E47BA" w:rsidP="000277FC">
      <w:pPr>
        <w:autoSpaceDE w:val="0"/>
        <w:autoSpaceDN w:val="0"/>
        <w:adjustRightInd w:val="0"/>
        <w:spacing w:after="0" w:line="240" w:lineRule="auto"/>
        <w:rPr>
          <w:rFonts w:ascii="Arial" w:hAnsi="Arial" w:cs="Arial"/>
        </w:rPr>
      </w:pPr>
      <w:r w:rsidRPr="004058F2">
        <w:rPr>
          <w:rFonts w:ascii="Arial" w:hAnsi="Arial" w:cs="Arial"/>
        </w:rPr>
        <w:t>T</w:t>
      </w:r>
      <w:r w:rsidR="000277FC" w:rsidRPr="004058F2">
        <w:rPr>
          <w:rFonts w:ascii="Arial" w:hAnsi="Arial" w:cs="Arial"/>
        </w:rPr>
        <w:t>he passage of AB 109,</w:t>
      </w:r>
      <w:r w:rsidRPr="004058F2">
        <w:rPr>
          <w:rFonts w:ascii="Arial" w:hAnsi="Arial" w:cs="Arial"/>
        </w:rPr>
        <w:t xml:space="preserve"> </w:t>
      </w:r>
      <w:r w:rsidR="000277FC" w:rsidRPr="004058F2">
        <w:rPr>
          <w:rFonts w:ascii="Arial" w:hAnsi="Arial" w:cs="Arial"/>
        </w:rPr>
        <w:t xml:space="preserve">referred to as public safety realignment, markedly changed the </w:t>
      </w:r>
      <w:r w:rsidR="00A26B43" w:rsidRPr="004058F2">
        <w:rPr>
          <w:rFonts w:ascii="Arial" w:hAnsi="Arial" w:cs="Arial"/>
        </w:rPr>
        <w:t xml:space="preserve">state correctional and post-release </w:t>
      </w:r>
      <w:r w:rsidR="0051731F" w:rsidRPr="004058F2">
        <w:rPr>
          <w:rFonts w:ascii="Arial" w:hAnsi="Arial" w:cs="Arial"/>
        </w:rPr>
        <w:t>systems</w:t>
      </w:r>
      <w:r w:rsidR="000277FC" w:rsidRPr="004058F2">
        <w:rPr>
          <w:rFonts w:ascii="Arial" w:hAnsi="Arial" w:cs="Arial"/>
        </w:rPr>
        <w:t xml:space="preserve"> and </w:t>
      </w:r>
      <w:r w:rsidR="0051731F" w:rsidRPr="004058F2">
        <w:rPr>
          <w:rFonts w:ascii="Arial" w:hAnsi="Arial" w:cs="Arial"/>
        </w:rPr>
        <w:t xml:space="preserve">presently </w:t>
      </w:r>
      <w:r w:rsidR="000277FC" w:rsidRPr="004058F2">
        <w:rPr>
          <w:rFonts w:ascii="Arial" w:hAnsi="Arial" w:cs="Arial"/>
        </w:rPr>
        <w:t xml:space="preserve">requires most </w:t>
      </w:r>
      <w:r w:rsidRPr="004058F2">
        <w:rPr>
          <w:rFonts w:ascii="Arial" w:hAnsi="Arial" w:cs="Arial"/>
        </w:rPr>
        <w:t>inmates released</w:t>
      </w:r>
      <w:r w:rsidR="0051731F" w:rsidRPr="004058F2">
        <w:rPr>
          <w:rFonts w:ascii="Arial" w:hAnsi="Arial" w:cs="Arial"/>
        </w:rPr>
        <w:t xml:space="preserve"> from state prison to</w:t>
      </w:r>
      <w:r w:rsidR="000277FC" w:rsidRPr="004058F2">
        <w:rPr>
          <w:rFonts w:ascii="Arial" w:hAnsi="Arial" w:cs="Arial"/>
        </w:rPr>
        <w:t xml:space="preserve"> go to county probation as Post-Release Community Supervision</w:t>
      </w:r>
      <w:r w:rsidR="00973EB0" w:rsidRPr="004058F2">
        <w:rPr>
          <w:rFonts w:ascii="Arial" w:hAnsi="Arial" w:cs="Arial"/>
        </w:rPr>
        <w:t xml:space="preserve"> </w:t>
      </w:r>
      <w:r w:rsidR="000277FC" w:rsidRPr="004058F2">
        <w:rPr>
          <w:rFonts w:ascii="Arial" w:hAnsi="Arial" w:cs="Arial"/>
        </w:rPr>
        <w:t>(PRCS) cases. Former inmates are now locally sanctioned and serve short-term jail and non-jail</w:t>
      </w:r>
      <w:r w:rsidRPr="004058F2">
        <w:rPr>
          <w:rFonts w:ascii="Arial" w:hAnsi="Arial" w:cs="Arial"/>
        </w:rPr>
        <w:t xml:space="preserve"> </w:t>
      </w:r>
      <w:r w:rsidR="000277FC" w:rsidRPr="004058F2">
        <w:rPr>
          <w:rFonts w:ascii="Arial" w:hAnsi="Arial" w:cs="Arial"/>
        </w:rPr>
        <w:t>alternatives instead of returning to state custody. Time spent in county probation may prove to be</w:t>
      </w:r>
      <w:r w:rsidR="00A26B43" w:rsidRPr="004058F2">
        <w:rPr>
          <w:rFonts w:ascii="Arial" w:hAnsi="Arial" w:cs="Arial"/>
        </w:rPr>
        <w:t xml:space="preserve"> </w:t>
      </w:r>
      <w:r w:rsidR="000277FC" w:rsidRPr="004058F2">
        <w:rPr>
          <w:rFonts w:ascii="Arial" w:hAnsi="Arial" w:cs="Arial"/>
        </w:rPr>
        <w:t>an opportunity to introduce educational opportunities and to help reduce the county's recidivism</w:t>
      </w:r>
      <w:r w:rsidR="00A26B43" w:rsidRPr="004058F2">
        <w:rPr>
          <w:rFonts w:ascii="Arial" w:hAnsi="Arial" w:cs="Arial"/>
        </w:rPr>
        <w:t xml:space="preserve"> </w:t>
      </w:r>
      <w:r w:rsidR="000277FC" w:rsidRPr="004058F2">
        <w:rPr>
          <w:rFonts w:ascii="Arial" w:hAnsi="Arial" w:cs="Arial"/>
        </w:rPr>
        <w:t>rate through student support and instructional programs. Both AB 86 and AB 109 provide</w:t>
      </w:r>
      <w:r w:rsidR="00A26B43" w:rsidRPr="004058F2">
        <w:rPr>
          <w:rFonts w:ascii="Arial" w:hAnsi="Arial" w:cs="Arial"/>
        </w:rPr>
        <w:t xml:space="preserve"> </w:t>
      </w:r>
      <w:r w:rsidR="000277FC" w:rsidRPr="004058F2">
        <w:rPr>
          <w:rFonts w:ascii="Arial" w:hAnsi="Arial" w:cs="Arial"/>
        </w:rPr>
        <w:t>opportunities for greater collaboration between the judicial system and higher education.</w:t>
      </w:r>
    </w:p>
    <w:p w:rsidR="008E47BA" w:rsidRPr="004058F2" w:rsidRDefault="008E47BA" w:rsidP="000277FC">
      <w:pPr>
        <w:autoSpaceDE w:val="0"/>
        <w:autoSpaceDN w:val="0"/>
        <w:adjustRightInd w:val="0"/>
        <w:spacing w:after="0" w:line="240" w:lineRule="auto"/>
        <w:rPr>
          <w:rFonts w:ascii="Arial" w:hAnsi="Arial" w:cs="Arial"/>
        </w:rPr>
      </w:pPr>
    </w:p>
    <w:p w:rsidR="000277FC" w:rsidRPr="004058F2" w:rsidRDefault="000277FC" w:rsidP="008E47BA">
      <w:pPr>
        <w:autoSpaceDE w:val="0"/>
        <w:autoSpaceDN w:val="0"/>
        <w:adjustRightInd w:val="0"/>
        <w:spacing w:after="0" w:line="240" w:lineRule="auto"/>
        <w:rPr>
          <w:rFonts w:ascii="Arial" w:hAnsi="Arial" w:cs="Arial"/>
        </w:rPr>
      </w:pPr>
      <w:r w:rsidRPr="004058F2">
        <w:rPr>
          <w:rFonts w:ascii="Arial" w:hAnsi="Arial" w:cs="Arial"/>
        </w:rPr>
        <w:t>In September 2014, Governor Brown signed Senate Bill 1391 (SB 1391), Hancock, Community</w:t>
      </w:r>
      <w:r w:rsidR="00A26B43" w:rsidRPr="004058F2">
        <w:rPr>
          <w:rFonts w:ascii="Arial" w:hAnsi="Arial" w:cs="Arial"/>
        </w:rPr>
        <w:t xml:space="preserve"> </w:t>
      </w:r>
      <w:r w:rsidRPr="004058F2">
        <w:rPr>
          <w:rFonts w:ascii="Arial" w:hAnsi="Arial" w:cs="Arial"/>
        </w:rPr>
        <w:t xml:space="preserve">Colleges: inmate education programs: computation of apportionments. This law </w:t>
      </w:r>
      <w:r w:rsidR="00A26B43" w:rsidRPr="004058F2">
        <w:rPr>
          <w:rFonts w:ascii="Arial" w:hAnsi="Arial" w:cs="Arial"/>
        </w:rPr>
        <w:t xml:space="preserve">waived a </w:t>
      </w:r>
      <w:r w:rsidR="00A26B43" w:rsidRPr="004058F2">
        <w:rPr>
          <w:rFonts w:ascii="Arial" w:hAnsi="Arial" w:cs="Arial"/>
        </w:rPr>
        <w:lastRenderedPageBreak/>
        <w:t xml:space="preserve">longstanding </w:t>
      </w:r>
      <w:r w:rsidRPr="004058F2">
        <w:rPr>
          <w:rFonts w:ascii="Arial" w:hAnsi="Arial" w:cs="Arial"/>
        </w:rPr>
        <w:t>open-course provision that requires all courses to be made available to the general</w:t>
      </w:r>
      <w:r w:rsidR="00A26B43" w:rsidRPr="004058F2">
        <w:rPr>
          <w:rFonts w:ascii="Arial" w:hAnsi="Arial" w:cs="Arial"/>
        </w:rPr>
        <w:t xml:space="preserve"> </w:t>
      </w:r>
      <w:r w:rsidRPr="004058F2">
        <w:rPr>
          <w:rFonts w:ascii="Arial" w:hAnsi="Arial" w:cs="Arial"/>
        </w:rPr>
        <w:t>public. The change allows a district to claim apportionment for "classes to inmates of any city,</w:t>
      </w:r>
      <w:r w:rsidR="00A26B43" w:rsidRPr="004058F2">
        <w:rPr>
          <w:rFonts w:ascii="Arial" w:hAnsi="Arial" w:cs="Arial"/>
        </w:rPr>
        <w:t xml:space="preserve"> </w:t>
      </w:r>
      <w:r w:rsidRPr="004058F2">
        <w:rPr>
          <w:rFonts w:ascii="Arial" w:hAnsi="Arial" w:cs="Arial"/>
        </w:rPr>
        <w:t>county, or city and county jail, road camp, farm for adults, or state or federal correctional</w:t>
      </w:r>
      <w:r w:rsidR="00A26B43" w:rsidRPr="004058F2">
        <w:rPr>
          <w:rFonts w:ascii="Arial" w:hAnsi="Arial" w:cs="Arial"/>
        </w:rPr>
        <w:t xml:space="preserve"> </w:t>
      </w:r>
      <w:r w:rsidRPr="004058F2">
        <w:rPr>
          <w:rFonts w:ascii="Arial" w:hAnsi="Arial" w:cs="Arial"/>
        </w:rPr>
        <w:t>facilities."</w:t>
      </w:r>
      <w:r w:rsidR="008E47BA" w:rsidRPr="004058F2">
        <w:rPr>
          <w:rFonts w:ascii="Arial" w:hAnsi="Arial" w:cs="Arial"/>
        </w:rPr>
        <w:t xml:space="preserve"> </w:t>
      </w:r>
      <w:r w:rsidRPr="004058F2">
        <w:rPr>
          <w:rFonts w:ascii="Arial" w:hAnsi="Arial" w:cs="Arial"/>
        </w:rPr>
        <w:t>The passage of SB 1391 also mandated that the California Department of Corrections and</w:t>
      </w:r>
      <w:r w:rsidR="00A26B43" w:rsidRPr="004058F2">
        <w:rPr>
          <w:rFonts w:ascii="Arial" w:hAnsi="Arial" w:cs="Arial"/>
        </w:rPr>
        <w:t xml:space="preserve"> </w:t>
      </w:r>
      <w:r w:rsidRPr="004058F2">
        <w:rPr>
          <w:rFonts w:ascii="Arial" w:hAnsi="Arial" w:cs="Arial"/>
        </w:rPr>
        <w:t>Rehabilitation (COCA) and the California Community College Chancellor's Office (</w:t>
      </w:r>
      <w:r w:rsidR="0051731F" w:rsidRPr="004058F2">
        <w:rPr>
          <w:rFonts w:ascii="Arial" w:hAnsi="Arial" w:cs="Arial"/>
        </w:rPr>
        <w:t>CCC</w:t>
      </w:r>
      <w:r w:rsidRPr="004058F2">
        <w:rPr>
          <w:rFonts w:ascii="Arial" w:hAnsi="Arial" w:cs="Arial"/>
        </w:rPr>
        <w:t>CO) enter into</w:t>
      </w:r>
      <w:r w:rsidR="00A26B43" w:rsidRPr="004058F2">
        <w:rPr>
          <w:rFonts w:ascii="Arial" w:hAnsi="Arial" w:cs="Arial"/>
        </w:rPr>
        <w:t xml:space="preserve"> </w:t>
      </w:r>
      <w:r w:rsidRPr="004058F2">
        <w:rPr>
          <w:rFonts w:ascii="Arial" w:hAnsi="Arial" w:cs="Arial"/>
        </w:rPr>
        <w:t>an inter-agency agreement by March 31, 2015, to identify the terms and conditions of establishing</w:t>
      </w:r>
      <w:r w:rsidR="00A26B43" w:rsidRPr="004058F2">
        <w:rPr>
          <w:rFonts w:ascii="Arial" w:hAnsi="Arial" w:cs="Arial"/>
        </w:rPr>
        <w:t xml:space="preserve"> </w:t>
      </w:r>
      <w:r w:rsidRPr="004058F2">
        <w:rPr>
          <w:rFonts w:ascii="Arial" w:hAnsi="Arial" w:cs="Arial"/>
        </w:rPr>
        <w:t>the criteria to launch a competitive bid process whereby four pilot programs be awarded funds to</w:t>
      </w:r>
      <w:r w:rsidR="00A26B43" w:rsidRPr="004058F2">
        <w:rPr>
          <w:rFonts w:ascii="Arial" w:hAnsi="Arial" w:cs="Arial"/>
        </w:rPr>
        <w:t xml:space="preserve"> </w:t>
      </w:r>
      <w:r w:rsidRPr="004058F2">
        <w:rPr>
          <w:rFonts w:ascii="Arial" w:hAnsi="Arial" w:cs="Arial"/>
        </w:rPr>
        <w:t xml:space="preserve">create courses and programs for inmate populations. </w:t>
      </w:r>
    </w:p>
    <w:p w:rsidR="008E47BA" w:rsidRPr="004058F2" w:rsidRDefault="008E47BA" w:rsidP="008E47BA">
      <w:pPr>
        <w:autoSpaceDE w:val="0"/>
        <w:autoSpaceDN w:val="0"/>
        <w:adjustRightInd w:val="0"/>
        <w:spacing w:after="0" w:line="240" w:lineRule="auto"/>
        <w:rPr>
          <w:rFonts w:ascii="Arial" w:hAnsi="Arial" w:cs="Arial"/>
        </w:rPr>
      </w:pPr>
    </w:p>
    <w:p w:rsidR="00EE07CD" w:rsidRPr="004058F2" w:rsidRDefault="004058F2" w:rsidP="000277FC">
      <w:pPr>
        <w:autoSpaceDE w:val="0"/>
        <w:autoSpaceDN w:val="0"/>
        <w:adjustRightInd w:val="0"/>
        <w:spacing w:after="0" w:line="240" w:lineRule="auto"/>
        <w:rPr>
          <w:rFonts w:ascii="Arial" w:hAnsi="Arial" w:cs="Arial"/>
        </w:rPr>
      </w:pPr>
      <w:r>
        <w:rPr>
          <w:rFonts w:ascii="Arial" w:hAnsi="Arial" w:cs="Arial"/>
        </w:rPr>
        <w:t>Within the context, t</w:t>
      </w:r>
      <w:r w:rsidR="00A26B43" w:rsidRPr="004058F2">
        <w:rPr>
          <w:rFonts w:ascii="Arial" w:hAnsi="Arial" w:cs="Arial"/>
        </w:rPr>
        <w:t xml:space="preserve">he </w:t>
      </w:r>
      <w:r w:rsidR="0051731F" w:rsidRPr="004058F2">
        <w:rPr>
          <w:rFonts w:ascii="Arial" w:hAnsi="Arial" w:cs="Arial"/>
        </w:rPr>
        <w:t>District’s I</w:t>
      </w:r>
      <w:r w:rsidR="00A26B43" w:rsidRPr="004058F2">
        <w:rPr>
          <w:rFonts w:ascii="Arial" w:hAnsi="Arial" w:cs="Arial"/>
        </w:rPr>
        <w:t xml:space="preserve">ncarceration </w:t>
      </w:r>
      <w:r w:rsidR="0051731F" w:rsidRPr="004058F2">
        <w:rPr>
          <w:rFonts w:ascii="Arial" w:hAnsi="Arial" w:cs="Arial"/>
        </w:rPr>
        <w:t>Task Force</w:t>
      </w:r>
      <w:r w:rsidR="00EE07CD" w:rsidRPr="004058F2">
        <w:rPr>
          <w:rFonts w:ascii="Arial" w:hAnsi="Arial" w:cs="Arial"/>
        </w:rPr>
        <w:t xml:space="preserve"> identified four models which offered promise as frameworks for </w:t>
      </w:r>
      <w:r w:rsidR="0051731F" w:rsidRPr="004058F2">
        <w:rPr>
          <w:rFonts w:ascii="Arial" w:hAnsi="Arial" w:cs="Arial"/>
        </w:rPr>
        <w:t>adoption for the Contra Costa C</w:t>
      </w:r>
      <w:r w:rsidR="00EE07CD" w:rsidRPr="004058F2">
        <w:rPr>
          <w:rFonts w:ascii="Arial" w:hAnsi="Arial" w:cs="Arial"/>
        </w:rPr>
        <w:t>ounty</w:t>
      </w:r>
      <w:r w:rsidR="0051731F" w:rsidRPr="004058F2">
        <w:rPr>
          <w:rFonts w:ascii="Arial" w:hAnsi="Arial" w:cs="Arial"/>
        </w:rPr>
        <w:t>-</w:t>
      </w:r>
      <w:r w:rsidR="00EE07CD" w:rsidRPr="004058F2">
        <w:rPr>
          <w:rFonts w:ascii="Arial" w:hAnsi="Arial" w:cs="Arial"/>
        </w:rPr>
        <w:t xml:space="preserve">wide </w:t>
      </w:r>
      <w:r w:rsidR="0051731F" w:rsidRPr="004058F2">
        <w:rPr>
          <w:rFonts w:ascii="Arial" w:hAnsi="Arial" w:cs="Arial"/>
        </w:rPr>
        <w:t>Task Force.</w:t>
      </w:r>
      <w:r w:rsidR="00973EB0" w:rsidRPr="004058F2">
        <w:rPr>
          <w:rFonts w:ascii="Arial" w:hAnsi="Arial" w:cs="Arial"/>
        </w:rPr>
        <w:t xml:space="preserve"> These models were not mutually exclusive and </w:t>
      </w:r>
      <w:r>
        <w:rPr>
          <w:rFonts w:ascii="Arial" w:hAnsi="Arial" w:cs="Arial"/>
        </w:rPr>
        <w:t xml:space="preserve">would allow </w:t>
      </w:r>
      <w:r w:rsidR="00973EB0" w:rsidRPr="004058F2">
        <w:rPr>
          <w:rFonts w:ascii="Arial" w:hAnsi="Arial" w:cs="Arial"/>
        </w:rPr>
        <w:t>being implemented simultaneously or in tiered fashion.</w:t>
      </w:r>
    </w:p>
    <w:p w:rsidR="00EE07CD" w:rsidRPr="004058F2" w:rsidRDefault="00EE07CD" w:rsidP="000277FC">
      <w:pPr>
        <w:autoSpaceDE w:val="0"/>
        <w:autoSpaceDN w:val="0"/>
        <w:adjustRightInd w:val="0"/>
        <w:spacing w:after="0" w:line="240" w:lineRule="auto"/>
        <w:rPr>
          <w:rFonts w:ascii="Arial" w:hAnsi="Arial" w:cs="Arial"/>
        </w:rPr>
      </w:pPr>
    </w:p>
    <w:p w:rsidR="000277FC" w:rsidRPr="004058F2" w:rsidRDefault="000277FC" w:rsidP="000277FC">
      <w:pPr>
        <w:autoSpaceDE w:val="0"/>
        <w:autoSpaceDN w:val="0"/>
        <w:adjustRightInd w:val="0"/>
        <w:spacing w:after="0" w:line="240" w:lineRule="auto"/>
        <w:rPr>
          <w:rFonts w:ascii="Arial" w:hAnsi="Arial" w:cs="Arial"/>
        </w:rPr>
      </w:pPr>
      <w:r w:rsidRPr="004058F2">
        <w:rPr>
          <w:rFonts w:ascii="Arial" w:hAnsi="Arial" w:cs="Arial"/>
        </w:rPr>
        <w:t>Model Programs</w:t>
      </w:r>
      <w:r w:rsidR="00EE07CD" w:rsidRPr="004058F2">
        <w:rPr>
          <w:rFonts w:ascii="Arial" w:hAnsi="Arial" w:cs="Arial"/>
        </w:rPr>
        <w:t>:</w:t>
      </w:r>
    </w:p>
    <w:p w:rsidR="00EE07CD" w:rsidRPr="004058F2" w:rsidRDefault="00EE07CD" w:rsidP="000277FC">
      <w:pPr>
        <w:autoSpaceDE w:val="0"/>
        <w:autoSpaceDN w:val="0"/>
        <w:adjustRightInd w:val="0"/>
        <w:spacing w:after="0" w:line="240" w:lineRule="auto"/>
        <w:rPr>
          <w:rFonts w:ascii="Arial" w:hAnsi="Arial" w:cs="Arial"/>
        </w:rPr>
      </w:pPr>
    </w:p>
    <w:p w:rsidR="00A400DE" w:rsidRPr="004058F2" w:rsidRDefault="008E47BA" w:rsidP="000277FC">
      <w:pPr>
        <w:autoSpaceDE w:val="0"/>
        <w:autoSpaceDN w:val="0"/>
        <w:adjustRightInd w:val="0"/>
        <w:spacing w:after="0" w:line="240" w:lineRule="auto"/>
        <w:rPr>
          <w:rFonts w:ascii="Arial" w:hAnsi="Arial" w:cs="Arial"/>
        </w:rPr>
      </w:pPr>
      <w:r w:rsidRPr="004058F2">
        <w:rPr>
          <w:rFonts w:ascii="Arial" w:hAnsi="Arial" w:cs="Arial"/>
        </w:rPr>
        <w:t>The initial taskforce m</w:t>
      </w:r>
      <w:r w:rsidR="000277FC" w:rsidRPr="004058F2">
        <w:rPr>
          <w:rFonts w:ascii="Arial" w:hAnsi="Arial" w:cs="Arial"/>
        </w:rPr>
        <w:t xml:space="preserve">eetings with </w:t>
      </w:r>
      <w:r w:rsidR="00C82F5B" w:rsidRPr="004058F2">
        <w:rPr>
          <w:rFonts w:ascii="Arial" w:hAnsi="Arial" w:cs="Arial"/>
        </w:rPr>
        <w:t>representatives f</w:t>
      </w:r>
      <w:r w:rsidR="000277FC" w:rsidRPr="004058F2">
        <w:rPr>
          <w:rFonts w:ascii="Arial" w:hAnsi="Arial" w:cs="Arial"/>
        </w:rPr>
        <w:t>r</w:t>
      </w:r>
      <w:r w:rsidR="00C82F5B" w:rsidRPr="004058F2">
        <w:rPr>
          <w:rFonts w:ascii="Arial" w:hAnsi="Arial" w:cs="Arial"/>
        </w:rPr>
        <w:t>o</w:t>
      </w:r>
      <w:r w:rsidR="000277FC" w:rsidRPr="004058F2">
        <w:rPr>
          <w:rFonts w:ascii="Arial" w:hAnsi="Arial" w:cs="Arial"/>
        </w:rPr>
        <w:t>m local correctional facilities and faculty and staff have identif</w:t>
      </w:r>
      <w:r w:rsidR="00EE07CD" w:rsidRPr="004058F2">
        <w:rPr>
          <w:rFonts w:ascii="Arial" w:hAnsi="Arial" w:cs="Arial"/>
        </w:rPr>
        <w:t>ied</w:t>
      </w:r>
      <w:r w:rsidR="000277FC" w:rsidRPr="004058F2">
        <w:rPr>
          <w:rFonts w:ascii="Arial" w:hAnsi="Arial" w:cs="Arial"/>
        </w:rPr>
        <w:t xml:space="preserve"> four potential models for further development </w:t>
      </w:r>
      <w:r w:rsidR="00EE07CD" w:rsidRPr="004058F2">
        <w:rPr>
          <w:rFonts w:ascii="Arial" w:hAnsi="Arial" w:cs="Arial"/>
        </w:rPr>
        <w:t>and consideration</w:t>
      </w:r>
      <w:r w:rsidR="000277FC" w:rsidRPr="004058F2">
        <w:rPr>
          <w:rFonts w:ascii="Arial" w:hAnsi="Arial" w:cs="Arial"/>
        </w:rPr>
        <w:t>. The following four preliminary ideas discuss</w:t>
      </w:r>
      <w:r w:rsidR="00EE07CD" w:rsidRPr="004058F2">
        <w:rPr>
          <w:rFonts w:ascii="Arial" w:hAnsi="Arial" w:cs="Arial"/>
        </w:rPr>
        <w:t xml:space="preserve">ed further </w:t>
      </w:r>
      <w:r w:rsidR="000277FC" w:rsidRPr="004058F2">
        <w:rPr>
          <w:rFonts w:ascii="Arial" w:hAnsi="Arial" w:cs="Arial"/>
        </w:rPr>
        <w:t xml:space="preserve">by a </w:t>
      </w:r>
      <w:r w:rsidR="00EE07CD" w:rsidRPr="004058F2">
        <w:rPr>
          <w:rFonts w:ascii="Arial" w:hAnsi="Arial" w:cs="Arial"/>
        </w:rPr>
        <w:t>broader representation</w:t>
      </w:r>
      <w:r w:rsidR="000277FC" w:rsidRPr="004058F2">
        <w:rPr>
          <w:rFonts w:ascii="Arial" w:hAnsi="Arial" w:cs="Arial"/>
        </w:rPr>
        <w:t xml:space="preserve"> of faculty, staff, community representatives, </w:t>
      </w:r>
      <w:r w:rsidR="00A26B43" w:rsidRPr="004058F2">
        <w:rPr>
          <w:rFonts w:ascii="Arial" w:hAnsi="Arial" w:cs="Arial"/>
        </w:rPr>
        <w:t xml:space="preserve">and </w:t>
      </w:r>
      <w:r w:rsidR="000277FC" w:rsidRPr="004058F2">
        <w:rPr>
          <w:rFonts w:ascii="Arial" w:hAnsi="Arial" w:cs="Arial"/>
        </w:rPr>
        <w:t>four-year college partners</w:t>
      </w:r>
      <w:r w:rsidR="00EE07CD" w:rsidRPr="004058F2">
        <w:rPr>
          <w:rFonts w:ascii="Arial" w:hAnsi="Arial" w:cs="Arial"/>
        </w:rPr>
        <w:t>. A major challenge was the rotating nature of participants representing several organization and agencies.</w:t>
      </w:r>
      <w:r w:rsidR="000277FC" w:rsidRPr="004058F2">
        <w:rPr>
          <w:rFonts w:ascii="Arial" w:hAnsi="Arial" w:cs="Arial"/>
        </w:rPr>
        <w:t xml:space="preserve"> </w:t>
      </w:r>
      <w:r w:rsidR="006B77BD" w:rsidRPr="004058F2">
        <w:rPr>
          <w:rFonts w:ascii="Arial" w:hAnsi="Arial" w:cs="Arial"/>
        </w:rPr>
        <w:t>The four models were are discussed below.</w:t>
      </w:r>
    </w:p>
    <w:p w:rsidR="00EE07CD" w:rsidRPr="004058F2" w:rsidRDefault="00EE07CD" w:rsidP="000277FC">
      <w:pPr>
        <w:autoSpaceDE w:val="0"/>
        <w:autoSpaceDN w:val="0"/>
        <w:adjustRightInd w:val="0"/>
        <w:spacing w:after="0" w:line="240" w:lineRule="auto"/>
        <w:rPr>
          <w:rFonts w:ascii="Arial" w:hAnsi="Arial" w:cs="Arial"/>
        </w:rPr>
      </w:pPr>
    </w:p>
    <w:p w:rsidR="000277FC" w:rsidRPr="004058F2" w:rsidRDefault="000277FC" w:rsidP="006B77BD">
      <w:pPr>
        <w:pStyle w:val="ListParagraph"/>
        <w:numPr>
          <w:ilvl w:val="0"/>
          <w:numId w:val="14"/>
        </w:numPr>
        <w:autoSpaceDE w:val="0"/>
        <w:autoSpaceDN w:val="0"/>
        <w:adjustRightInd w:val="0"/>
        <w:spacing w:after="0" w:line="240" w:lineRule="auto"/>
        <w:rPr>
          <w:rFonts w:ascii="Arial" w:hAnsi="Arial" w:cs="Arial"/>
        </w:rPr>
      </w:pPr>
      <w:r w:rsidRPr="004058F2">
        <w:rPr>
          <w:rFonts w:ascii="Arial" w:hAnsi="Arial" w:cs="Arial"/>
        </w:rPr>
        <w:t>Restorative Justice</w:t>
      </w:r>
    </w:p>
    <w:p w:rsidR="00973EB0" w:rsidRPr="004058F2" w:rsidRDefault="00973EB0" w:rsidP="000277FC">
      <w:pPr>
        <w:autoSpaceDE w:val="0"/>
        <w:autoSpaceDN w:val="0"/>
        <w:adjustRightInd w:val="0"/>
        <w:spacing w:after="0" w:line="240" w:lineRule="auto"/>
        <w:rPr>
          <w:rFonts w:ascii="Arial" w:hAnsi="Arial" w:cs="Arial"/>
        </w:rPr>
      </w:pPr>
    </w:p>
    <w:p w:rsidR="000277FC" w:rsidRPr="004058F2" w:rsidRDefault="006B77BD" w:rsidP="000277FC">
      <w:pPr>
        <w:autoSpaceDE w:val="0"/>
        <w:autoSpaceDN w:val="0"/>
        <w:adjustRightInd w:val="0"/>
        <w:spacing w:after="0" w:line="240" w:lineRule="auto"/>
        <w:rPr>
          <w:rFonts w:ascii="Arial" w:hAnsi="Arial" w:cs="Arial"/>
        </w:rPr>
      </w:pPr>
      <w:r w:rsidRPr="004058F2">
        <w:rPr>
          <w:rFonts w:ascii="Arial" w:hAnsi="Arial" w:cs="Arial"/>
        </w:rPr>
        <w:tab/>
      </w:r>
      <w:r w:rsidR="000277FC" w:rsidRPr="004058F2">
        <w:rPr>
          <w:rFonts w:ascii="Arial" w:hAnsi="Arial" w:cs="Arial"/>
        </w:rPr>
        <w:t xml:space="preserve">Restorative Justice, by definition, "promotes offender accountability, and focuses on </w:t>
      </w:r>
      <w:r w:rsidRPr="004058F2">
        <w:rPr>
          <w:rFonts w:ascii="Arial" w:hAnsi="Arial" w:cs="Arial"/>
        </w:rPr>
        <w:tab/>
      </w:r>
      <w:r w:rsidR="000277FC" w:rsidRPr="004058F2">
        <w:rPr>
          <w:rFonts w:ascii="Arial" w:hAnsi="Arial" w:cs="Arial"/>
        </w:rPr>
        <w:t>bringing</w:t>
      </w:r>
      <w:r w:rsidRPr="004058F2">
        <w:rPr>
          <w:rFonts w:ascii="Arial" w:hAnsi="Arial" w:cs="Arial"/>
        </w:rPr>
        <w:t xml:space="preserve"> </w:t>
      </w:r>
      <w:r w:rsidR="000277FC" w:rsidRPr="004058F2">
        <w:rPr>
          <w:rFonts w:ascii="Arial" w:hAnsi="Arial" w:cs="Arial"/>
        </w:rPr>
        <w:t xml:space="preserve">together the victim, the offender and the community to repair the harm caused </w:t>
      </w:r>
      <w:r w:rsidRPr="004058F2">
        <w:rPr>
          <w:rFonts w:ascii="Arial" w:hAnsi="Arial" w:cs="Arial"/>
        </w:rPr>
        <w:tab/>
      </w:r>
      <w:r w:rsidR="000277FC" w:rsidRPr="004058F2">
        <w:rPr>
          <w:rFonts w:ascii="Arial" w:hAnsi="Arial" w:cs="Arial"/>
        </w:rPr>
        <w:t>by the crime"</w:t>
      </w:r>
      <w:r w:rsidRPr="004058F2">
        <w:rPr>
          <w:rFonts w:ascii="Arial" w:hAnsi="Arial" w:cs="Arial"/>
        </w:rPr>
        <w:t xml:space="preserve"> </w:t>
      </w:r>
      <w:r w:rsidR="000277FC" w:rsidRPr="004058F2">
        <w:rPr>
          <w:rFonts w:ascii="Arial" w:hAnsi="Arial" w:cs="Arial"/>
        </w:rPr>
        <w:t>Restorative Justice Program goal is to educate and not to incarcerate</w:t>
      </w:r>
      <w:r w:rsidR="00A400DE" w:rsidRPr="004058F2">
        <w:rPr>
          <w:rFonts w:ascii="Arial" w:hAnsi="Arial" w:cs="Arial"/>
        </w:rPr>
        <w:t>.</w:t>
      </w:r>
      <w:r w:rsidR="000277FC" w:rsidRPr="004058F2">
        <w:rPr>
          <w:rFonts w:ascii="Arial" w:hAnsi="Arial" w:cs="Arial"/>
        </w:rPr>
        <w:t xml:space="preserve"> </w:t>
      </w:r>
    </w:p>
    <w:p w:rsidR="001C4EE3" w:rsidRPr="004058F2" w:rsidRDefault="001C4EE3" w:rsidP="000277FC">
      <w:pPr>
        <w:autoSpaceDE w:val="0"/>
        <w:autoSpaceDN w:val="0"/>
        <w:adjustRightInd w:val="0"/>
        <w:spacing w:after="0" w:line="240" w:lineRule="auto"/>
        <w:rPr>
          <w:rFonts w:ascii="Arial" w:hAnsi="Arial" w:cs="Arial"/>
        </w:rPr>
      </w:pPr>
    </w:p>
    <w:p w:rsidR="000277FC" w:rsidRPr="004058F2" w:rsidRDefault="000277FC" w:rsidP="006B77BD">
      <w:pPr>
        <w:pStyle w:val="ListParagraph"/>
        <w:numPr>
          <w:ilvl w:val="0"/>
          <w:numId w:val="14"/>
        </w:numPr>
        <w:autoSpaceDE w:val="0"/>
        <w:autoSpaceDN w:val="0"/>
        <w:adjustRightInd w:val="0"/>
        <w:spacing w:after="0" w:line="240" w:lineRule="auto"/>
        <w:rPr>
          <w:rFonts w:ascii="Arial" w:hAnsi="Arial" w:cs="Arial"/>
        </w:rPr>
      </w:pPr>
      <w:r w:rsidRPr="004058F2">
        <w:rPr>
          <w:rFonts w:ascii="Arial" w:hAnsi="Arial" w:cs="Arial"/>
        </w:rPr>
        <w:t>Currently Incarcerated Youth and Adult Offenders</w:t>
      </w:r>
    </w:p>
    <w:p w:rsidR="00EE07CD" w:rsidRPr="004058F2" w:rsidRDefault="00EE07CD" w:rsidP="000277FC">
      <w:pPr>
        <w:autoSpaceDE w:val="0"/>
        <w:autoSpaceDN w:val="0"/>
        <w:adjustRightInd w:val="0"/>
        <w:spacing w:after="0" w:line="240" w:lineRule="auto"/>
        <w:rPr>
          <w:rFonts w:ascii="Arial" w:hAnsi="Arial" w:cs="Arial"/>
        </w:rPr>
      </w:pPr>
    </w:p>
    <w:p w:rsidR="001C4EE3" w:rsidRPr="004058F2" w:rsidRDefault="006B77BD" w:rsidP="000277FC">
      <w:pPr>
        <w:autoSpaceDE w:val="0"/>
        <w:autoSpaceDN w:val="0"/>
        <w:adjustRightInd w:val="0"/>
        <w:spacing w:after="0" w:line="240" w:lineRule="auto"/>
        <w:rPr>
          <w:rFonts w:ascii="Arial" w:hAnsi="Arial" w:cs="Arial"/>
        </w:rPr>
      </w:pPr>
      <w:r w:rsidRPr="004058F2">
        <w:rPr>
          <w:rFonts w:ascii="Arial" w:hAnsi="Arial" w:cs="Arial"/>
        </w:rPr>
        <w:tab/>
      </w:r>
      <w:r w:rsidR="000277FC" w:rsidRPr="004058F2">
        <w:rPr>
          <w:rFonts w:ascii="Arial" w:hAnsi="Arial" w:cs="Arial"/>
        </w:rPr>
        <w:t xml:space="preserve">Discussions </w:t>
      </w:r>
      <w:r w:rsidR="001C4EE3" w:rsidRPr="004058F2">
        <w:rPr>
          <w:rFonts w:ascii="Arial" w:hAnsi="Arial" w:cs="Arial"/>
        </w:rPr>
        <w:t>were</w:t>
      </w:r>
      <w:r w:rsidR="000277FC" w:rsidRPr="004058F2">
        <w:rPr>
          <w:rFonts w:ascii="Arial" w:hAnsi="Arial" w:cs="Arial"/>
        </w:rPr>
        <w:t xml:space="preserve"> conducted regarding the need to offer courses to currently</w:t>
      </w:r>
      <w:r w:rsidR="00A26B43" w:rsidRPr="004058F2">
        <w:rPr>
          <w:rFonts w:ascii="Arial" w:hAnsi="Arial" w:cs="Arial"/>
        </w:rPr>
        <w:t xml:space="preserve"> </w:t>
      </w:r>
      <w:r w:rsidRPr="004058F2">
        <w:rPr>
          <w:rFonts w:ascii="Arial" w:hAnsi="Arial" w:cs="Arial"/>
        </w:rPr>
        <w:tab/>
      </w:r>
      <w:r w:rsidR="001C4EE3" w:rsidRPr="004058F2">
        <w:rPr>
          <w:rFonts w:ascii="Arial" w:hAnsi="Arial" w:cs="Arial"/>
        </w:rPr>
        <w:t>incarcerated</w:t>
      </w:r>
      <w:r w:rsidR="000277FC" w:rsidRPr="004058F2">
        <w:rPr>
          <w:rFonts w:ascii="Arial" w:hAnsi="Arial" w:cs="Arial"/>
        </w:rPr>
        <w:t xml:space="preserve"> youth and adults in detention centers. </w:t>
      </w:r>
      <w:r w:rsidR="001C4EE3" w:rsidRPr="004058F2">
        <w:rPr>
          <w:rFonts w:ascii="Arial" w:hAnsi="Arial" w:cs="Arial"/>
        </w:rPr>
        <w:t>T</w:t>
      </w:r>
      <w:r w:rsidR="000277FC" w:rsidRPr="004058F2">
        <w:rPr>
          <w:rFonts w:ascii="Arial" w:hAnsi="Arial" w:cs="Arial"/>
        </w:rPr>
        <w:t>he youth detention centers</w:t>
      </w:r>
      <w:r w:rsidR="00A26B43" w:rsidRPr="004058F2">
        <w:rPr>
          <w:rFonts w:ascii="Arial" w:hAnsi="Arial" w:cs="Arial"/>
        </w:rPr>
        <w:t xml:space="preserve"> </w:t>
      </w:r>
      <w:r w:rsidR="000277FC" w:rsidRPr="004058F2">
        <w:rPr>
          <w:rFonts w:ascii="Arial" w:hAnsi="Arial" w:cs="Arial"/>
        </w:rPr>
        <w:t xml:space="preserve">make </w:t>
      </w:r>
      <w:r w:rsidRPr="004058F2">
        <w:rPr>
          <w:rFonts w:ascii="Arial" w:hAnsi="Arial" w:cs="Arial"/>
        </w:rPr>
        <w:tab/>
      </w:r>
      <w:r w:rsidR="000277FC" w:rsidRPr="004058F2">
        <w:rPr>
          <w:rFonts w:ascii="Arial" w:hAnsi="Arial" w:cs="Arial"/>
        </w:rPr>
        <w:t>available courses to help prepare inmates for the General Education Diploma (GED)</w:t>
      </w:r>
      <w:r w:rsidR="00A26B43" w:rsidRPr="004058F2">
        <w:rPr>
          <w:rFonts w:ascii="Arial" w:hAnsi="Arial" w:cs="Arial"/>
        </w:rPr>
        <w:t xml:space="preserve"> </w:t>
      </w:r>
      <w:r w:rsidRPr="004058F2">
        <w:rPr>
          <w:rFonts w:ascii="Arial" w:hAnsi="Arial" w:cs="Arial"/>
        </w:rPr>
        <w:tab/>
      </w:r>
      <w:r w:rsidR="000277FC" w:rsidRPr="004058F2">
        <w:rPr>
          <w:rFonts w:ascii="Arial" w:hAnsi="Arial" w:cs="Arial"/>
        </w:rPr>
        <w:t>exam; they also assist with the California High School Exit Exam (CAHSEE)</w:t>
      </w:r>
      <w:r w:rsidRPr="004058F2">
        <w:rPr>
          <w:rFonts w:ascii="Arial" w:hAnsi="Arial" w:cs="Arial"/>
        </w:rPr>
        <w:t>;</w:t>
      </w:r>
      <w:r w:rsidR="000277FC" w:rsidRPr="004058F2">
        <w:rPr>
          <w:rFonts w:ascii="Arial" w:hAnsi="Arial" w:cs="Arial"/>
        </w:rPr>
        <w:t xml:space="preserve"> and </w:t>
      </w:r>
      <w:r w:rsidRPr="004058F2">
        <w:rPr>
          <w:rFonts w:ascii="Arial" w:hAnsi="Arial" w:cs="Arial"/>
        </w:rPr>
        <w:tab/>
      </w:r>
      <w:r w:rsidR="000277FC" w:rsidRPr="004058F2">
        <w:rPr>
          <w:rFonts w:ascii="Arial" w:hAnsi="Arial" w:cs="Arial"/>
        </w:rPr>
        <w:t>provide</w:t>
      </w:r>
      <w:r w:rsidRPr="004058F2">
        <w:rPr>
          <w:rFonts w:ascii="Arial" w:hAnsi="Arial" w:cs="Arial"/>
        </w:rPr>
        <w:t xml:space="preserve"> </w:t>
      </w:r>
      <w:r w:rsidR="000277FC" w:rsidRPr="004058F2">
        <w:rPr>
          <w:rFonts w:ascii="Arial" w:hAnsi="Arial" w:cs="Arial"/>
        </w:rPr>
        <w:t xml:space="preserve">parenting classes. Under this model, community college courses would be made </w:t>
      </w:r>
      <w:r w:rsidRPr="004058F2">
        <w:rPr>
          <w:rFonts w:ascii="Arial" w:hAnsi="Arial" w:cs="Arial"/>
        </w:rPr>
        <w:tab/>
      </w:r>
      <w:r w:rsidR="000277FC" w:rsidRPr="004058F2">
        <w:rPr>
          <w:rFonts w:ascii="Arial" w:hAnsi="Arial" w:cs="Arial"/>
        </w:rPr>
        <w:t>available at</w:t>
      </w:r>
      <w:r w:rsidR="00A26B43" w:rsidRPr="004058F2">
        <w:rPr>
          <w:rFonts w:ascii="Arial" w:hAnsi="Arial" w:cs="Arial"/>
        </w:rPr>
        <w:t xml:space="preserve"> </w:t>
      </w:r>
      <w:r w:rsidR="000277FC" w:rsidRPr="004058F2">
        <w:rPr>
          <w:rFonts w:ascii="Arial" w:hAnsi="Arial" w:cs="Arial"/>
        </w:rPr>
        <w:t>detention centers</w:t>
      </w:r>
      <w:r w:rsidR="001C4EE3" w:rsidRPr="004058F2">
        <w:rPr>
          <w:rFonts w:ascii="Arial" w:hAnsi="Arial" w:cs="Arial"/>
        </w:rPr>
        <w:t xml:space="preserve"> assuming the technology restrictions proved </w:t>
      </w:r>
      <w:r w:rsidRPr="004058F2">
        <w:rPr>
          <w:rFonts w:ascii="Arial" w:hAnsi="Arial" w:cs="Arial"/>
        </w:rPr>
        <w:tab/>
      </w:r>
      <w:r w:rsidR="001C4EE3" w:rsidRPr="004058F2">
        <w:rPr>
          <w:rFonts w:ascii="Arial" w:hAnsi="Arial" w:cs="Arial"/>
        </w:rPr>
        <w:t xml:space="preserve">surmountable. </w:t>
      </w:r>
      <w:r w:rsidRPr="004058F2">
        <w:rPr>
          <w:rFonts w:ascii="Arial" w:hAnsi="Arial" w:cs="Arial"/>
        </w:rPr>
        <w:tab/>
      </w:r>
    </w:p>
    <w:p w:rsidR="001C4EE3" w:rsidRPr="004058F2" w:rsidRDefault="001C4EE3" w:rsidP="000277FC">
      <w:pPr>
        <w:autoSpaceDE w:val="0"/>
        <w:autoSpaceDN w:val="0"/>
        <w:adjustRightInd w:val="0"/>
        <w:spacing w:after="0" w:line="240" w:lineRule="auto"/>
        <w:rPr>
          <w:rFonts w:ascii="Arial" w:hAnsi="Arial" w:cs="Arial"/>
        </w:rPr>
      </w:pPr>
    </w:p>
    <w:p w:rsidR="001C4EE3" w:rsidRPr="004058F2" w:rsidRDefault="00A26B43" w:rsidP="006B77BD">
      <w:pPr>
        <w:pStyle w:val="ListParagraph"/>
        <w:numPr>
          <w:ilvl w:val="0"/>
          <w:numId w:val="14"/>
        </w:numPr>
        <w:autoSpaceDE w:val="0"/>
        <w:autoSpaceDN w:val="0"/>
        <w:adjustRightInd w:val="0"/>
        <w:spacing w:after="0" w:line="240" w:lineRule="auto"/>
        <w:rPr>
          <w:rFonts w:ascii="Arial" w:hAnsi="Arial" w:cs="Arial"/>
        </w:rPr>
      </w:pPr>
      <w:r w:rsidRPr="004058F2">
        <w:rPr>
          <w:rFonts w:ascii="Arial" w:hAnsi="Arial" w:cs="Arial"/>
        </w:rPr>
        <w:t xml:space="preserve">On </w:t>
      </w:r>
      <w:r w:rsidR="000277FC" w:rsidRPr="004058F2">
        <w:rPr>
          <w:rFonts w:ascii="Arial" w:hAnsi="Arial" w:cs="Arial"/>
        </w:rPr>
        <w:t>Campus Program for Former Youth and Adult Offenders</w:t>
      </w:r>
    </w:p>
    <w:p w:rsidR="004116D6" w:rsidRPr="004058F2" w:rsidRDefault="004116D6" w:rsidP="000277FC">
      <w:pPr>
        <w:autoSpaceDE w:val="0"/>
        <w:autoSpaceDN w:val="0"/>
        <w:adjustRightInd w:val="0"/>
        <w:spacing w:after="0" w:line="240" w:lineRule="auto"/>
        <w:rPr>
          <w:rFonts w:ascii="Arial" w:hAnsi="Arial" w:cs="Arial"/>
        </w:rPr>
      </w:pPr>
    </w:p>
    <w:p w:rsidR="000277FC" w:rsidRPr="004058F2" w:rsidRDefault="0001078B" w:rsidP="000277FC">
      <w:pPr>
        <w:autoSpaceDE w:val="0"/>
        <w:autoSpaceDN w:val="0"/>
        <w:adjustRightInd w:val="0"/>
        <w:spacing w:after="0" w:line="240" w:lineRule="auto"/>
        <w:rPr>
          <w:rFonts w:ascii="Arial" w:hAnsi="Arial" w:cs="Arial"/>
        </w:rPr>
      </w:pPr>
      <w:r w:rsidRPr="004058F2">
        <w:rPr>
          <w:rFonts w:ascii="Arial" w:hAnsi="Arial" w:cs="Arial"/>
        </w:rPr>
        <w:tab/>
      </w:r>
      <w:r w:rsidR="000277FC" w:rsidRPr="004058F2">
        <w:rPr>
          <w:rFonts w:ascii="Arial" w:hAnsi="Arial" w:cs="Arial"/>
        </w:rPr>
        <w:t xml:space="preserve">Under this proposal, the District </w:t>
      </w:r>
      <w:r w:rsidR="004116D6" w:rsidRPr="004058F2">
        <w:rPr>
          <w:rFonts w:ascii="Arial" w:hAnsi="Arial" w:cs="Arial"/>
        </w:rPr>
        <w:t>would consider</w:t>
      </w:r>
      <w:r w:rsidR="000277FC" w:rsidRPr="004058F2">
        <w:rPr>
          <w:rFonts w:ascii="Arial" w:hAnsi="Arial" w:cs="Arial"/>
        </w:rPr>
        <w:t xml:space="preserve"> establishing a program designed for </w:t>
      </w:r>
      <w:r w:rsidRPr="004058F2">
        <w:rPr>
          <w:rFonts w:ascii="Arial" w:hAnsi="Arial" w:cs="Arial"/>
        </w:rPr>
        <w:tab/>
      </w:r>
      <w:r w:rsidR="000277FC" w:rsidRPr="004058F2">
        <w:rPr>
          <w:rFonts w:ascii="Arial" w:hAnsi="Arial" w:cs="Arial"/>
        </w:rPr>
        <w:t xml:space="preserve">former youth and adult offenders. </w:t>
      </w:r>
      <w:r w:rsidR="004116D6" w:rsidRPr="004058F2">
        <w:rPr>
          <w:rFonts w:ascii="Arial" w:hAnsi="Arial" w:cs="Arial"/>
        </w:rPr>
        <w:t>Student support</w:t>
      </w:r>
      <w:r w:rsidR="000277FC" w:rsidRPr="004058F2">
        <w:rPr>
          <w:rFonts w:ascii="Arial" w:hAnsi="Arial" w:cs="Arial"/>
        </w:rPr>
        <w:t xml:space="preserve"> services would be designed to meet </w:t>
      </w:r>
      <w:r w:rsidRPr="004058F2">
        <w:rPr>
          <w:rFonts w:ascii="Arial" w:hAnsi="Arial" w:cs="Arial"/>
        </w:rPr>
        <w:tab/>
      </w:r>
      <w:r w:rsidR="000277FC" w:rsidRPr="004058F2">
        <w:rPr>
          <w:rFonts w:ascii="Arial" w:hAnsi="Arial" w:cs="Arial"/>
        </w:rPr>
        <w:t>the needs of these students. If additional</w:t>
      </w:r>
      <w:r w:rsidR="00A26B43" w:rsidRPr="004058F2">
        <w:rPr>
          <w:rFonts w:ascii="Arial" w:hAnsi="Arial" w:cs="Arial"/>
        </w:rPr>
        <w:t xml:space="preserve"> </w:t>
      </w:r>
      <w:r w:rsidR="000277FC" w:rsidRPr="004058F2">
        <w:rPr>
          <w:rFonts w:ascii="Arial" w:hAnsi="Arial" w:cs="Arial"/>
        </w:rPr>
        <w:t xml:space="preserve">resources can be devoted to them, the EOPS </w:t>
      </w:r>
      <w:r w:rsidRPr="004058F2">
        <w:rPr>
          <w:rFonts w:ascii="Arial" w:hAnsi="Arial" w:cs="Arial"/>
        </w:rPr>
        <w:tab/>
      </w:r>
      <w:r w:rsidR="000277FC" w:rsidRPr="004058F2">
        <w:rPr>
          <w:rFonts w:ascii="Arial" w:hAnsi="Arial" w:cs="Arial"/>
        </w:rPr>
        <w:t>and DSPS (Disabled Student and Programs</w:t>
      </w:r>
      <w:r w:rsidR="00A26B43" w:rsidRPr="004058F2">
        <w:rPr>
          <w:rFonts w:ascii="Arial" w:hAnsi="Arial" w:cs="Arial"/>
        </w:rPr>
        <w:t xml:space="preserve"> </w:t>
      </w:r>
      <w:r w:rsidR="000277FC" w:rsidRPr="004058F2">
        <w:rPr>
          <w:rFonts w:ascii="Arial" w:hAnsi="Arial" w:cs="Arial"/>
        </w:rPr>
        <w:t xml:space="preserve">Services) programs are likely points of </w:t>
      </w:r>
      <w:r w:rsidRPr="004058F2">
        <w:rPr>
          <w:rFonts w:ascii="Arial" w:hAnsi="Arial" w:cs="Arial"/>
        </w:rPr>
        <w:tab/>
      </w:r>
      <w:r w:rsidR="000277FC" w:rsidRPr="004058F2">
        <w:rPr>
          <w:rFonts w:ascii="Arial" w:hAnsi="Arial" w:cs="Arial"/>
        </w:rPr>
        <w:t>cont</w:t>
      </w:r>
      <w:r w:rsidRPr="004058F2">
        <w:rPr>
          <w:rFonts w:ascii="Arial" w:hAnsi="Arial" w:cs="Arial"/>
        </w:rPr>
        <w:t>act for many of these formerly i</w:t>
      </w:r>
      <w:r w:rsidR="000277FC" w:rsidRPr="004058F2">
        <w:rPr>
          <w:rFonts w:ascii="Arial" w:hAnsi="Arial" w:cs="Arial"/>
        </w:rPr>
        <w:t>ncarcerated</w:t>
      </w:r>
      <w:r w:rsidR="00A26B43" w:rsidRPr="004058F2">
        <w:rPr>
          <w:rFonts w:ascii="Arial" w:hAnsi="Arial" w:cs="Arial"/>
        </w:rPr>
        <w:t xml:space="preserve"> </w:t>
      </w:r>
      <w:r w:rsidR="000277FC" w:rsidRPr="004058F2">
        <w:rPr>
          <w:rFonts w:ascii="Arial" w:hAnsi="Arial" w:cs="Arial"/>
        </w:rPr>
        <w:t xml:space="preserve">students. However, </w:t>
      </w:r>
      <w:r w:rsidR="009923A4" w:rsidRPr="004058F2">
        <w:rPr>
          <w:rFonts w:ascii="Arial" w:hAnsi="Arial" w:cs="Arial"/>
        </w:rPr>
        <w:t xml:space="preserve">this </w:t>
      </w:r>
      <w:r w:rsidR="000277FC" w:rsidRPr="004058F2">
        <w:rPr>
          <w:rFonts w:ascii="Arial" w:hAnsi="Arial" w:cs="Arial"/>
        </w:rPr>
        <w:t xml:space="preserve">would need to </w:t>
      </w:r>
      <w:r w:rsidRPr="004058F2">
        <w:rPr>
          <w:rFonts w:ascii="Arial" w:hAnsi="Arial" w:cs="Arial"/>
        </w:rPr>
        <w:tab/>
      </w:r>
      <w:r w:rsidR="000277FC" w:rsidRPr="004058F2">
        <w:rPr>
          <w:rFonts w:ascii="Arial" w:hAnsi="Arial" w:cs="Arial"/>
        </w:rPr>
        <w:t xml:space="preserve">be </w:t>
      </w:r>
      <w:r w:rsidR="009923A4" w:rsidRPr="004058F2">
        <w:rPr>
          <w:rFonts w:ascii="Arial" w:hAnsi="Arial" w:cs="Arial"/>
        </w:rPr>
        <w:t>augmented</w:t>
      </w:r>
      <w:r w:rsidR="000277FC" w:rsidRPr="004058F2">
        <w:rPr>
          <w:rFonts w:ascii="Arial" w:hAnsi="Arial" w:cs="Arial"/>
        </w:rPr>
        <w:t xml:space="preserve"> with</w:t>
      </w:r>
      <w:r w:rsidR="009923A4" w:rsidRPr="004058F2">
        <w:rPr>
          <w:rFonts w:ascii="Arial" w:hAnsi="Arial" w:cs="Arial"/>
        </w:rPr>
        <w:t xml:space="preserve"> </w:t>
      </w:r>
      <w:r w:rsidR="000277FC" w:rsidRPr="004058F2">
        <w:rPr>
          <w:rFonts w:ascii="Arial" w:hAnsi="Arial" w:cs="Arial"/>
        </w:rPr>
        <w:t xml:space="preserve">additional staff </w:t>
      </w:r>
      <w:r w:rsidR="009923A4" w:rsidRPr="004058F2">
        <w:rPr>
          <w:rFonts w:ascii="Arial" w:hAnsi="Arial" w:cs="Arial"/>
        </w:rPr>
        <w:t>and/</w:t>
      </w:r>
      <w:r w:rsidR="000277FC" w:rsidRPr="004058F2">
        <w:rPr>
          <w:rFonts w:ascii="Arial" w:hAnsi="Arial" w:cs="Arial"/>
        </w:rPr>
        <w:t>or funding.</w:t>
      </w:r>
    </w:p>
    <w:p w:rsidR="001C4EE3" w:rsidRPr="004058F2" w:rsidRDefault="001C4EE3" w:rsidP="000277FC">
      <w:pPr>
        <w:autoSpaceDE w:val="0"/>
        <w:autoSpaceDN w:val="0"/>
        <w:adjustRightInd w:val="0"/>
        <w:spacing w:after="0" w:line="240" w:lineRule="auto"/>
        <w:rPr>
          <w:rFonts w:ascii="Arial" w:hAnsi="Arial" w:cs="Arial"/>
        </w:rPr>
      </w:pPr>
    </w:p>
    <w:p w:rsidR="000277FC" w:rsidRPr="004058F2" w:rsidRDefault="000277FC" w:rsidP="0001078B">
      <w:pPr>
        <w:pStyle w:val="ListParagraph"/>
        <w:numPr>
          <w:ilvl w:val="0"/>
          <w:numId w:val="14"/>
        </w:numPr>
        <w:autoSpaceDE w:val="0"/>
        <w:autoSpaceDN w:val="0"/>
        <w:adjustRightInd w:val="0"/>
        <w:spacing w:after="0" w:line="240" w:lineRule="auto"/>
        <w:rPr>
          <w:rFonts w:ascii="Arial" w:hAnsi="Arial" w:cs="Arial"/>
        </w:rPr>
      </w:pPr>
      <w:r w:rsidRPr="004058F2">
        <w:rPr>
          <w:rFonts w:ascii="Arial" w:hAnsi="Arial" w:cs="Arial"/>
        </w:rPr>
        <w:t>Distance Education Learning Program</w:t>
      </w:r>
    </w:p>
    <w:p w:rsidR="004116D6" w:rsidRPr="004058F2" w:rsidRDefault="004116D6" w:rsidP="000277FC">
      <w:pPr>
        <w:autoSpaceDE w:val="0"/>
        <w:autoSpaceDN w:val="0"/>
        <w:adjustRightInd w:val="0"/>
        <w:spacing w:after="0" w:line="240" w:lineRule="auto"/>
        <w:rPr>
          <w:rFonts w:ascii="Arial" w:hAnsi="Arial" w:cs="Arial"/>
        </w:rPr>
      </w:pPr>
    </w:p>
    <w:p w:rsidR="000277FC" w:rsidRPr="004058F2" w:rsidRDefault="003348C6" w:rsidP="009923A4">
      <w:pPr>
        <w:autoSpaceDE w:val="0"/>
        <w:autoSpaceDN w:val="0"/>
        <w:adjustRightInd w:val="0"/>
        <w:spacing w:after="0" w:line="240" w:lineRule="auto"/>
        <w:rPr>
          <w:rFonts w:ascii="Arial" w:hAnsi="Arial" w:cs="Arial"/>
        </w:rPr>
      </w:pPr>
      <w:r w:rsidRPr="004058F2">
        <w:rPr>
          <w:rFonts w:ascii="Arial" w:hAnsi="Arial" w:cs="Arial"/>
        </w:rPr>
        <w:lastRenderedPageBreak/>
        <w:tab/>
      </w:r>
      <w:r w:rsidR="000277FC" w:rsidRPr="004058F2">
        <w:rPr>
          <w:rFonts w:ascii="Arial" w:hAnsi="Arial" w:cs="Arial"/>
        </w:rPr>
        <w:t xml:space="preserve">A prison-centered distance education learning program </w:t>
      </w:r>
      <w:r w:rsidR="009923A4" w:rsidRPr="004058F2">
        <w:rPr>
          <w:rFonts w:ascii="Arial" w:hAnsi="Arial" w:cs="Arial"/>
        </w:rPr>
        <w:t xml:space="preserve">could be </w:t>
      </w:r>
      <w:r w:rsidR="000277FC" w:rsidRPr="004058F2">
        <w:rPr>
          <w:rFonts w:ascii="Arial" w:hAnsi="Arial" w:cs="Arial"/>
        </w:rPr>
        <w:t>delivered using pre-</w:t>
      </w:r>
      <w:r w:rsidRPr="004058F2">
        <w:rPr>
          <w:rFonts w:ascii="Arial" w:hAnsi="Arial" w:cs="Arial"/>
        </w:rPr>
        <w:tab/>
      </w:r>
      <w:r w:rsidR="000277FC" w:rsidRPr="004058F2">
        <w:rPr>
          <w:rFonts w:ascii="Arial" w:hAnsi="Arial" w:cs="Arial"/>
        </w:rPr>
        <w:t>recorded</w:t>
      </w:r>
      <w:r w:rsidR="00A26B43" w:rsidRPr="004058F2">
        <w:rPr>
          <w:rFonts w:ascii="Arial" w:hAnsi="Arial" w:cs="Arial"/>
        </w:rPr>
        <w:t xml:space="preserve"> </w:t>
      </w:r>
      <w:r w:rsidR="000277FC" w:rsidRPr="004058F2">
        <w:rPr>
          <w:rFonts w:ascii="Arial" w:hAnsi="Arial" w:cs="Arial"/>
        </w:rPr>
        <w:t xml:space="preserve">videos. Using this model, the District would offer courses designed to complete </w:t>
      </w:r>
      <w:r w:rsidRPr="004058F2">
        <w:rPr>
          <w:rFonts w:ascii="Arial" w:hAnsi="Arial" w:cs="Arial"/>
        </w:rPr>
        <w:tab/>
        <w:t>a degree for</w:t>
      </w:r>
      <w:r w:rsidR="00A26B43" w:rsidRPr="004058F2">
        <w:rPr>
          <w:rFonts w:ascii="Arial" w:hAnsi="Arial" w:cs="Arial"/>
        </w:rPr>
        <w:t xml:space="preserve"> </w:t>
      </w:r>
      <w:r w:rsidR="000277FC" w:rsidRPr="004058F2">
        <w:rPr>
          <w:rFonts w:ascii="Arial" w:hAnsi="Arial" w:cs="Arial"/>
        </w:rPr>
        <w:t xml:space="preserve">currently incarcerated youth and adults serving a long-term sentence. This </w:t>
      </w:r>
      <w:r w:rsidRPr="004058F2">
        <w:rPr>
          <w:rFonts w:ascii="Arial" w:hAnsi="Arial" w:cs="Arial"/>
        </w:rPr>
        <w:tab/>
      </w:r>
      <w:r w:rsidR="000277FC" w:rsidRPr="004058F2">
        <w:rPr>
          <w:rFonts w:ascii="Arial" w:hAnsi="Arial" w:cs="Arial"/>
        </w:rPr>
        <w:t>model requires</w:t>
      </w:r>
      <w:r w:rsidR="00A26B43" w:rsidRPr="004058F2">
        <w:rPr>
          <w:rFonts w:ascii="Arial" w:hAnsi="Arial" w:cs="Arial"/>
        </w:rPr>
        <w:t xml:space="preserve"> </w:t>
      </w:r>
      <w:r w:rsidR="000277FC" w:rsidRPr="004058F2">
        <w:rPr>
          <w:rFonts w:ascii="Arial" w:hAnsi="Arial" w:cs="Arial"/>
        </w:rPr>
        <w:t xml:space="preserve">strong coordination with prison staff and is heavily reliant on prison staff </w:t>
      </w:r>
      <w:r w:rsidRPr="004058F2">
        <w:rPr>
          <w:rFonts w:ascii="Arial" w:hAnsi="Arial" w:cs="Arial"/>
        </w:rPr>
        <w:tab/>
      </w:r>
      <w:r w:rsidR="000277FC" w:rsidRPr="004058F2">
        <w:rPr>
          <w:rFonts w:ascii="Arial" w:hAnsi="Arial" w:cs="Arial"/>
        </w:rPr>
        <w:t>to disseminate</w:t>
      </w:r>
      <w:r w:rsidR="00A26B43" w:rsidRPr="004058F2">
        <w:rPr>
          <w:rFonts w:ascii="Arial" w:hAnsi="Arial" w:cs="Arial"/>
        </w:rPr>
        <w:t xml:space="preserve"> </w:t>
      </w:r>
      <w:r w:rsidR="000277FC" w:rsidRPr="004058F2">
        <w:rPr>
          <w:rFonts w:ascii="Arial" w:hAnsi="Arial" w:cs="Arial"/>
        </w:rPr>
        <w:t xml:space="preserve">college information, request and proctor exams, and to assist the inmates </w:t>
      </w:r>
      <w:r w:rsidRPr="004058F2">
        <w:rPr>
          <w:rFonts w:ascii="Arial" w:hAnsi="Arial" w:cs="Arial"/>
        </w:rPr>
        <w:tab/>
      </w:r>
      <w:r w:rsidR="000277FC" w:rsidRPr="004058F2">
        <w:rPr>
          <w:rFonts w:ascii="Arial" w:hAnsi="Arial" w:cs="Arial"/>
        </w:rPr>
        <w:t>in nearly all phases</w:t>
      </w:r>
      <w:r w:rsidR="00A26B43" w:rsidRPr="004058F2">
        <w:rPr>
          <w:rFonts w:ascii="Arial" w:hAnsi="Arial" w:cs="Arial"/>
        </w:rPr>
        <w:t xml:space="preserve"> </w:t>
      </w:r>
      <w:r w:rsidR="000277FC" w:rsidRPr="004058F2">
        <w:rPr>
          <w:rFonts w:ascii="Arial" w:hAnsi="Arial" w:cs="Arial"/>
        </w:rPr>
        <w:t xml:space="preserve">of their education. This model is being used by community colleges </w:t>
      </w:r>
      <w:r w:rsidRPr="004058F2">
        <w:rPr>
          <w:rFonts w:ascii="Arial" w:hAnsi="Arial" w:cs="Arial"/>
        </w:rPr>
        <w:tab/>
      </w:r>
      <w:r w:rsidR="000277FC" w:rsidRPr="004058F2">
        <w:rPr>
          <w:rFonts w:ascii="Arial" w:hAnsi="Arial" w:cs="Arial"/>
        </w:rPr>
        <w:t>across the nation. In</w:t>
      </w:r>
      <w:r w:rsidR="00A26B43" w:rsidRPr="004058F2">
        <w:rPr>
          <w:rFonts w:ascii="Arial" w:hAnsi="Arial" w:cs="Arial"/>
        </w:rPr>
        <w:t xml:space="preserve"> </w:t>
      </w:r>
      <w:r w:rsidR="000277FC" w:rsidRPr="004058F2">
        <w:rPr>
          <w:rFonts w:ascii="Arial" w:hAnsi="Arial" w:cs="Arial"/>
        </w:rPr>
        <w:t xml:space="preserve">California, several community colleges offer courses using the </w:t>
      </w:r>
      <w:r w:rsidRPr="004058F2">
        <w:rPr>
          <w:rFonts w:ascii="Arial" w:hAnsi="Arial" w:cs="Arial"/>
        </w:rPr>
        <w:tab/>
      </w:r>
      <w:r w:rsidR="000277FC" w:rsidRPr="004058F2">
        <w:rPr>
          <w:rFonts w:ascii="Arial" w:hAnsi="Arial" w:cs="Arial"/>
        </w:rPr>
        <w:t>course video delivery model.</w:t>
      </w:r>
      <w:r w:rsidR="00A26B43" w:rsidRPr="004058F2">
        <w:rPr>
          <w:rFonts w:ascii="Arial" w:hAnsi="Arial" w:cs="Arial"/>
        </w:rPr>
        <w:t xml:space="preserve"> </w:t>
      </w:r>
      <w:r w:rsidR="000277FC" w:rsidRPr="004058F2">
        <w:rPr>
          <w:rFonts w:ascii="Arial" w:hAnsi="Arial" w:cs="Arial"/>
        </w:rPr>
        <w:t xml:space="preserve">This model is being explored by the State Chancellor's </w:t>
      </w:r>
      <w:r w:rsidRPr="004058F2">
        <w:rPr>
          <w:rFonts w:ascii="Arial" w:hAnsi="Arial" w:cs="Arial"/>
        </w:rPr>
        <w:tab/>
      </w:r>
      <w:r w:rsidR="000277FC" w:rsidRPr="004058F2">
        <w:rPr>
          <w:rFonts w:ascii="Arial" w:hAnsi="Arial" w:cs="Arial"/>
        </w:rPr>
        <w:t>Office</w:t>
      </w:r>
      <w:r w:rsidR="009923A4" w:rsidRPr="004058F2">
        <w:rPr>
          <w:rFonts w:ascii="Arial" w:hAnsi="Arial" w:cs="Arial"/>
        </w:rPr>
        <w:t>.</w:t>
      </w:r>
      <w:r w:rsidR="000277FC" w:rsidRPr="004058F2">
        <w:rPr>
          <w:rFonts w:ascii="Arial" w:hAnsi="Arial" w:cs="Arial"/>
        </w:rPr>
        <w:t xml:space="preserve"> </w:t>
      </w:r>
    </w:p>
    <w:p w:rsidR="004116D6" w:rsidRPr="004058F2" w:rsidRDefault="004116D6" w:rsidP="000277FC">
      <w:pPr>
        <w:autoSpaceDE w:val="0"/>
        <w:autoSpaceDN w:val="0"/>
        <w:adjustRightInd w:val="0"/>
        <w:spacing w:after="0" w:line="240" w:lineRule="auto"/>
        <w:rPr>
          <w:rFonts w:ascii="Arial" w:hAnsi="Arial" w:cs="Arial"/>
        </w:rPr>
      </w:pPr>
    </w:p>
    <w:p w:rsidR="004116D6" w:rsidRPr="004058F2" w:rsidRDefault="004116D6" w:rsidP="000277FC">
      <w:pPr>
        <w:autoSpaceDE w:val="0"/>
        <w:autoSpaceDN w:val="0"/>
        <w:adjustRightInd w:val="0"/>
        <w:spacing w:after="0" w:line="240" w:lineRule="auto"/>
        <w:rPr>
          <w:rFonts w:ascii="Arial" w:hAnsi="Arial" w:cs="Arial"/>
        </w:rPr>
      </w:pPr>
      <w:r w:rsidRPr="004058F2">
        <w:rPr>
          <w:rFonts w:ascii="Arial" w:hAnsi="Arial" w:cs="Arial"/>
        </w:rPr>
        <w:t xml:space="preserve">A cursory literature review was conducted by the </w:t>
      </w:r>
      <w:r w:rsidR="009923A4" w:rsidRPr="004058F2">
        <w:rPr>
          <w:rFonts w:ascii="Arial" w:hAnsi="Arial" w:cs="Arial"/>
        </w:rPr>
        <w:t>initial</w:t>
      </w:r>
      <w:r w:rsidRPr="004058F2">
        <w:rPr>
          <w:rFonts w:ascii="Arial" w:hAnsi="Arial" w:cs="Arial"/>
        </w:rPr>
        <w:t xml:space="preserve"> </w:t>
      </w:r>
      <w:r w:rsidR="003348C6" w:rsidRPr="004058F2">
        <w:rPr>
          <w:rFonts w:ascii="Arial" w:hAnsi="Arial" w:cs="Arial"/>
        </w:rPr>
        <w:t>Task Force</w:t>
      </w:r>
      <w:r w:rsidRPr="004058F2">
        <w:rPr>
          <w:rFonts w:ascii="Arial" w:hAnsi="Arial" w:cs="Arial"/>
        </w:rPr>
        <w:t xml:space="preserve"> which proved </w:t>
      </w:r>
      <w:r w:rsidR="003348C6" w:rsidRPr="004058F2">
        <w:rPr>
          <w:rFonts w:ascii="Arial" w:hAnsi="Arial" w:cs="Arial"/>
        </w:rPr>
        <w:tab/>
      </w:r>
      <w:r w:rsidRPr="004058F2">
        <w:rPr>
          <w:rFonts w:ascii="Arial" w:hAnsi="Arial" w:cs="Arial"/>
        </w:rPr>
        <w:t xml:space="preserve">invaluable to the current </w:t>
      </w:r>
      <w:r w:rsidR="003348C6" w:rsidRPr="004058F2">
        <w:rPr>
          <w:rFonts w:ascii="Arial" w:hAnsi="Arial" w:cs="Arial"/>
        </w:rPr>
        <w:t>Task Force</w:t>
      </w:r>
      <w:r w:rsidRPr="004058F2">
        <w:rPr>
          <w:rFonts w:ascii="Arial" w:hAnsi="Arial" w:cs="Arial"/>
        </w:rPr>
        <w:t xml:space="preserve">. The 2015-16 </w:t>
      </w:r>
      <w:r w:rsidR="003348C6" w:rsidRPr="004058F2">
        <w:rPr>
          <w:rFonts w:ascii="Arial" w:hAnsi="Arial" w:cs="Arial"/>
        </w:rPr>
        <w:t>Task Force</w:t>
      </w:r>
      <w:r w:rsidRPr="004058F2">
        <w:rPr>
          <w:rFonts w:ascii="Arial" w:hAnsi="Arial" w:cs="Arial"/>
        </w:rPr>
        <w:t xml:space="preserve"> also reviewed </w:t>
      </w:r>
      <w:r w:rsidR="004058F2">
        <w:rPr>
          <w:rFonts w:ascii="Arial" w:hAnsi="Arial" w:cs="Arial"/>
        </w:rPr>
        <w:t xml:space="preserve">and examined </w:t>
      </w:r>
      <w:r w:rsidRPr="004058F2">
        <w:rPr>
          <w:rFonts w:ascii="Arial" w:hAnsi="Arial" w:cs="Arial"/>
        </w:rPr>
        <w:t>several reports and program models extensively to gain greater and deeper insight into the matter.</w:t>
      </w:r>
      <w:r w:rsidR="00E9198A" w:rsidRPr="004058F2">
        <w:rPr>
          <w:rFonts w:ascii="Arial" w:hAnsi="Arial" w:cs="Arial"/>
        </w:rPr>
        <w:t xml:space="preserve"> </w:t>
      </w:r>
    </w:p>
    <w:p w:rsidR="004116D6" w:rsidRPr="004058F2" w:rsidRDefault="004116D6" w:rsidP="000277FC">
      <w:pPr>
        <w:autoSpaceDE w:val="0"/>
        <w:autoSpaceDN w:val="0"/>
        <w:adjustRightInd w:val="0"/>
        <w:spacing w:after="0" w:line="240" w:lineRule="auto"/>
        <w:rPr>
          <w:rFonts w:ascii="Arial" w:hAnsi="Arial" w:cs="Arial"/>
        </w:rPr>
      </w:pPr>
    </w:p>
    <w:p w:rsidR="003348C6" w:rsidRPr="004058F2" w:rsidRDefault="003348C6" w:rsidP="00C82F5B">
      <w:pPr>
        <w:autoSpaceDE w:val="0"/>
        <w:autoSpaceDN w:val="0"/>
        <w:adjustRightInd w:val="0"/>
        <w:spacing w:after="0" w:line="240" w:lineRule="auto"/>
        <w:rPr>
          <w:rFonts w:ascii="Arial" w:hAnsi="Arial" w:cs="Arial"/>
        </w:rPr>
      </w:pPr>
      <w:r w:rsidRPr="004058F2">
        <w:rPr>
          <w:rFonts w:ascii="Arial" w:hAnsi="Arial" w:cs="Arial"/>
        </w:rPr>
        <w:t>Recommendations from Task Force in 2015</w:t>
      </w:r>
    </w:p>
    <w:p w:rsidR="003348C6" w:rsidRPr="004058F2" w:rsidRDefault="003348C6" w:rsidP="00C82F5B">
      <w:pPr>
        <w:autoSpaceDE w:val="0"/>
        <w:autoSpaceDN w:val="0"/>
        <w:adjustRightInd w:val="0"/>
        <w:spacing w:after="0" w:line="240" w:lineRule="auto"/>
        <w:rPr>
          <w:rFonts w:ascii="Arial" w:hAnsi="Arial" w:cs="Arial"/>
        </w:rPr>
      </w:pPr>
    </w:p>
    <w:p w:rsidR="00C82F5B" w:rsidRPr="004058F2" w:rsidRDefault="00AD198B" w:rsidP="00C82F5B">
      <w:pPr>
        <w:autoSpaceDE w:val="0"/>
        <w:autoSpaceDN w:val="0"/>
        <w:adjustRightInd w:val="0"/>
        <w:spacing w:after="0" w:line="240" w:lineRule="auto"/>
        <w:rPr>
          <w:rFonts w:ascii="Arial" w:hAnsi="Arial" w:cs="Arial"/>
        </w:rPr>
      </w:pPr>
      <w:r w:rsidRPr="004058F2">
        <w:rPr>
          <w:rFonts w:ascii="Arial" w:hAnsi="Arial" w:cs="Arial"/>
        </w:rPr>
        <w:t>T</w:t>
      </w:r>
      <w:r w:rsidR="00C82F5B" w:rsidRPr="004058F2">
        <w:rPr>
          <w:rFonts w:ascii="Arial" w:hAnsi="Arial" w:cs="Arial"/>
        </w:rPr>
        <w:t>he</w:t>
      </w:r>
      <w:r w:rsidRPr="004058F2">
        <w:rPr>
          <w:rFonts w:ascii="Arial" w:hAnsi="Arial" w:cs="Arial"/>
        </w:rPr>
        <w:t xml:space="preserve"> </w:t>
      </w:r>
      <w:r w:rsidR="00C82F5B" w:rsidRPr="004058F2">
        <w:rPr>
          <w:rFonts w:ascii="Arial" w:hAnsi="Arial" w:cs="Arial"/>
        </w:rPr>
        <w:t>Former</w:t>
      </w:r>
      <w:r w:rsidR="004357FD" w:rsidRPr="004058F2">
        <w:rPr>
          <w:rFonts w:ascii="Arial" w:hAnsi="Arial" w:cs="Arial"/>
        </w:rPr>
        <w:t>ly</w:t>
      </w:r>
      <w:r w:rsidR="00C82F5B" w:rsidRPr="004058F2">
        <w:rPr>
          <w:rFonts w:ascii="Arial" w:hAnsi="Arial" w:cs="Arial"/>
        </w:rPr>
        <w:t xml:space="preserve"> and Currently Incarcerated Youth and Adult Task Force </w:t>
      </w:r>
      <w:r w:rsidR="003348C6" w:rsidRPr="004058F2">
        <w:rPr>
          <w:rFonts w:ascii="Arial" w:hAnsi="Arial" w:cs="Arial"/>
        </w:rPr>
        <w:t xml:space="preserve">that was created </w:t>
      </w:r>
      <w:r w:rsidR="004357FD" w:rsidRPr="004058F2">
        <w:rPr>
          <w:rFonts w:ascii="Arial" w:hAnsi="Arial" w:cs="Arial"/>
        </w:rPr>
        <w:t>in spring 2015</w:t>
      </w:r>
      <w:r w:rsidR="003348C6" w:rsidRPr="004058F2">
        <w:rPr>
          <w:rFonts w:ascii="Arial" w:hAnsi="Arial" w:cs="Arial"/>
        </w:rPr>
        <w:t xml:space="preserve"> </w:t>
      </w:r>
      <w:r w:rsidR="00C82F5B" w:rsidRPr="004058F2">
        <w:rPr>
          <w:rFonts w:ascii="Arial" w:hAnsi="Arial" w:cs="Arial"/>
        </w:rPr>
        <w:t xml:space="preserve">made the following recommendation to the </w:t>
      </w:r>
      <w:r w:rsidR="003348C6" w:rsidRPr="004058F2">
        <w:rPr>
          <w:rFonts w:ascii="Arial" w:hAnsi="Arial" w:cs="Arial"/>
        </w:rPr>
        <w:t>Governing Board</w:t>
      </w:r>
      <w:r w:rsidR="00C82F5B" w:rsidRPr="004058F2">
        <w:rPr>
          <w:rFonts w:ascii="Arial" w:hAnsi="Arial" w:cs="Arial"/>
        </w:rPr>
        <w:t xml:space="preserve"> </w:t>
      </w:r>
      <w:r w:rsidR="004357FD" w:rsidRPr="004058F2">
        <w:rPr>
          <w:rFonts w:ascii="Arial" w:hAnsi="Arial" w:cs="Arial"/>
        </w:rPr>
        <w:t>on July 22, 2015:</w:t>
      </w:r>
    </w:p>
    <w:p w:rsidR="00C82F5B" w:rsidRPr="004058F2" w:rsidRDefault="00C82F5B" w:rsidP="00C82F5B">
      <w:pPr>
        <w:autoSpaceDE w:val="0"/>
        <w:autoSpaceDN w:val="0"/>
        <w:adjustRightInd w:val="0"/>
        <w:spacing w:after="0" w:line="240" w:lineRule="auto"/>
        <w:rPr>
          <w:rFonts w:ascii="Arial" w:hAnsi="Arial" w:cs="Arial"/>
        </w:rPr>
      </w:pPr>
    </w:p>
    <w:p w:rsidR="00C82F5B" w:rsidRPr="004058F2" w:rsidRDefault="00C82F5B" w:rsidP="004058F2">
      <w:pPr>
        <w:ind w:left="720"/>
        <w:rPr>
          <w:rFonts w:ascii="Arial" w:hAnsi="Arial" w:cs="Arial"/>
          <w:i/>
        </w:rPr>
      </w:pPr>
      <w:r w:rsidRPr="004058F2">
        <w:rPr>
          <w:rFonts w:ascii="Arial" w:hAnsi="Arial" w:cs="Arial"/>
          <w:i/>
        </w:rPr>
        <w:t xml:space="preserve">The District should convene a task force comprised of faculty, staff, and key </w:t>
      </w:r>
      <w:r w:rsidR="0049184E" w:rsidRPr="004058F2">
        <w:rPr>
          <w:rFonts w:ascii="Arial" w:hAnsi="Arial" w:cs="Arial"/>
          <w:i/>
        </w:rPr>
        <w:t>c</w:t>
      </w:r>
      <w:r w:rsidRPr="004058F2">
        <w:rPr>
          <w:rFonts w:ascii="Arial" w:hAnsi="Arial" w:cs="Arial"/>
          <w:i/>
        </w:rPr>
        <w:t>ommunity/university stakeholders to assess legislative changes and to research and explore the feasibility of the development of model student support services and instructional programs directed at current and formerly incarcerated youth and adults. The task force will assess the challenges and opportunities of collaborating with the judicial system, detention centers, and prisons to determine what types of programs, if any, may be recommended to the Board for implementation</w:t>
      </w:r>
      <w:r w:rsidR="009923A4" w:rsidRPr="004058F2">
        <w:rPr>
          <w:rFonts w:ascii="Arial" w:hAnsi="Arial" w:cs="Arial"/>
          <w:i/>
        </w:rPr>
        <w:t>.</w:t>
      </w:r>
    </w:p>
    <w:p w:rsidR="009923A4" w:rsidRPr="004058F2" w:rsidRDefault="004357FD" w:rsidP="00C82F5B">
      <w:pPr>
        <w:rPr>
          <w:rFonts w:ascii="Arial" w:hAnsi="Arial" w:cs="Arial"/>
        </w:rPr>
      </w:pPr>
      <w:r w:rsidRPr="004058F2">
        <w:rPr>
          <w:rFonts w:ascii="Arial" w:hAnsi="Arial" w:cs="Arial"/>
        </w:rPr>
        <w:t>This Task F</w:t>
      </w:r>
      <w:r w:rsidR="00AD198B" w:rsidRPr="004058F2">
        <w:rPr>
          <w:rFonts w:ascii="Arial" w:hAnsi="Arial" w:cs="Arial"/>
        </w:rPr>
        <w:t xml:space="preserve">orce was reconstituted and reconvened in </w:t>
      </w:r>
      <w:r w:rsidRPr="004058F2">
        <w:rPr>
          <w:rFonts w:ascii="Arial" w:hAnsi="Arial" w:cs="Arial"/>
        </w:rPr>
        <w:t>f</w:t>
      </w:r>
      <w:r w:rsidR="009923A4" w:rsidRPr="004058F2">
        <w:rPr>
          <w:rFonts w:ascii="Arial" w:hAnsi="Arial" w:cs="Arial"/>
        </w:rPr>
        <w:t>all 2015</w:t>
      </w:r>
      <w:r w:rsidR="00AD198B" w:rsidRPr="004058F2">
        <w:rPr>
          <w:rFonts w:ascii="Arial" w:hAnsi="Arial" w:cs="Arial"/>
        </w:rPr>
        <w:t xml:space="preserve">.  Lack of momentum was an early result due to the fact that many of the participant organizations and agencies sent different representatives with varying levels of </w:t>
      </w:r>
      <w:r w:rsidR="00770C3C" w:rsidRPr="004058F2">
        <w:rPr>
          <w:rFonts w:ascii="Arial" w:hAnsi="Arial" w:cs="Arial"/>
        </w:rPr>
        <w:t>authority</w:t>
      </w:r>
      <w:r w:rsidR="00AD198B" w:rsidRPr="004058F2">
        <w:rPr>
          <w:rFonts w:ascii="Arial" w:hAnsi="Arial" w:cs="Arial"/>
        </w:rPr>
        <w:t xml:space="preserve"> to consecutive meetings which delayed achievement of consensus</w:t>
      </w:r>
      <w:r w:rsidR="00770C3C" w:rsidRPr="004058F2">
        <w:rPr>
          <w:rFonts w:ascii="Arial" w:hAnsi="Arial" w:cs="Arial"/>
        </w:rPr>
        <w:t>. After several meetings in the fall, an agreement was reached to form a plan</w:t>
      </w:r>
      <w:r w:rsidRPr="004058F2">
        <w:rPr>
          <w:rFonts w:ascii="Arial" w:hAnsi="Arial" w:cs="Arial"/>
        </w:rPr>
        <w:t>ning committee to be chaired by</w:t>
      </w:r>
      <w:r w:rsidR="00770C3C" w:rsidRPr="004058F2">
        <w:rPr>
          <w:rFonts w:ascii="Arial" w:hAnsi="Arial" w:cs="Arial"/>
        </w:rPr>
        <w:t xml:space="preserve"> </w:t>
      </w:r>
      <w:r w:rsidRPr="004058F2">
        <w:rPr>
          <w:rFonts w:ascii="Arial" w:hAnsi="Arial" w:cs="Arial"/>
        </w:rPr>
        <w:t>the District’s representative</w:t>
      </w:r>
      <w:r w:rsidR="00DF57EA" w:rsidRPr="004058F2">
        <w:rPr>
          <w:rFonts w:ascii="Arial" w:hAnsi="Arial" w:cs="Arial"/>
        </w:rPr>
        <w:t>, Randy Tillery</w:t>
      </w:r>
      <w:r w:rsidR="00770C3C" w:rsidRPr="004058F2">
        <w:rPr>
          <w:rFonts w:ascii="Arial" w:hAnsi="Arial" w:cs="Arial"/>
        </w:rPr>
        <w:t xml:space="preserve"> and</w:t>
      </w:r>
      <w:r w:rsidRPr="004058F2">
        <w:rPr>
          <w:rFonts w:ascii="Arial" w:hAnsi="Arial" w:cs="Arial"/>
        </w:rPr>
        <w:t xml:space="preserve">, </w:t>
      </w:r>
      <w:r w:rsidR="00770C3C" w:rsidRPr="004058F2">
        <w:rPr>
          <w:rFonts w:ascii="Arial" w:hAnsi="Arial" w:cs="Arial"/>
        </w:rPr>
        <w:t>the CCC Board of Education, Prison Schools</w:t>
      </w:r>
      <w:r w:rsidRPr="004058F2">
        <w:rPr>
          <w:rFonts w:ascii="Arial" w:hAnsi="Arial" w:cs="Arial"/>
        </w:rPr>
        <w:t>’ representative</w:t>
      </w:r>
      <w:r w:rsidR="004058F2">
        <w:rPr>
          <w:rFonts w:ascii="Arial" w:hAnsi="Arial" w:cs="Arial"/>
        </w:rPr>
        <w:t xml:space="preserve"> Lynn Mackey.</w:t>
      </w:r>
    </w:p>
    <w:p w:rsidR="009923A4" w:rsidRPr="004058F2" w:rsidRDefault="009923A4" w:rsidP="00C82F5B">
      <w:pPr>
        <w:rPr>
          <w:rFonts w:ascii="Arial" w:hAnsi="Arial" w:cs="Arial"/>
        </w:rPr>
      </w:pPr>
      <w:r w:rsidRPr="004058F2">
        <w:rPr>
          <w:rFonts w:ascii="Arial" w:hAnsi="Arial" w:cs="Arial"/>
        </w:rPr>
        <w:t xml:space="preserve">The </w:t>
      </w:r>
      <w:r w:rsidR="004357FD" w:rsidRPr="004058F2">
        <w:rPr>
          <w:rFonts w:ascii="Arial" w:hAnsi="Arial" w:cs="Arial"/>
        </w:rPr>
        <w:t>c</w:t>
      </w:r>
      <w:r w:rsidRPr="004058F2">
        <w:rPr>
          <w:rFonts w:ascii="Arial" w:hAnsi="Arial" w:cs="Arial"/>
        </w:rPr>
        <w:t>urrent Task</w:t>
      </w:r>
      <w:r w:rsidR="004357FD" w:rsidRPr="004058F2">
        <w:rPr>
          <w:rFonts w:ascii="Arial" w:hAnsi="Arial" w:cs="Arial"/>
        </w:rPr>
        <w:t xml:space="preserve"> F</w:t>
      </w:r>
      <w:r w:rsidRPr="004058F2">
        <w:rPr>
          <w:rFonts w:ascii="Arial" w:hAnsi="Arial" w:cs="Arial"/>
        </w:rPr>
        <w:t xml:space="preserve">orce and Planning Committee </w:t>
      </w:r>
      <w:r w:rsidR="00770C3C" w:rsidRPr="004058F2">
        <w:rPr>
          <w:rFonts w:ascii="Arial" w:hAnsi="Arial" w:cs="Arial"/>
        </w:rPr>
        <w:t xml:space="preserve">quickly </w:t>
      </w:r>
      <w:r w:rsidRPr="004058F2">
        <w:rPr>
          <w:rFonts w:ascii="Arial" w:hAnsi="Arial" w:cs="Arial"/>
        </w:rPr>
        <w:t xml:space="preserve">arrived at a </w:t>
      </w:r>
      <w:r w:rsidR="00B579D3" w:rsidRPr="004058F2">
        <w:rPr>
          <w:rFonts w:ascii="Arial" w:hAnsi="Arial" w:cs="Arial"/>
        </w:rPr>
        <w:t>conceptual framework</w:t>
      </w:r>
      <w:r w:rsidR="00C84B83" w:rsidRPr="004058F2">
        <w:rPr>
          <w:rFonts w:ascii="Arial" w:hAnsi="Arial" w:cs="Arial"/>
        </w:rPr>
        <w:t xml:space="preserve">, </w:t>
      </w:r>
      <w:r w:rsidR="004357FD" w:rsidRPr="004058F2">
        <w:rPr>
          <w:rFonts w:ascii="Arial" w:hAnsi="Arial" w:cs="Arial"/>
        </w:rPr>
        <w:t xml:space="preserve">developed </w:t>
      </w:r>
      <w:r w:rsidR="00C84B83" w:rsidRPr="004058F2">
        <w:rPr>
          <w:rFonts w:ascii="Arial" w:hAnsi="Arial" w:cs="Arial"/>
        </w:rPr>
        <w:t xml:space="preserve">action steps </w:t>
      </w:r>
      <w:r w:rsidR="00B579D3" w:rsidRPr="004058F2">
        <w:rPr>
          <w:rFonts w:ascii="Arial" w:hAnsi="Arial" w:cs="Arial"/>
        </w:rPr>
        <w:t xml:space="preserve">and </w:t>
      </w:r>
      <w:r w:rsidR="004357FD" w:rsidRPr="004058F2">
        <w:rPr>
          <w:rFonts w:ascii="Arial" w:hAnsi="Arial" w:cs="Arial"/>
        </w:rPr>
        <w:t xml:space="preserve">presented </w:t>
      </w:r>
      <w:r w:rsidR="00770C3C" w:rsidRPr="004058F2">
        <w:rPr>
          <w:rFonts w:ascii="Arial" w:hAnsi="Arial" w:cs="Arial"/>
        </w:rPr>
        <w:t xml:space="preserve">preliminary </w:t>
      </w:r>
      <w:r w:rsidR="00C84B83" w:rsidRPr="004058F2">
        <w:rPr>
          <w:rFonts w:ascii="Arial" w:hAnsi="Arial" w:cs="Arial"/>
        </w:rPr>
        <w:t xml:space="preserve">ideas and </w:t>
      </w:r>
      <w:r w:rsidR="00B579D3" w:rsidRPr="004058F2">
        <w:rPr>
          <w:rFonts w:ascii="Arial" w:hAnsi="Arial" w:cs="Arial"/>
        </w:rPr>
        <w:t>recommendations</w:t>
      </w:r>
      <w:r w:rsidR="00770C3C" w:rsidRPr="004058F2">
        <w:rPr>
          <w:rFonts w:ascii="Arial" w:hAnsi="Arial" w:cs="Arial"/>
        </w:rPr>
        <w:t>. Chief among them</w:t>
      </w:r>
      <w:r w:rsidR="00B579D3" w:rsidRPr="004058F2">
        <w:rPr>
          <w:rFonts w:ascii="Arial" w:hAnsi="Arial" w:cs="Arial"/>
        </w:rPr>
        <w:t xml:space="preserve"> </w:t>
      </w:r>
      <w:r w:rsidR="00C84B83" w:rsidRPr="004058F2">
        <w:rPr>
          <w:rFonts w:ascii="Arial" w:hAnsi="Arial" w:cs="Arial"/>
        </w:rPr>
        <w:t xml:space="preserve">were </w:t>
      </w:r>
      <w:r w:rsidR="00B579D3" w:rsidRPr="004058F2">
        <w:rPr>
          <w:rFonts w:ascii="Arial" w:hAnsi="Arial" w:cs="Arial"/>
        </w:rPr>
        <w:t>to</w:t>
      </w:r>
      <w:r w:rsidR="00C84B83" w:rsidRPr="004058F2">
        <w:rPr>
          <w:rFonts w:ascii="Arial" w:hAnsi="Arial" w:cs="Arial"/>
        </w:rPr>
        <w:t>:</w:t>
      </w:r>
      <w:r w:rsidR="00B579D3" w:rsidRPr="004058F2">
        <w:rPr>
          <w:rFonts w:ascii="Arial" w:hAnsi="Arial" w:cs="Arial"/>
        </w:rPr>
        <w:t xml:space="preserve"> </w:t>
      </w:r>
    </w:p>
    <w:p w:rsidR="004357FD" w:rsidRPr="004058F2" w:rsidRDefault="004357FD" w:rsidP="004357FD">
      <w:pPr>
        <w:pStyle w:val="ListParagraph"/>
        <w:numPr>
          <w:ilvl w:val="0"/>
          <w:numId w:val="4"/>
        </w:numPr>
        <w:spacing w:after="0" w:line="240" w:lineRule="auto"/>
        <w:rPr>
          <w:rFonts w:ascii="Arial" w:hAnsi="Arial" w:cs="Arial"/>
        </w:rPr>
      </w:pPr>
      <w:r w:rsidRPr="004058F2">
        <w:rPr>
          <w:rFonts w:ascii="Arial" w:hAnsi="Arial" w:cs="Arial"/>
        </w:rPr>
        <w:t>f</w:t>
      </w:r>
      <w:r w:rsidR="00C84B83" w:rsidRPr="004058F2">
        <w:rPr>
          <w:rFonts w:ascii="Arial" w:hAnsi="Arial" w:cs="Arial"/>
        </w:rPr>
        <w:t>ill in the interest gap</w:t>
      </w:r>
      <w:r w:rsidRPr="004058F2">
        <w:rPr>
          <w:rFonts w:ascii="Arial" w:hAnsi="Arial" w:cs="Arial"/>
        </w:rPr>
        <w:t xml:space="preserve">; </w:t>
      </w:r>
    </w:p>
    <w:p w:rsidR="00C84B83"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c</w:t>
      </w:r>
      <w:r w:rsidR="00C84B83" w:rsidRPr="004058F2">
        <w:rPr>
          <w:rFonts w:ascii="Arial" w:hAnsi="Arial" w:cs="Arial"/>
        </w:rPr>
        <w:t>onduct needs assessment</w:t>
      </w:r>
      <w:r w:rsidRPr="004058F2">
        <w:rPr>
          <w:rFonts w:ascii="Arial" w:hAnsi="Arial" w:cs="Arial"/>
        </w:rPr>
        <w:t>;</w:t>
      </w:r>
    </w:p>
    <w:p w:rsidR="00C84B83"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c</w:t>
      </w:r>
      <w:r w:rsidR="00C84B83" w:rsidRPr="004058F2">
        <w:rPr>
          <w:rFonts w:ascii="Arial" w:hAnsi="Arial" w:cs="Arial"/>
        </w:rPr>
        <w:t>onduct a regional convening of interested and related parties</w:t>
      </w:r>
      <w:r w:rsidRPr="004058F2">
        <w:rPr>
          <w:rFonts w:ascii="Arial" w:hAnsi="Arial" w:cs="Arial"/>
        </w:rPr>
        <w:t>;</w:t>
      </w:r>
    </w:p>
    <w:p w:rsidR="00973EB0"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a</w:t>
      </w:r>
      <w:r w:rsidR="00C84B83" w:rsidRPr="004058F2">
        <w:rPr>
          <w:rFonts w:ascii="Arial" w:hAnsi="Arial" w:cs="Arial"/>
        </w:rPr>
        <w:t>nalyze s</w:t>
      </w:r>
      <w:r w:rsidR="00973EB0" w:rsidRPr="004058F2">
        <w:rPr>
          <w:rFonts w:ascii="Arial" w:hAnsi="Arial" w:cs="Arial"/>
        </w:rPr>
        <w:t>tructural issues</w:t>
      </w:r>
      <w:r w:rsidRPr="004058F2">
        <w:rPr>
          <w:rFonts w:ascii="Arial" w:hAnsi="Arial" w:cs="Arial"/>
        </w:rPr>
        <w:t>;</w:t>
      </w:r>
      <w:r w:rsidR="00973EB0" w:rsidRPr="004058F2">
        <w:rPr>
          <w:rFonts w:ascii="Arial" w:hAnsi="Arial" w:cs="Arial"/>
        </w:rPr>
        <w:t xml:space="preserve">  </w:t>
      </w:r>
    </w:p>
    <w:p w:rsidR="00C84B83"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d</w:t>
      </w:r>
      <w:r w:rsidR="00C84B83" w:rsidRPr="004058F2">
        <w:rPr>
          <w:rFonts w:ascii="Arial" w:hAnsi="Arial" w:cs="Arial"/>
        </w:rPr>
        <w:t xml:space="preserve">evelop </w:t>
      </w:r>
      <w:r w:rsidRPr="004058F2">
        <w:rPr>
          <w:rFonts w:ascii="Arial" w:hAnsi="Arial" w:cs="Arial"/>
        </w:rPr>
        <w:t>a prototype schedule;</w:t>
      </w:r>
    </w:p>
    <w:p w:rsidR="00C84B83"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id</w:t>
      </w:r>
      <w:r w:rsidR="00C84B83" w:rsidRPr="004058F2">
        <w:rPr>
          <w:rFonts w:ascii="Arial" w:hAnsi="Arial" w:cs="Arial"/>
        </w:rPr>
        <w:t xml:space="preserve">entify </w:t>
      </w:r>
      <w:r w:rsidR="00973EB0" w:rsidRPr="004058F2">
        <w:rPr>
          <w:rFonts w:ascii="Arial" w:hAnsi="Arial" w:cs="Arial"/>
        </w:rPr>
        <w:t>other stak</w:t>
      </w:r>
      <w:r w:rsidRPr="004058F2">
        <w:rPr>
          <w:rFonts w:ascii="Arial" w:hAnsi="Arial" w:cs="Arial"/>
        </w:rPr>
        <w:t>e holders and expected outcomes;</w:t>
      </w:r>
      <w:r w:rsidR="00973EB0" w:rsidRPr="004058F2">
        <w:rPr>
          <w:rFonts w:ascii="Arial" w:hAnsi="Arial" w:cs="Arial"/>
        </w:rPr>
        <w:t xml:space="preserve">  </w:t>
      </w:r>
    </w:p>
    <w:p w:rsidR="00C84B83"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d</w:t>
      </w:r>
      <w:r w:rsidR="00C84B83" w:rsidRPr="004058F2">
        <w:rPr>
          <w:rFonts w:ascii="Arial" w:hAnsi="Arial" w:cs="Arial"/>
        </w:rPr>
        <w:t>ocument</w:t>
      </w:r>
      <w:r w:rsidR="00973EB0" w:rsidRPr="004058F2">
        <w:rPr>
          <w:rFonts w:ascii="Arial" w:hAnsi="Arial" w:cs="Arial"/>
        </w:rPr>
        <w:t xml:space="preserve"> the gaps</w:t>
      </w:r>
      <w:r w:rsidR="00C84B83" w:rsidRPr="004058F2">
        <w:rPr>
          <w:rFonts w:ascii="Arial" w:hAnsi="Arial" w:cs="Arial"/>
        </w:rPr>
        <w:t xml:space="preserve"> in service and coverage</w:t>
      </w:r>
      <w:r w:rsidRPr="004058F2">
        <w:rPr>
          <w:rFonts w:ascii="Arial" w:hAnsi="Arial" w:cs="Arial"/>
        </w:rPr>
        <w:t>;</w:t>
      </w:r>
    </w:p>
    <w:p w:rsidR="00C84B83"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e</w:t>
      </w:r>
      <w:r w:rsidR="00C84B83" w:rsidRPr="004058F2">
        <w:rPr>
          <w:rFonts w:ascii="Arial" w:hAnsi="Arial" w:cs="Arial"/>
        </w:rPr>
        <w:t>xamine related legislation</w:t>
      </w:r>
      <w:r w:rsidRPr="004058F2">
        <w:rPr>
          <w:rFonts w:ascii="Arial" w:hAnsi="Arial" w:cs="Arial"/>
        </w:rPr>
        <w:t xml:space="preserve"> and funding;</w:t>
      </w:r>
    </w:p>
    <w:p w:rsidR="00C84B83"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l</w:t>
      </w:r>
      <w:r w:rsidR="00C84B83" w:rsidRPr="004058F2">
        <w:rPr>
          <w:rFonts w:ascii="Arial" w:hAnsi="Arial" w:cs="Arial"/>
        </w:rPr>
        <w:t>everage existing adjacencies and alignments (Foster Youth, Adult Ed)</w:t>
      </w:r>
      <w:r w:rsidRPr="004058F2">
        <w:rPr>
          <w:rFonts w:ascii="Arial" w:hAnsi="Arial" w:cs="Arial"/>
        </w:rPr>
        <w:t>; and</w:t>
      </w:r>
    </w:p>
    <w:p w:rsidR="00973EB0" w:rsidRPr="004058F2" w:rsidRDefault="004357FD" w:rsidP="00C84B83">
      <w:pPr>
        <w:pStyle w:val="ListParagraph"/>
        <w:numPr>
          <w:ilvl w:val="0"/>
          <w:numId w:val="4"/>
        </w:numPr>
        <w:spacing w:after="0" w:line="240" w:lineRule="auto"/>
        <w:rPr>
          <w:rFonts w:ascii="Arial" w:hAnsi="Arial" w:cs="Arial"/>
        </w:rPr>
      </w:pPr>
      <w:r w:rsidRPr="004058F2">
        <w:rPr>
          <w:rFonts w:ascii="Arial" w:hAnsi="Arial" w:cs="Arial"/>
        </w:rPr>
        <w:t>b</w:t>
      </w:r>
      <w:r w:rsidR="00C84B83" w:rsidRPr="004058F2">
        <w:rPr>
          <w:rFonts w:ascii="Arial" w:hAnsi="Arial" w:cs="Arial"/>
        </w:rPr>
        <w:t xml:space="preserve">uild master inventory for countywide programs.  </w:t>
      </w:r>
    </w:p>
    <w:p w:rsidR="00973EB0" w:rsidRPr="004058F2" w:rsidRDefault="00973EB0" w:rsidP="00973EB0">
      <w:pPr>
        <w:spacing w:after="0" w:line="240" w:lineRule="auto"/>
        <w:rPr>
          <w:rFonts w:ascii="Arial" w:hAnsi="Arial" w:cs="Arial"/>
        </w:rPr>
      </w:pPr>
    </w:p>
    <w:p w:rsidR="00C84B83" w:rsidRPr="004058F2" w:rsidRDefault="004B532F" w:rsidP="0049184E">
      <w:pPr>
        <w:keepNext/>
        <w:spacing w:after="0" w:line="240" w:lineRule="auto"/>
        <w:rPr>
          <w:rFonts w:ascii="Arial" w:hAnsi="Arial" w:cs="Arial"/>
        </w:rPr>
      </w:pPr>
      <w:r w:rsidRPr="004058F2">
        <w:rPr>
          <w:rFonts w:ascii="Arial" w:hAnsi="Arial" w:cs="Arial"/>
          <w:b/>
        </w:rPr>
        <w:lastRenderedPageBreak/>
        <w:t>Draft Phases</w:t>
      </w:r>
    </w:p>
    <w:p w:rsidR="00973EB0" w:rsidRPr="004058F2" w:rsidRDefault="00973EB0" w:rsidP="0049184E">
      <w:pPr>
        <w:keepNext/>
        <w:spacing w:after="0" w:line="240" w:lineRule="auto"/>
        <w:rPr>
          <w:rFonts w:ascii="Arial" w:hAnsi="Arial" w:cs="Arial"/>
        </w:rPr>
      </w:pPr>
    </w:p>
    <w:p w:rsidR="00AD198B" w:rsidRPr="004058F2" w:rsidRDefault="00AD198B" w:rsidP="00AD198B">
      <w:pPr>
        <w:numPr>
          <w:ilvl w:val="0"/>
          <w:numId w:val="3"/>
        </w:numPr>
        <w:spacing w:before="120" w:after="0"/>
        <w:contextualSpacing/>
        <w:rPr>
          <w:rFonts w:ascii="Arial" w:hAnsi="Arial" w:cs="Arial"/>
        </w:rPr>
      </w:pPr>
      <w:r w:rsidRPr="004058F2">
        <w:rPr>
          <w:rFonts w:ascii="Arial" w:hAnsi="Arial" w:cs="Arial"/>
        </w:rPr>
        <w:t>The committee looked at a draft map/matrix of existing services relevant to incarcerated and previously incarcerated adults and youth. This included a list of existing community college services and specialized programs that could be leveraged. This list does not include providers, but types of services available for the group to consider.</w:t>
      </w:r>
    </w:p>
    <w:p w:rsidR="0049184E" w:rsidRPr="004058F2" w:rsidRDefault="0049184E" w:rsidP="0049184E">
      <w:pPr>
        <w:spacing w:before="120" w:after="0"/>
        <w:ind w:left="990"/>
        <w:contextualSpacing/>
        <w:rPr>
          <w:rFonts w:ascii="Arial" w:hAnsi="Arial" w:cs="Arial"/>
        </w:rPr>
      </w:pPr>
    </w:p>
    <w:p w:rsidR="00AD198B" w:rsidRPr="004058F2" w:rsidRDefault="00AD198B" w:rsidP="0049184E">
      <w:pPr>
        <w:numPr>
          <w:ilvl w:val="0"/>
          <w:numId w:val="3"/>
        </w:numPr>
        <w:spacing w:after="120"/>
        <w:ind w:left="994"/>
        <w:rPr>
          <w:rFonts w:ascii="Arial" w:hAnsi="Arial" w:cs="Arial"/>
        </w:rPr>
      </w:pPr>
      <w:r w:rsidRPr="004058F2">
        <w:rPr>
          <w:rFonts w:ascii="Arial" w:hAnsi="Arial" w:cs="Arial"/>
        </w:rPr>
        <w:t xml:space="preserve">Looking at some of the previously shared promising programs and practices, the committee discussed how to utilize the resource map to begin working on a service delivery model that looks at the different phases of services that should be in place for adults and youth. </w:t>
      </w:r>
    </w:p>
    <w:tbl>
      <w:tblPr>
        <w:tblStyle w:val="TableGrid"/>
        <w:tblW w:w="8460" w:type="dxa"/>
        <w:tblInd w:w="985" w:type="dxa"/>
        <w:tblCellMar>
          <w:left w:w="29" w:type="dxa"/>
          <w:right w:w="29" w:type="dxa"/>
        </w:tblCellMar>
        <w:tblLook w:val="04A0" w:firstRow="1" w:lastRow="0" w:firstColumn="1" w:lastColumn="0" w:noHBand="0" w:noVBand="1"/>
      </w:tblPr>
      <w:tblGrid>
        <w:gridCol w:w="2820"/>
        <w:gridCol w:w="2820"/>
        <w:gridCol w:w="2820"/>
      </w:tblGrid>
      <w:tr w:rsidR="004058F2" w:rsidRPr="004058F2" w:rsidTr="0049184E">
        <w:tc>
          <w:tcPr>
            <w:tcW w:w="2820" w:type="dxa"/>
            <w:shd w:val="clear" w:color="auto" w:fill="D9D9D9" w:themeFill="background1" w:themeFillShade="D9"/>
          </w:tcPr>
          <w:p w:rsidR="00AD198B" w:rsidRPr="004058F2" w:rsidRDefault="00AD198B" w:rsidP="00AD198B">
            <w:pPr>
              <w:jc w:val="center"/>
              <w:rPr>
                <w:rFonts w:ascii="Arial" w:hAnsi="Arial" w:cs="Arial"/>
                <w:b/>
              </w:rPr>
            </w:pPr>
            <w:r w:rsidRPr="004058F2">
              <w:rPr>
                <w:rFonts w:ascii="Arial" w:hAnsi="Arial" w:cs="Arial"/>
                <w:b/>
              </w:rPr>
              <w:t>Pre-Release</w:t>
            </w:r>
          </w:p>
        </w:tc>
        <w:tc>
          <w:tcPr>
            <w:tcW w:w="2820" w:type="dxa"/>
            <w:shd w:val="clear" w:color="auto" w:fill="D9D9D9" w:themeFill="background1" w:themeFillShade="D9"/>
          </w:tcPr>
          <w:p w:rsidR="00AD198B" w:rsidRPr="004058F2" w:rsidRDefault="00AD198B" w:rsidP="00AD198B">
            <w:pPr>
              <w:jc w:val="center"/>
              <w:rPr>
                <w:rFonts w:ascii="Arial" w:hAnsi="Arial" w:cs="Arial"/>
                <w:b/>
              </w:rPr>
            </w:pPr>
            <w:r w:rsidRPr="004058F2">
              <w:rPr>
                <w:rFonts w:ascii="Arial" w:hAnsi="Arial" w:cs="Arial"/>
                <w:b/>
              </w:rPr>
              <w:t>Transition/Triage</w:t>
            </w:r>
          </w:p>
        </w:tc>
        <w:tc>
          <w:tcPr>
            <w:tcW w:w="2820" w:type="dxa"/>
            <w:shd w:val="clear" w:color="auto" w:fill="D9D9D9" w:themeFill="background1" w:themeFillShade="D9"/>
          </w:tcPr>
          <w:p w:rsidR="00AD198B" w:rsidRPr="004058F2" w:rsidRDefault="00AD198B" w:rsidP="00AD198B">
            <w:pPr>
              <w:ind w:right="-118"/>
              <w:jc w:val="center"/>
              <w:rPr>
                <w:rFonts w:ascii="Arial" w:hAnsi="Arial" w:cs="Arial"/>
                <w:b/>
              </w:rPr>
            </w:pPr>
            <w:r w:rsidRPr="004058F2">
              <w:rPr>
                <w:rFonts w:ascii="Arial" w:hAnsi="Arial" w:cs="Arial"/>
                <w:b/>
              </w:rPr>
              <w:t>Educational Program/Pathway</w:t>
            </w:r>
          </w:p>
        </w:tc>
      </w:tr>
      <w:tr w:rsidR="00AD198B" w:rsidRPr="004058F2" w:rsidTr="0049184E">
        <w:tc>
          <w:tcPr>
            <w:tcW w:w="2820" w:type="dxa"/>
          </w:tcPr>
          <w:p w:rsidR="00AD198B" w:rsidRPr="004058F2" w:rsidRDefault="00AD198B" w:rsidP="00AD198B">
            <w:pPr>
              <w:rPr>
                <w:rFonts w:ascii="Arial" w:hAnsi="Arial" w:cs="Arial"/>
              </w:rPr>
            </w:pPr>
            <w:r w:rsidRPr="004058F2">
              <w:rPr>
                <w:rFonts w:ascii="Arial" w:hAnsi="Arial" w:cs="Arial"/>
              </w:rPr>
              <w:t>Services and support delivered prior to release from the adult jails or juvenile facilities</w:t>
            </w:r>
          </w:p>
        </w:tc>
        <w:tc>
          <w:tcPr>
            <w:tcW w:w="2820" w:type="dxa"/>
          </w:tcPr>
          <w:p w:rsidR="00AD198B" w:rsidRPr="004058F2" w:rsidRDefault="00AD198B" w:rsidP="00AD198B">
            <w:pPr>
              <w:rPr>
                <w:rFonts w:ascii="Arial" w:hAnsi="Arial" w:cs="Arial"/>
              </w:rPr>
            </w:pPr>
            <w:r w:rsidRPr="004058F2">
              <w:rPr>
                <w:rFonts w:ascii="Arial" w:hAnsi="Arial" w:cs="Arial"/>
              </w:rPr>
              <w:t>A model for transitioning adults and juveniles between the jails and the educational system (warm handoff/soft landing). This is not a discrete phase but would overlap with pre-release and entrance into a college pathway.</w:t>
            </w:r>
          </w:p>
        </w:tc>
        <w:tc>
          <w:tcPr>
            <w:tcW w:w="2820" w:type="dxa"/>
          </w:tcPr>
          <w:p w:rsidR="00AD198B" w:rsidRPr="004058F2" w:rsidRDefault="00AD198B" w:rsidP="00AD198B">
            <w:pPr>
              <w:rPr>
                <w:rFonts w:ascii="Arial" w:hAnsi="Arial" w:cs="Arial"/>
              </w:rPr>
            </w:pPr>
            <w:r w:rsidRPr="004058F2">
              <w:rPr>
                <w:rFonts w:ascii="Arial" w:hAnsi="Arial" w:cs="Arial"/>
              </w:rPr>
              <w:t>A set of discrete educational programs to present clear options for this population to participate in college programs leading to potential employment and/or certification, degree or transfer.</w:t>
            </w:r>
          </w:p>
        </w:tc>
      </w:tr>
    </w:tbl>
    <w:p w:rsidR="004B532F" w:rsidRPr="004058F2" w:rsidRDefault="004B532F" w:rsidP="004B532F">
      <w:pPr>
        <w:spacing w:before="120" w:after="0"/>
        <w:ind w:left="630"/>
        <w:contextualSpacing/>
        <w:rPr>
          <w:rFonts w:ascii="Arial" w:hAnsi="Arial" w:cs="Arial"/>
          <w:b/>
        </w:rPr>
      </w:pPr>
    </w:p>
    <w:p w:rsidR="00AD198B" w:rsidRPr="004058F2" w:rsidRDefault="00AD198B" w:rsidP="00AD198B">
      <w:pPr>
        <w:numPr>
          <w:ilvl w:val="0"/>
          <w:numId w:val="3"/>
        </w:numPr>
        <w:spacing w:before="120" w:after="0"/>
        <w:contextualSpacing/>
        <w:rPr>
          <w:rFonts w:ascii="Arial" w:hAnsi="Arial" w:cs="Arial"/>
          <w:b/>
        </w:rPr>
      </w:pPr>
      <w:r w:rsidRPr="004058F2">
        <w:rPr>
          <w:rFonts w:ascii="Arial" w:hAnsi="Arial" w:cs="Arial"/>
          <w:b/>
          <w:noProof/>
        </w:rPr>
        <w:drawing>
          <wp:anchor distT="0" distB="0" distL="114300" distR="114300" simplePos="0" relativeHeight="251659264" behindDoc="0" locked="0" layoutInCell="1" allowOverlap="1" wp14:anchorId="6A9D9C4B" wp14:editId="3B81C81B">
            <wp:simplePos x="0" y="0"/>
            <wp:positionH relativeFrom="column">
              <wp:posOffset>1352550</wp:posOffset>
            </wp:positionH>
            <wp:positionV relativeFrom="paragraph">
              <wp:posOffset>713105</wp:posOffset>
            </wp:positionV>
            <wp:extent cx="3878580" cy="833755"/>
            <wp:effectExtent l="0" t="0" r="762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ses.Transiti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580" cy="833755"/>
                    </a:xfrm>
                    <a:prstGeom prst="rect">
                      <a:avLst/>
                    </a:prstGeom>
                  </pic:spPr>
                </pic:pic>
              </a:graphicData>
            </a:graphic>
            <wp14:sizeRelH relativeFrom="page">
              <wp14:pctWidth>0</wp14:pctWidth>
            </wp14:sizeRelH>
            <wp14:sizeRelV relativeFrom="page">
              <wp14:pctHeight>0</wp14:pctHeight>
            </wp14:sizeRelV>
          </wp:anchor>
        </w:drawing>
      </w:r>
      <w:r w:rsidR="004B532F" w:rsidRPr="004058F2">
        <w:rPr>
          <w:rFonts w:ascii="Arial" w:hAnsi="Arial" w:cs="Arial"/>
        </w:rPr>
        <w:t>I</w:t>
      </w:r>
      <w:r w:rsidRPr="004058F2">
        <w:rPr>
          <w:rFonts w:ascii="Arial" w:hAnsi="Arial" w:cs="Arial"/>
        </w:rPr>
        <w:t>n practice the committee recognize</w:t>
      </w:r>
      <w:r w:rsidR="004B532F" w:rsidRPr="004058F2">
        <w:rPr>
          <w:rFonts w:ascii="Arial" w:hAnsi="Arial" w:cs="Arial"/>
        </w:rPr>
        <w:t>d</w:t>
      </w:r>
      <w:r w:rsidRPr="004058F2">
        <w:rPr>
          <w:rFonts w:ascii="Arial" w:hAnsi="Arial" w:cs="Arial"/>
        </w:rPr>
        <w:t xml:space="preserve"> these </w:t>
      </w:r>
      <w:r w:rsidR="004B532F" w:rsidRPr="004058F2">
        <w:rPr>
          <w:rFonts w:ascii="Arial" w:hAnsi="Arial" w:cs="Arial"/>
        </w:rPr>
        <w:t>categories were</w:t>
      </w:r>
      <w:r w:rsidRPr="004058F2">
        <w:rPr>
          <w:rFonts w:ascii="Arial" w:hAnsi="Arial" w:cs="Arial"/>
        </w:rPr>
        <w:t xml:space="preserve"> artificial and in a true transition model for individuals with barriers to education and employment </w:t>
      </w:r>
      <w:r w:rsidR="004B532F" w:rsidRPr="004058F2">
        <w:rPr>
          <w:rFonts w:ascii="Arial" w:hAnsi="Arial" w:cs="Arial"/>
        </w:rPr>
        <w:t xml:space="preserve">and that </w:t>
      </w:r>
      <w:r w:rsidRPr="004058F2">
        <w:rPr>
          <w:rFonts w:ascii="Arial" w:hAnsi="Arial" w:cs="Arial"/>
        </w:rPr>
        <w:t>these phases are overlapping and may vary in intensity, but also provide a continuous level of support.</w:t>
      </w:r>
    </w:p>
    <w:p w:rsidR="004B532F" w:rsidRPr="004058F2" w:rsidRDefault="00AD198B" w:rsidP="0049184E">
      <w:pPr>
        <w:spacing w:before="120" w:after="0"/>
        <w:ind w:left="990"/>
        <w:rPr>
          <w:rFonts w:ascii="Arial" w:hAnsi="Arial" w:cs="Arial"/>
        </w:rPr>
      </w:pPr>
      <w:r w:rsidRPr="004058F2">
        <w:rPr>
          <w:rFonts w:ascii="Arial" w:hAnsi="Arial" w:cs="Arial"/>
        </w:rPr>
        <w:t>There was also discussion about the need for continued aftercare and support for students once they transition into the educational pathway. The mechanisms for this could vary including having a dedicated office for these students to get questions answered, incorporating supportive services providers into faculty/staffing meetings for cohort based pathway programs, but could be expanded to include other mechanisms.</w:t>
      </w:r>
    </w:p>
    <w:p w:rsidR="0049184E" w:rsidRPr="004058F2" w:rsidRDefault="0049184E" w:rsidP="0049184E">
      <w:pPr>
        <w:spacing w:after="0"/>
        <w:ind w:left="994"/>
        <w:rPr>
          <w:rFonts w:ascii="Arial" w:hAnsi="Arial" w:cs="Arial"/>
        </w:rPr>
      </w:pPr>
    </w:p>
    <w:p w:rsidR="00AD198B" w:rsidRPr="004058F2" w:rsidRDefault="00AD198B" w:rsidP="0028008A">
      <w:pPr>
        <w:numPr>
          <w:ilvl w:val="0"/>
          <w:numId w:val="3"/>
        </w:numPr>
        <w:spacing w:before="120" w:after="0"/>
        <w:contextualSpacing/>
        <w:rPr>
          <w:rFonts w:ascii="Arial" w:hAnsi="Arial" w:cs="Arial"/>
        </w:rPr>
      </w:pPr>
      <w:r w:rsidRPr="004058F2">
        <w:rPr>
          <w:rFonts w:ascii="Arial" w:hAnsi="Arial" w:cs="Arial"/>
        </w:rPr>
        <w:t>There are also different kinds of activities that may be sequenced within a phase like triage. For example, as students transition into mixed educational environments they may also have dedicated peer support and individual case management through reentry services or community providers. The mix or staging of these kinds of activities would need to be identified in a general design process.</w:t>
      </w:r>
    </w:p>
    <w:p w:rsidR="0049184E" w:rsidRPr="004058F2" w:rsidRDefault="0049184E" w:rsidP="0049184E">
      <w:pPr>
        <w:spacing w:before="120" w:after="0"/>
        <w:ind w:left="630"/>
        <w:contextualSpacing/>
        <w:rPr>
          <w:rFonts w:ascii="Arial" w:hAnsi="Arial" w:cs="Arial"/>
        </w:rPr>
      </w:pPr>
    </w:p>
    <w:p w:rsidR="00AD198B" w:rsidRPr="004058F2" w:rsidRDefault="00AD198B" w:rsidP="0049184E">
      <w:pPr>
        <w:numPr>
          <w:ilvl w:val="0"/>
          <w:numId w:val="3"/>
        </w:numPr>
        <w:spacing w:after="0"/>
        <w:ind w:left="994"/>
        <w:rPr>
          <w:rFonts w:ascii="Arial" w:hAnsi="Arial" w:cs="Arial"/>
        </w:rPr>
      </w:pPr>
      <w:r w:rsidRPr="004058F2">
        <w:rPr>
          <w:rFonts w:ascii="Arial" w:hAnsi="Arial" w:cs="Arial"/>
        </w:rPr>
        <w:lastRenderedPageBreak/>
        <w:t>A significant amount of time was spent exploring a specific college educational model called the Career Advancement A</w:t>
      </w:r>
      <w:r w:rsidR="0028008A" w:rsidRPr="004058F2">
        <w:rPr>
          <w:rFonts w:ascii="Arial" w:hAnsi="Arial" w:cs="Arial"/>
        </w:rPr>
        <w:t>cademies (CAA), which provides cohort-</w:t>
      </w:r>
      <w:r w:rsidRPr="004058F2">
        <w:rPr>
          <w:rFonts w:ascii="Arial" w:hAnsi="Arial" w:cs="Arial"/>
        </w:rPr>
        <w:t xml:space="preserve">based, team instruction through linked courses, contextualized math and English, embedded counseling support, and in some cases strong community partnerships. The colleges have been piloting this model with low income </w:t>
      </w:r>
      <w:r w:rsidR="0028008A" w:rsidRPr="004058F2">
        <w:rPr>
          <w:rFonts w:ascii="Arial" w:hAnsi="Arial" w:cs="Arial"/>
        </w:rPr>
        <w:t>young adults (18-30) who are one to three</w:t>
      </w:r>
      <w:r w:rsidRPr="004058F2">
        <w:rPr>
          <w:rFonts w:ascii="Arial" w:hAnsi="Arial" w:cs="Arial"/>
        </w:rPr>
        <w:t xml:space="preserve"> levels educationally below college readiness. This partnership project with the Peralta and </w:t>
      </w:r>
      <w:r w:rsidR="0028008A" w:rsidRPr="004058F2">
        <w:rPr>
          <w:rFonts w:ascii="Arial" w:hAnsi="Arial" w:cs="Arial"/>
        </w:rPr>
        <w:t>District</w:t>
      </w:r>
      <w:r w:rsidRPr="004058F2">
        <w:rPr>
          <w:rFonts w:ascii="Arial" w:hAnsi="Arial" w:cs="Arial"/>
        </w:rPr>
        <w:t xml:space="preserve"> colleges serves a higher percentage of males and students of color than the general college population and has shown levels of completion, success, and persistence equivalent to the general student population. Each CAA pathway program is focus</w:t>
      </w:r>
      <w:r w:rsidR="0028008A" w:rsidRPr="004058F2">
        <w:rPr>
          <w:rFonts w:ascii="Arial" w:hAnsi="Arial" w:cs="Arial"/>
        </w:rPr>
        <w:t xml:space="preserve">ed on a specific career pathway, </w:t>
      </w:r>
      <w:r w:rsidRPr="004058F2">
        <w:rPr>
          <w:rFonts w:ascii="Arial" w:hAnsi="Arial" w:cs="Arial"/>
        </w:rPr>
        <w:t xml:space="preserve">such as automotive, industrial trades, business, biotechnology, early childhood </w:t>
      </w:r>
      <w:r w:rsidR="0028008A" w:rsidRPr="004058F2">
        <w:rPr>
          <w:rFonts w:ascii="Arial" w:hAnsi="Arial" w:cs="Arial"/>
        </w:rPr>
        <w:t>and so on</w:t>
      </w:r>
      <w:r w:rsidRPr="004058F2">
        <w:rPr>
          <w:rFonts w:ascii="Arial" w:hAnsi="Arial" w:cs="Arial"/>
        </w:rPr>
        <w:t xml:space="preserve"> and wherever possible include both a direct link to employment and an ongoing highe</w:t>
      </w:r>
      <w:r w:rsidR="0028008A" w:rsidRPr="004058F2">
        <w:rPr>
          <w:rFonts w:ascii="Arial" w:hAnsi="Arial" w:cs="Arial"/>
        </w:rPr>
        <w:t>r education pathway leading to two-</w:t>
      </w:r>
      <w:r w:rsidRPr="004058F2">
        <w:rPr>
          <w:rFonts w:ascii="Arial" w:hAnsi="Arial" w:cs="Arial"/>
        </w:rPr>
        <w:t>yea</w:t>
      </w:r>
      <w:r w:rsidR="0028008A" w:rsidRPr="004058F2">
        <w:rPr>
          <w:rFonts w:ascii="Arial" w:hAnsi="Arial" w:cs="Arial"/>
        </w:rPr>
        <w:t>r degrees and/or transfer to a four-y</w:t>
      </w:r>
      <w:r w:rsidRPr="004058F2">
        <w:rPr>
          <w:rFonts w:ascii="Arial" w:hAnsi="Arial" w:cs="Arial"/>
        </w:rPr>
        <w:t>ear degree</w:t>
      </w:r>
      <w:r w:rsidR="0028008A" w:rsidRPr="004058F2">
        <w:rPr>
          <w:rFonts w:ascii="Arial" w:hAnsi="Arial" w:cs="Arial"/>
        </w:rPr>
        <w:t xml:space="preserve"> program</w:t>
      </w:r>
      <w:r w:rsidRPr="004058F2">
        <w:rPr>
          <w:rFonts w:ascii="Arial" w:hAnsi="Arial" w:cs="Arial"/>
        </w:rPr>
        <w:t>. It is possible to layer in additional levels of support from other providers into the pathway.</w:t>
      </w:r>
    </w:p>
    <w:p w:rsidR="0049184E" w:rsidRPr="004058F2" w:rsidRDefault="0049184E" w:rsidP="0049184E">
      <w:pPr>
        <w:spacing w:after="0"/>
        <w:ind w:left="994"/>
        <w:rPr>
          <w:rFonts w:ascii="Arial" w:hAnsi="Arial" w:cs="Arial"/>
        </w:rPr>
      </w:pPr>
    </w:p>
    <w:p w:rsidR="00AD198B" w:rsidRPr="004058F2" w:rsidRDefault="00AD198B" w:rsidP="0049184E">
      <w:pPr>
        <w:numPr>
          <w:ilvl w:val="0"/>
          <w:numId w:val="3"/>
        </w:numPr>
        <w:spacing w:after="0"/>
        <w:ind w:left="994"/>
        <w:rPr>
          <w:rFonts w:ascii="Arial" w:hAnsi="Arial" w:cs="Arial"/>
        </w:rPr>
      </w:pPr>
      <w:r w:rsidRPr="004058F2">
        <w:rPr>
          <w:rFonts w:ascii="Arial" w:hAnsi="Arial" w:cs="Arial"/>
        </w:rPr>
        <w:t>It was also discussed that this general framework could be implemented leveraging funds from other sources such as the Adult Education Block Grant funds, existing capacity for foster youth, funds dedicated to court and community school youth, and other sources as part of a general approach related to high touch high barrier populations we are trying to connect to higher education.</w:t>
      </w:r>
    </w:p>
    <w:p w:rsidR="0049184E" w:rsidRPr="004058F2" w:rsidRDefault="0049184E" w:rsidP="0049184E">
      <w:pPr>
        <w:spacing w:after="0"/>
        <w:rPr>
          <w:rFonts w:ascii="Arial" w:hAnsi="Arial" w:cs="Arial"/>
        </w:rPr>
      </w:pPr>
    </w:p>
    <w:p w:rsidR="00AD198B" w:rsidRPr="004058F2" w:rsidRDefault="00AD198B" w:rsidP="0049184E">
      <w:pPr>
        <w:numPr>
          <w:ilvl w:val="0"/>
          <w:numId w:val="3"/>
        </w:numPr>
        <w:spacing w:after="0"/>
        <w:ind w:left="994"/>
        <w:rPr>
          <w:rFonts w:ascii="Arial" w:hAnsi="Arial" w:cs="Arial"/>
        </w:rPr>
      </w:pPr>
      <w:r w:rsidRPr="004058F2">
        <w:rPr>
          <w:rFonts w:ascii="Arial" w:hAnsi="Arial" w:cs="Arial"/>
        </w:rPr>
        <w:t>Based on the discussion</w:t>
      </w:r>
      <w:r w:rsidR="00CC7DD0" w:rsidRPr="004058F2">
        <w:rPr>
          <w:rFonts w:ascii="Arial" w:hAnsi="Arial" w:cs="Arial"/>
        </w:rPr>
        <w:t>,</w:t>
      </w:r>
      <w:r w:rsidRPr="004058F2">
        <w:rPr>
          <w:rFonts w:ascii="Arial" w:hAnsi="Arial" w:cs="Arial"/>
        </w:rPr>
        <w:t xml:space="preserve"> the group identified next steps to flesh this out further:</w:t>
      </w:r>
    </w:p>
    <w:p w:rsidR="00AD198B" w:rsidRPr="004058F2" w:rsidRDefault="00AD198B" w:rsidP="00AD198B">
      <w:pPr>
        <w:numPr>
          <w:ilvl w:val="1"/>
          <w:numId w:val="3"/>
        </w:numPr>
        <w:spacing w:before="120" w:after="0"/>
        <w:rPr>
          <w:rFonts w:ascii="Arial" w:hAnsi="Arial" w:cs="Arial"/>
        </w:rPr>
      </w:pPr>
      <w:r w:rsidRPr="004058F2">
        <w:rPr>
          <w:rFonts w:ascii="Arial" w:hAnsi="Arial" w:cs="Arial"/>
        </w:rPr>
        <w:t>Develop definitions for the different phases of service (pre-release, triage, pathway) and what services are appropriate to each.</w:t>
      </w:r>
    </w:p>
    <w:p w:rsidR="00AD198B" w:rsidRPr="004058F2" w:rsidRDefault="00AD198B" w:rsidP="00AD198B">
      <w:pPr>
        <w:numPr>
          <w:ilvl w:val="1"/>
          <w:numId w:val="3"/>
        </w:numPr>
        <w:spacing w:before="120" w:after="0"/>
        <w:contextualSpacing/>
        <w:rPr>
          <w:rFonts w:ascii="Arial" w:hAnsi="Arial" w:cs="Arial"/>
        </w:rPr>
      </w:pPr>
      <w:r w:rsidRPr="004058F2">
        <w:rPr>
          <w:rFonts w:ascii="Arial" w:hAnsi="Arial" w:cs="Arial"/>
        </w:rPr>
        <w:t>Use that mapping to identify gaps in the service continuum to build a more comprehensive service model.</w:t>
      </w:r>
    </w:p>
    <w:p w:rsidR="009D72C9" w:rsidRPr="004058F2" w:rsidRDefault="009D72C9" w:rsidP="009D72C9">
      <w:pPr>
        <w:spacing w:before="120" w:after="0"/>
        <w:contextualSpacing/>
        <w:rPr>
          <w:rFonts w:ascii="Arial" w:hAnsi="Arial" w:cs="Arial"/>
        </w:rPr>
      </w:pPr>
    </w:p>
    <w:p w:rsidR="009D72C9" w:rsidRPr="004058F2" w:rsidRDefault="009D72C9" w:rsidP="009D72C9">
      <w:pPr>
        <w:spacing w:before="120" w:after="0"/>
        <w:contextualSpacing/>
        <w:rPr>
          <w:rFonts w:ascii="Arial" w:hAnsi="Arial" w:cs="Arial"/>
          <w:b/>
        </w:rPr>
      </w:pPr>
      <w:r w:rsidRPr="004058F2">
        <w:rPr>
          <w:rFonts w:ascii="Arial" w:hAnsi="Arial" w:cs="Arial"/>
          <w:b/>
        </w:rPr>
        <w:t>Recommendations</w:t>
      </w:r>
    </w:p>
    <w:p w:rsidR="009D72C9" w:rsidRPr="004058F2" w:rsidRDefault="009D72C9" w:rsidP="009D72C9">
      <w:pPr>
        <w:spacing w:before="120" w:after="0"/>
        <w:contextualSpacing/>
        <w:rPr>
          <w:rFonts w:ascii="Arial" w:hAnsi="Arial" w:cs="Arial"/>
        </w:rPr>
      </w:pPr>
    </w:p>
    <w:p w:rsidR="00CC7DD0" w:rsidRPr="004058F2" w:rsidRDefault="009D72C9" w:rsidP="009D72C9">
      <w:pPr>
        <w:spacing w:before="120" w:after="0"/>
        <w:contextualSpacing/>
        <w:rPr>
          <w:rFonts w:ascii="Arial" w:hAnsi="Arial" w:cs="Arial"/>
        </w:rPr>
      </w:pPr>
      <w:r w:rsidRPr="004058F2">
        <w:rPr>
          <w:rFonts w:ascii="Arial" w:hAnsi="Arial" w:cs="Arial"/>
        </w:rPr>
        <w:t xml:space="preserve">The Task Force </w:t>
      </w:r>
      <w:r w:rsidR="004B532F" w:rsidRPr="004058F2">
        <w:rPr>
          <w:rFonts w:ascii="Arial" w:hAnsi="Arial" w:cs="Arial"/>
        </w:rPr>
        <w:t xml:space="preserve">discussions led to the </w:t>
      </w:r>
      <w:r w:rsidRPr="004058F2">
        <w:rPr>
          <w:rFonts w:ascii="Arial" w:hAnsi="Arial" w:cs="Arial"/>
        </w:rPr>
        <w:t>following recommendations.</w:t>
      </w:r>
    </w:p>
    <w:p w:rsidR="009D72C9" w:rsidRPr="004058F2" w:rsidRDefault="009D72C9" w:rsidP="009D72C9">
      <w:pPr>
        <w:pStyle w:val="ListParagraph"/>
        <w:numPr>
          <w:ilvl w:val="0"/>
          <w:numId w:val="15"/>
        </w:numPr>
        <w:spacing w:before="120" w:after="0"/>
        <w:rPr>
          <w:rFonts w:ascii="Arial" w:hAnsi="Arial" w:cs="Arial"/>
        </w:rPr>
      </w:pPr>
      <w:r w:rsidRPr="004058F2">
        <w:rPr>
          <w:rFonts w:ascii="Arial" w:hAnsi="Arial" w:cs="Arial"/>
        </w:rPr>
        <w:t>Focus on educational service deliver</w:t>
      </w:r>
      <w:r w:rsidR="009156C5" w:rsidRPr="004058F2">
        <w:rPr>
          <w:rFonts w:ascii="Arial" w:hAnsi="Arial" w:cs="Arial"/>
        </w:rPr>
        <w:t>y</w:t>
      </w:r>
      <w:r w:rsidRPr="004058F2">
        <w:rPr>
          <w:rFonts w:ascii="Arial" w:hAnsi="Arial" w:cs="Arial"/>
        </w:rPr>
        <w:t>;</w:t>
      </w:r>
    </w:p>
    <w:p w:rsidR="009D72C9" w:rsidRPr="004058F2" w:rsidRDefault="000648B6" w:rsidP="009D72C9">
      <w:pPr>
        <w:pStyle w:val="ListParagraph"/>
        <w:numPr>
          <w:ilvl w:val="0"/>
          <w:numId w:val="15"/>
        </w:numPr>
        <w:spacing w:before="120" w:after="0"/>
        <w:rPr>
          <w:rFonts w:ascii="Arial" w:hAnsi="Arial" w:cs="Arial"/>
        </w:rPr>
      </w:pPr>
      <w:r>
        <w:rPr>
          <w:rFonts w:ascii="Arial" w:hAnsi="Arial" w:cs="Arial"/>
        </w:rPr>
        <w:t>D</w:t>
      </w:r>
      <w:r w:rsidR="009D72C9" w:rsidRPr="004058F2">
        <w:rPr>
          <w:rFonts w:ascii="Arial" w:hAnsi="Arial" w:cs="Arial"/>
        </w:rPr>
        <w:t>evelop three tiers/phased approach to delivery;</w:t>
      </w:r>
    </w:p>
    <w:p w:rsidR="009D72C9" w:rsidRPr="004058F2" w:rsidRDefault="000648B6" w:rsidP="009D72C9">
      <w:pPr>
        <w:pStyle w:val="ListParagraph"/>
        <w:numPr>
          <w:ilvl w:val="0"/>
          <w:numId w:val="15"/>
        </w:numPr>
        <w:spacing w:before="120" w:after="0"/>
        <w:rPr>
          <w:rFonts w:ascii="Arial" w:hAnsi="Arial" w:cs="Arial"/>
        </w:rPr>
      </w:pPr>
      <w:r>
        <w:rPr>
          <w:rFonts w:ascii="Arial" w:hAnsi="Arial" w:cs="Arial"/>
        </w:rPr>
        <w:t>L</w:t>
      </w:r>
      <w:r w:rsidR="009D72C9" w:rsidRPr="004058F2">
        <w:rPr>
          <w:rFonts w:ascii="Arial" w:hAnsi="Arial" w:cs="Arial"/>
        </w:rPr>
        <w:t xml:space="preserve">everage existing </w:t>
      </w:r>
      <w:r w:rsidR="00A43DAB" w:rsidRPr="004058F2">
        <w:rPr>
          <w:rFonts w:ascii="Arial" w:hAnsi="Arial" w:cs="Arial"/>
        </w:rPr>
        <w:t>initiatives</w:t>
      </w:r>
      <w:r w:rsidR="009D72C9" w:rsidRPr="004058F2">
        <w:rPr>
          <w:rFonts w:ascii="Arial" w:hAnsi="Arial" w:cs="Arial"/>
        </w:rPr>
        <w:t xml:space="preserve"> and strategies;</w:t>
      </w:r>
    </w:p>
    <w:p w:rsidR="009D72C9" w:rsidRPr="004058F2" w:rsidRDefault="000648B6" w:rsidP="009D72C9">
      <w:pPr>
        <w:pStyle w:val="ListParagraph"/>
        <w:numPr>
          <w:ilvl w:val="0"/>
          <w:numId w:val="15"/>
        </w:numPr>
        <w:spacing w:before="120" w:after="0"/>
        <w:rPr>
          <w:rFonts w:ascii="Arial" w:hAnsi="Arial" w:cs="Arial"/>
        </w:rPr>
      </w:pPr>
      <w:r>
        <w:rPr>
          <w:rFonts w:ascii="Arial" w:hAnsi="Arial" w:cs="Arial"/>
        </w:rPr>
        <w:t>D</w:t>
      </w:r>
      <w:r w:rsidR="009D72C9" w:rsidRPr="004058F2">
        <w:rPr>
          <w:rFonts w:ascii="Arial" w:hAnsi="Arial" w:cs="Arial"/>
        </w:rPr>
        <w:t>edicated college transition support;</w:t>
      </w:r>
    </w:p>
    <w:p w:rsidR="009D72C9" w:rsidRPr="004058F2" w:rsidRDefault="000648B6" w:rsidP="009D72C9">
      <w:pPr>
        <w:pStyle w:val="ListParagraph"/>
        <w:numPr>
          <w:ilvl w:val="0"/>
          <w:numId w:val="15"/>
        </w:numPr>
        <w:spacing w:before="120" w:after="0"/>
        <w:rPr>
          <w:rFonts w:ascii="Arial" w:hAnsi="Arial" w:cs="Arial"/>
        </w:rPr>
      </w:pPr>
      <w:r>
        <w:rPr>
          <w:rFonts w:ascii="Arial" w:hAnsi="Arial" w:cs="Arial"/>
        </w:rPr>
        <w:t>E</w:t>
      </w:r>
      <w:r w:rsidR="009D72C9" w:rsidRPr="004058F2">
        <w:rPr>
          <w:rFonts w:ascii="Arial" w:hAnsi="Arial" w:cs="Arial"/>
        </w:rPr>
        <w:t>ngage local provider networks by college; and</w:t>
      </w:r>
    </w:p>
    <w:p w:rsidR="009D72C9" w:rsidRPr="004058F2" w:rsidRDefault="000648B6" w:rsidP="009D72C9">
      <w:pPr>
        <w:pStyle w:val="ListParagraph"/>
        <w:numPr>
          <w:ilvl w:val="0"/>
          <w:numId w:val="15"/>
        </w:numPr>
        <w:spacing w:before="120" w:after="0"/>
        <w:rPr>
          <w:rFonts w:ascii="Arial" w:hAnsi="Arial" w:cs="Arial"/>
        </w:rPr>
      </w:pPr>
      <w:r>
        <w:rPr>
          <w:rFonts w:ascii="Arial" w:hAnsi="Arial" w:cs="Arial"/>
        </w:rPr>
        <w:t>I</w:t>
      </w:r>
      <w:r w:rsidR="009D72C9" w:rsidRPr="004058F2">
        <w:rPr>
          <w:rFonts w:ascii="Arial" w:hAnsi="Arial" w:cs="Arial"/>
        </w:rPr>
        <w:t>ntegrate into county-wide processes on AB109.</w:t>
      </w:r>
    </w:p>
    <w:p w:rsidR="009156C5" w:rsidRPr="004058F2" w:rsidRDefault="009156C5" w:rsidP="009156C5">
      <w:pPr>
        <w:spacing w:after="0"/>
        <w:contextualSpacing/>
        <w:rPr>
          <w:rFonts w:ascii="Arial" w:hAnsi="Arial" w:cs="Arial"/>
          <w:b/>
        </w:rPr>
      </w:pPr>
    </w:p>
    <w:p w:rsidR="009D72C9" w:rsidRPr="004058F2" w:rsidRDefault="009156C5" w:rsidP="009156C5">
      <w:pPr>
        <w:spacing w:after="0"/>
        <w:contextualSpacing/>
        <w:rPr>
          <w:rFonts w:ascii="Arial" w:hAnsi="Arial" w:cs="Arial"/>
          <w:b/>
        </w:rPr>
      </w:pPr>
      <w:r w:rsidRPr="004058F2">
        <w:rPr>
          <w:rFonts w:ascii="Arial" w:hAnsi="Arial" w:cs="Arial"/>
          <w:b/>
        </w:rPr>
        <w:t>Conclusion and Next Steps</w:t>
      </w:r>
    </w:p>
    <w:p w:rsidR="009156C5" w:rsidRPr="004058F2" w:rsidRDefault="009156C5" w:rsidP="009156C5">
      <w:pPr>
        <w:spacing w:before="120" w:after="0"/>
        <w:contextualSpacing/>
        <w:rPr>
          <w:rFonts w:ascii="Arial" w:hAnsi="Arial" w:cs="Arial"/>
        </w:rPr>
      </w:pPr>
    </w:p>
    <w:p w:rsidR="009156C5" w:rsidRPr="00A41029" w:rsidRDefault="009156C5" w:rsidP="009156C5">
      <w:pPr>
        <w:spacing w:before="120" w:after="0"/>
        <w:contextualSpacing/>
        <w:rPr>
          <w:rFonts w:ascii="Arial" w:hAnsi="Arial" w:cs="Arial"/>
          <w:i/>
        </w:rPr>
      </w:pPr>
      <w:r w:rsidRPr="004058F2">
        <w:rPr>
          <w:rFonts w:ascii="Arial" w:hAnsi="Arial" w:cs="Arial"/>
        </w:rPr>
        <w:t>The District is already engaged with the adult and juvenile detention centers through the Adult Education Consortia and the Ca</w:t>
      </w:r>
      <w:r w:rsidR="00E60768" w:rsidRPr="004058F2">
        <w:rPr>
          <w:rFonts w:ascii="Arial" w:hAnsi="Arial" w:cs="Arial"/>
        </w:rPr>
        <w:t>lifornia Career Pathways Trust Round II G</w:t>
      </w:r>
      <w:r w:rsidRPr="004058F2">
        <w:rPr>
          <w:rFonts w:ascii="Arial" w:hAnsi="Arial" w:cs="Arial"/>
        </w:rPr>
        <w:t xml:space="preserve">rant with the Alameda County Office of Education. Through these two vehicles, the three colleges are already exploring mechanisms with the jail education programs and other stakeholders to build early engagement, transition and pathway strategies aligned to </w:t>
      </w:r>
      <w:r w:rsidR="00E60768" w:rsidRPr="004058F2">
        <w:rPr>
          <w:rFonts w:ascii="Arial" w:hAnsi="Arial" w:cs="Arial"/>
        </w:rPr>
        <w:t xml:space="preserve">meet </w:t>
      </w:r>
      <w:r w:rsidRPr="004058F2">
        <w:rPr>
          <w:rFonts w:ascii="Arial" w:hAnsi="Arial" w:cs="Arial"/>
        </w:rPr>
        <w:t xml:space="preserve">the needs of these incarcerated populations. From a District perspective, </w:t>
      </w:r>
      <w:r w:rsidRPr="00A41029">
        <w:rPr>
          <w:rFonts w:ascii="Arial" w:hAnsi="Arial" w:cs="Arial"/>
          <w:i/>
        </w:rPr>
        <w:t xml:space="preserve">a best recommendation would be to expand the </w:t>
      </w:r>
      <w:r w:rsidRPr="00A41029">
        <w:rPr>
          <w:rFonts w:ascii="Arial" w:hAnsi="Arial" w:cs="Arial"/>
          <w:i/>
        </w:rPr>
        <w:lastRenderedPageBreak/>
        <w:t>conversations with adult education</w:t>
      </w:r>
      <w:r w:rsidR="00E60768" w:rsidRPr="00A41029">
        <w:rPr>
          <w:rFonts w:ascii="Arial" w:hAnsi="Arial" w:cs="Arial"/>
          <w:i/>
        </w:rPr>
        <w:t>.  This discussion should</w:t>
      </w:r>
      <w:r w:rsidRPr="00A41029">
        <w:rPr>
          <w:rFonts w:ascii="Arial" w:hAnsi="Arial" w:cs="Arial"/>
          <w:i/>
        </w:rPr>
        <w:t xml:space="preserve"> include a broader perspective on effective transition strategies with a special emphasis on how </w:t>
      </w:r>
      <w:r w:rsidR="00E60768" w:rsidRPr="00A41029">
        <w:rPr>
          <w:rFonts w:ascii="Arial" w:hAnsi="Arial" w:cs="Arial"/>
          <w:i/>
        </w:rPr>
        <w:t xml:space="preserve">to expand high impact practices, </w:t>
      </w:r>
      <w:r w:rsidRPr="00A41029">
        <w:rPr>
          <w:rFonts w:ascii="Arial" w:hAnsi="Arial" w:cs="Arial"/>
          <w:i/>
        </w:rPr>
        <w:t>such as enhance</w:t>
      </w:r>
      <w:r w:rsidR="00E60768" w:rsidRPr="00A41029">
        <w:rPr>
          <w:rFonts w:ascii="Arial" w:hAnsi="Arial" w:cs="Arial"/>
          <w:i/>
        </w:rPr>
        <w:t>d short non-credit certificates;</w:t>
      </w:r>
      <w:r w:rsidRPr="00A41029">
        <w:rPr>
          <w:rFonts w:ascii="Arial" w:hAnsi="Arial" w:cs="Arial"/>
          <w:i/>
        </w:rPr>
        <w:t xml:space="preserve"> </w:t>
      </w:r>
      <w:r w:rsidR="00E60768" w:rsidRPr="00A41029">
        <w:rPr>
          <w:rFonts w:ascii="Arial" w:hAnsi="Arial" w:cs="Arial"/>
          <w:i/>
        </w:rPr>
        <w:t>embed</w:t>
      </w:r>
      <w:r w:rsidRPr="00A41029">
        <w:rPr>
          <w:rFonts w:ascii="Arial" w:hAnsi="Arial" w:cs="Arial"/>
          <w:i/>
        </w:rPr>
        <w:t xml:space="preserve"> matriculation (SSSP) activities into non-credit certificates</w:t>
      </w:r>
      <w:r w:rsidR="00E60768" w:rsidRPr="00A41029">
        <w:rPr>
          <w:rFonts w:ascii="Arial" w:hAnsi="Arial" w:cs="Arial"/>
          <w:i/>
        </w:rPr>
        <w:t>; modularize</w:t>
      </w:r>
      <w:r w:rsidRPr="00A41029">
        <w:rPr>
          <w:rFonts w:ascii="Arial" w:hAnsi="Arial" w:cs="Arial"/>
          <w:i/>
        </w:rPr>
        <w:t xml:space="preserve"> college and career courses that students can </w:t>
      </w:r>
      <w:r w:rsidR="00E60768" w:rsidRPr="00A41029">
        <w:rPr>
          <w:rFonts w:ascii="Arial" w:hAnsi="Arial" w:cs="Arial"/>
          <w:i/>
        </w:rPr>
        <w:t xml:space="preserve">complete </w:t>
      </w:r>
      <w:r w:rsidRPr="00A41029">
        <w:rPr>
          <w:rFonts w:ascii="Arial" w:hAnsi="Arial" w:cs="Arial"/>
          <w:i/>
        </w:rPr>
        <w:t xml:space="preserve">as they </w:t>
      </w:r>
      <w:r w:rsidR="00E60768" w:rsidRPr="00A41029">
        <w:rPr>
          <w:rFonts w:ascii="Arial" w:hAnsi="Arial" w:cs="Arial"/>
          <w:i/>
        </w:rPr>
        <w:t>transition between environments; and build</w:t>
      </w:r>
      <w:r w:rsidRPr="00A41029">
        <w:rPr>
          <w:rFonts w:ascii="Arial" w:hAnsi="Arial" w:cs="Arial"/>
          <w:i/>
        </w:rPr>
        <w:t xml:space="preserve"> more integrated pathways with credit and non-credit components and different entry points for students who are at different places</w:t>
      </w:r>
      <w:r w:rsidR="00E60768" w:rsidRPr="00A41029">
        <w:rPr>
          <w:rFonts w:ascii="Arial" w:hAnsi="Arial" w:cs="Arial"/>
          <w:i/>
        </w:rPr>
        <w:t xml:space="preserve"> along the educational continuum.</w:t>
      </w:r>
    </w:p>
    <w:p w:rsidR="009156C5" w:rsidRDefault="009156C5" w:rsidP="009156C5">
      <w:pPr>
        <w:spacing w:before="120" w:after="0"/>
        <w:contextualSpacing/>
        <w:rPr>
          <w:rFonts w:ascii="Arial" w:hAnsi="Arial" w:cs="Arial"/>
        </w:rPr>
      </w:pPr>
    </w:p>
    <w:p w:rsidR="009156C5" w:rsidRPr="004058F2" w:rsidRDefault="00E60768" w:rsidP="009156C5">
      <w:pPr>
        <w:spacing w:before="120" w:after="0"/>
        <w:contextualSpacing/>
        <w:rPr>
          <w:rFonts w:ascii="Arial" w:hAnsi="Arial" w:cs="Arial"/>
        </w:rPr>
      </w:pPr>
      <w:r>
        <w:rPr>
          <w:rFonts w:ascii="Arial" w:hAnsi="Arial" w:cs="Arial"/>
        </w:rPr>
        <w:t>Fundamental to the T</w:t>
      </w:r>
      <w:r w:rsidR="009156C5">
        <w:rPr>
          <w:rFonts w:ascii="Arial" w:hAnsi="Arial" w:cs="Arial"/>
        </w:rPr>
        <w:t xml:space="preserve">ask </w:t>
      </w:r>
      <w:r>
        <w:rPr>
          <w:rFonts w:ascii="Arial" w:hAnsi="Arial" w:cs="Arial"/>
        </w:rPr>
        <w:t>F</w:t>
      </w:r>
      <w:r w:rsidR="009156C5">
        <w:rPr>
          <w:rFonts w:ascii="Arial" w:hAnsi="Arial" w:cs="Arial"/>
        </w:rPr>
        <w:t xml:space="preserve">orce recommendations is </w:t>
      </w:r>
      <w:r w:rsidR="004D27DC">
        <w:rPr>
          <w:rFonts w:ascii="Arial" w:hAnsi="Arial" w:cs="Arial"/>
        </w:rPr>
        <w:t>the acknowledgement that</w:t>
      </w:r>
      <w:r w:rsidR="009156C5">
        <w:rPr>
          <w:rFonts w:ascii="Arial" w:hAnsi="Arial" w:cs="Arial"/>
        </w:rPr>
        <w:t xml:space="preserve"> the existing array of matriculation and equity activities in place at the colleges may not constitute an intentional mechanism for reaching out to students </w:t>
      </w:r>
      <w:r w:rsidR="004D27DC">
        <w:rPr>
          <w:rFonts w:ascii="Arial" w:hAnsi="Arial" w:cs="Arial"/>
        </w:rPr>
        <w:t xml:space="preserve">with serious barriers </w:t>
      </w:r>
      <w:r w:rsidR="009156C5">
        <w:rPr>
          <w:rFonts w:ascii="Arial" w:hAnsi="Arial" w:cs="Arial"/>
        </w:rPr>
        <w:t xml:space="preserve">early </w:t>
      </w:r>
      <w:r w:rsidR="004D27DC">
        <w:rPr>
          <w:rFonts w:ascii="Arial" w:hAnsi="Arial" w:cs="Arial"/>
        </w:rPr>
        <w:t xml:space="preserve">enough </w:t>
      </w:r>
      <w:r w:rsidR="009156C5">
        <w:rPr>
          <w:rFonts w:ascii="Arial" w:hAnsi="Arial" w:cs="Arial"/>
        </w:rPr>
        <w:t xml:space="preserve">and building </w:t>
      </w:r>
      <w:r w:rsidR="004D27DC">
        <w:rPr>
          <w:rFonts w:ascii="Arial" w:hAnsi="Arial" w:cs="Arial"/>
        </w:rPr>
        <w:t>the environment of support they need. There are</w:t>
      </w:r>
      <w:r>
        <w:rPr>
          <w:rFonts w:ascii="Arial" w:hAnsi="Arial" w:cs="Arial"/>
        </w:rPr>
        <w:t>,</w:t>
      </w:r>
      <w:r w:rsidR="004D27DC">
        <w:rPr>
          <w:rFonts w:ascii="Arial" w:hAnsi="Arial" w:cs="Arial"/>
        </w:rPr>
        <w:t xml:space="preserve"> in fact</w:t>
      </w:r>
      <w:r>
        <w:rPr>
          <w:rFonts w:ascii="Arial" w:hAnsi="Arial" w:cs="Arial"/>
        </w:rPr>
        <w:t xml:space="preserve">, aligned resources in the </w:t>
      </w:r>
      <w:r w:rsidR="004D27DC">
        <w:rPr>
          <w:rFonts w:ascii="Arial" w:hAnsi="Arial" w:cs="Arial"/>
        </w:rPr>
        <w:t>community that can be marshalled to help in this effort. While the conversations with K</w:t>
      </w:r>
      <w:r>
        <w:rPr>
          <w:rFonts w:ascii="Arial" w:hAnsi="Arial" w:cs="Arial"/>
        </w:rPr>
        <w:t>-</w:t>
      </w:r>
      <w:r w:rsidR="004D27DC">
        <w:rPr>
          <w:rFonts w:ascii="Arial" w:hAnsi="Arial" w:cs="Arial"/>
        </w:rPr>
        <w:t xml:space="preserve">12 Adult Education can support this work, </w:t>
      </w:r>
      <w:r w:rsidR="004D27DC" w:rsidRPr="00A41029">
        <w:rPr>
          <w:rFonts w:ascii="Arial" w:hAnsi="Arial" w:cs="Arial"/>
          <w:i/>
        </w:rPr>
        <w:t>the District should identify an implementation team to work across the colleges to increas</w:t>
      </w:r>
      <w:r w:rsidRPr="00A41029">
        <w:rPr>
          <w:rFonts w:ascii="Arial" w:hAnsi="Arial" w:cs="Arial"/>
          <w:i/>
        </w:rPr>
        <w:t xml:space="preserve">e key strategies, </w:t>
      </w:r>
      <w:r w:rsidR="004D27DC" w:rsidRPr="00A41029">
        <w:rPr>
          <w:rFonts w:ascii="Arial" w:hAnsi="Arial" w:cs="Arial"/>
          <w:i/>
        </w:rPr>
        <w:t xml:space="preserve">such as enhanced non-credit, additional work on college and career readiness curricula, contextualization, and work readiness skills to ensure we have a truly consistent </w:t>
      </w:r>
      <w:r w:rsidR="004058F2" w:rsidRPr="00A41029">
        <w:rPr>
          <w:rFonts w:ascii="Arial" w:hAnsi="Arial" w:cs="Arial"/>
          <w:i/>
        </w:rPr>
        <w:t>District-wide</w:t>
      </w:r>
      <w:r w:rsidR="004D27DC" w:rsidRPr="00A41029">
        <w:rPr>
          <w:rFonts w:ascii="Arial" w:hAnsi="Arial" w:cs="Arial"/>
          <w:i/>
        </w:rPr>
        <w:t xml:space="preserve"> approach to this work</w:t>
      </w:r>
      <w:r w:rsidR="004D27DC">
        <w:rPr>
          <w:rFonts w:ascii="Arial" w:hAnsi="Arial" w:cs="Arial"/>
        </w:rPr>
        <w:t>.</w:t>
      </w:r>
      <w:r>
        <w:rPr>
          <w:rFonts w:ascii="Arial" w:hAnsi="Arial" w:cs="Arial"/>
        </w:rPr>
        <w:t xml:space="preserve">  </w:t>
      </w:r>
      <w:r w:rsidRPr="004058F2">
        <w:rPr>
          <w:rFonts w:ascii="Arial" w:hAnsi="Arial" w:cs="Arial"/>
        </w:rPr>
        <w:t>Agenda Back-up provides a summary of much of the information discussed in this report.</w:t>
      </w:r>
    </w:p>
    <w:p w:rsidR="009D72C9" w:rsidRPr="004058F2" w:rsidRDefault="009D72C9" w:rsidP="009D72C9">
      <w:pPr>
        <w:spacing w:before="120" w:after="0"/>
        <w:ind w:left="990"/>
        <w:contextualSpacing/>
        <w:rPr>
          <w:rFonts w:ascii="Arial" w:hAnsi="Arial" w:cs="Arial"/>
        </w:rPr>
      </w:pPr>
    </w:p>
    <w:p w:rsidR="009D72C9" w:rsidRDefault="009D72C9" w:rsidP="009D72C9">
      <w:pPr>
        <w:spacing w:before="120" w:after="0"/>
        <w:ind w:left="990"/>
        <w:contextualSpacing/>
        <w:rPr>
          <w:rFonts w:ascii="Arial" w:hAnsi="Arial" w:cs="Arial"/>
        </w:rPr>
      </w:pPr>
    </w:p>
    <w:p w:rsidR="009D72C9" w:rsidRPr="00CC7DD0" w:rsidRDefault="009D72C9" w:rsidP="009D72C9">
      <w:pPr>
        <w:spacing w:before="120" w:after="0"/>
        <w:ind w:left="990"/>
        <w:contextualSpacing/>
        <w:rPr>
          <w:rFonts w:ascii="Arial" w:hAnsi="Arial" w:cs="Arial"/>
          <w:color w:val="FF0000"/>
        </w:rPr>
      </w:pPr>
    </w:p>
    <w:p w:rsidR="0049184E" w:rsidRDefault="0049184E">
      <w:pPr>
        <w:rPr>
          <w:rFonts w:ascii="Arial" w:hAnsi="Arial" w:cs="Arial"/>
        </w:rPr>
      </w:pPr>
      <w:r>
        <w:rPr>
          <w:rFonts w:ascii="Arial" w:hAnsi="Arial" w:cs="Arial"/>
        </w:rPr>
        <w:br w:type="page"/>
      </w:r>
    </w:p>
    <w:p w:rsidR="0049184E" w:rsidRDefault="00D76EFE" w:rsidP="00690864">
      <w:pPr>
        <w:spacing w:before="120" w:after="0"/>
        <w:contextualSpacing/>
        <w:rPr>
          <w:rFonts w:ascii="Arial" w:hAnsi="Arial" w:cs="Arial"/>
        </w:rPr>
      </w:pPr>
      <w:r>
        <w:rPr>
          <w:rFonts w:ascii="Arial" w:hAnsi="Arial" w:cs="Arial"/>
          <w:noProof/>
        </w:rPr>
        <w:lastRenderedPageBreak/>
        <w:drawing>
          <wp:anchor distT="0" distB="0" distL="114300" distR="114300" simplePos="0" relativeHeight="251667456" behindDoc="0" locked="0" layoutInCell="1" allowOverlap="1">
            <wp:simplePos x="0" y="0"/>
            <wp:positionH relativeFrom="margin">
              <wp:posOffset>-85928</wp:posOffset>
            </wp:positionH>
            <wp:positionV relativeFrom="paragraph">
              <wp:posOffset>-379095</wp:posOffset>
            </wp:positionV>
            <wp:extent cx="6079787" cy="89885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Report pg1.emf"/>
                    <pic:cNvPicPr/>
                  </pic:nvPicPr>
                  <pic:blipFill rotWithShape="1">
                    <a:blip r:embed="rId9">
                      <a:extLst>
                        <a:ext uri="{28A0092B-C50C-407E-A947-70E740481C1C}">
                          <a14:useLocalDpi xmlns:a14="http://schemas.microsoft.com/office/drawing/2010/main" val="0"/>
                        </a:ext>
                      </a:extLst>
                    </a:blip>
                    <a:srcRect l="18170" t="11131" r="18160" b="16112"/>
                    <a:stretch/>
                  </pic:blipFill>
                  <pic:spPr bwMode="auto">
                    <a:xfrm>
                      <a:off x="0" y="0"/>
                      <a:ext cx="6079787" cy="8988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0864" w:rsidRDefault="00690864" w:rsidP="00690864">
      <w:pPr>
        <w:spacing w:before="120" w:after="0"/>
        <w:contextualSpacing/>
        <w:rPr>
          <w:rFonts w:ascii="Arial" w:hAnsi="Arial" w:cs="Arial"/>
        </w:rPr>
      </w:pPr>
    </w:p>
    <w:p w:rsidR="00D76EFE" w:rsidRDefault="00690864">
      <w:pPr>
        <w:rPr>
          <w:rFonts w:ascii="Arial" w:hAnsi="Arial" w:cs="Arial"/>
        </w:rPr>
      </w:pPr>
      <w:r>
        <w:rPr>
          <w:rFonts w:ascii="Arial" w:hAnsi="Arial" w:cs="Arial"/>
        </w:rPr>
        <w:br w:type="page"/>
      </w:r>
      <w:r w:rsidR="00D76EFE">
        <w:rPr>
          <w:rFonts w:ascii="Arial" w:hAnsi="Arial" w:cs="Arial"/>
          <w:noProof/>
        </w:rPr>
        <w:lastRenderedPageBreak/>
        <w:drawing>
          <wp:anchor distT="0" distB="0" distL="114300" distR="114300" simplePos="0" relativeHeight="251668480" behindDoc="0" locked="0" layoutInCell="1" allowOverlap="1">
            <wp:simplePos x="0" y="0"/>
            <wp:positionH relativeFrom="margin">
              <wp:posOffset>-277978</wp:posOffset>
            </wp:positionH>
            <wp:positionV relativeFrom="paragraph">
              <wp:posOffset>-652018</wp:posOffset>
            </wp:positionV>
            <wp:extent cx="5972783" cy="89390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FReport pg2.emf"/>
                    <pic:cNvPicPr/>
                  </pic:nvPicPr>
                  <pic:blipFill rotWithShape="1">
                    <a:blip r:embed="rId10">
                      <a:extLst>
                        <a:ext uri="{28A0092B-C50C-407E-A947-70E740481C1C}">
                          <a14:useLocalDpi xmlns:a14="http://schemas.microsoft.com/office/drawing/2010/main" val="0"/>
                        </a:ext>
                      </a:extLst>
                    </a:blip>
                    <a:srcRect l="18169" t="10881" r="18494" b="15853"/>
                    <a:stretch/>
                  </pic:blipFill>
                  <pic:spPr bwMode="auto">
                    <a:xfrm>
                      <a:off x="0" y="0"/>
                      <a:ext cx="5972783" cy="8939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FE">
        <w:rPr>
          <w:rFonts w:ascii="Arial" w:hAnsi="Arial" w:cs="Arial"/>
        </w:rPr>
        <w:br w:type="page"/>
      </w:r>
    </w:p>
    <w:p w:rsidR="00D76EFE" w:rsidRDefault="00D76EFE">
      <w:pPr>
        <w:rPr>
          <w:rFonts w:ascii="Arial" w:hAnsi="Arial" w:cs="Arial"/>
        </w:rPr>
      </w:pPr>
      <w:r>
        <w:rPr>
          <w:rFonts w:ascii="Arial" w:hAnsi="Arial" w:cs="Arial"/>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-321013</wp:posOffset>
            </wp:positionV>
            <wp:extent cx="5924145" cy="88733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FReport pg3.emf"/>
                    <pic:cNvPicPr/>
                  </pic:nvPicPr>
                  <pic:blipFill rotWithShape="1">
                    <a:blip r:embed="rId11">
                      <a:extLst>
                        <a:ext uri="{28A0092B-C50C-407E-A947-70E740481C1C}">
                          <a14:useLocalDpi xmlns:a14="http://schemas.microsoft.com/office/drawing/2010/main" val="0"/>
                        </a:ext>
                      </a:extLst>
                    </a:blip>
                    <a:srcRect l="18334" t="15368" r="18486" b="15233"/>
                    <a:stretch/>
                  </pic:blipFill>
                  <pic:spPr bwMode="auto">
                    <a:xfrm>
                      <a:off x="0" y="0"/>
                      <a:ext cx="5924145" cy="887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6EFE" w:rsidRDefault="00D76EFE">
      <w:pPr>
        <w:rPr>
          <w:rFonts w:ascii="Arial" w:hAnsi="Arial" w:cs="Arial"/>
        </w:rPr>
      </w:pPr>
      <w:r>
        <w:rPr>
          <w:rFonts w:ascii="Arial" w:hAnsi="Arial" w:cs="Arial"/>
        </w:rPr>
        <w:br w:type="page"/>
      </w:r>
      <w:r>
        <w:rPr>
          <w:rFonts w:ascii="Arial" w:hAnsi="Arial" w:cs="Arial"/>
          <w:noProof/>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-359923</wp:posOffset>
            </wp:positionV>
            <wp:extent cx="5953328" cy="894021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FReport pg4.emf"/>
                    <pic:cNvPicPr/>
                  </pic:nvPicPr>
                  <pic:blipFill rotWithShape="1">
                    <a:blip r:embed="rId12">
                      <a:extLst>
                        <a:ext uri="{28A0092B-C50C-407E-A947-70E740481C1C}">
                          <a14:useLocalDpi xmlns:a14="http://schemas.microsoft.com/office/drawing/2010/main" val="0"/>
                        </a:ext>
                      </a:extLst>
                    </a:blip>
                    <a:srcRect l="18824" t="15872" r="18494" b="13377"/>
                    <a:stretch/>
                  </pic:blipFill>
                  <pic:spPr bwMode="auto">
                    <a:xfrm>
                      <a:off x="0" y="0"/>
                      <a:ext cx="5953328" cy="8940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76EF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AC5" w:rsidRDefault="00397AC5" w:rsidP="00D215CF">
      <w:pPr>
        <w:spacing w:after="0" w:line="240" w:lineRule="auto"/>
      </w:pPr>
      <w:r>
        <w:separator/>
      </w:r>
    </w:p>
  </w:endnote>
  <w:endnote w:type="continuationSeparator" w:id="0">
    <w:p w:rsidR="00397AC5" w:rsidRDefault="00397AC5" w:rsidP="00D21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5CF" w:rsidRPr="0051731F" w:rsidRDefault="00D215CF" w:rsidP="00D215CF">
    <w:pPr>
      <w:pStyle w:val="Footer"/>
      <w:pBdr>
        <w:top w:val="single" w:sz="4" w:space="1" w:color="auto"/>
      </w:pBdr>
      <w:rPr>
        <w:rFonts w:ascii="Arial" w:hAnsi="Arial" w:cs="Arial"/>
        <w:sz w:val="20"/>
        <w:szCs w:val="20"/>
      </w:rPr>
    </w:pPr>
    <w:r w:rsidRPr="00D215CF">
      <w:rPr>
        <w:sz w:val="20"/>
        <w:szCs w:val="20"/>
      </w:rPr>
      <w:tab/>
    </w:r>
    <w:r w:rsidRPr="0051731F">
      <w:rPr>
        <w:rFonts w:ascii="Arial" w:hAnsi="Arial" w:cs="Arial"/>
        <w:sz w:val="20"/>
        <w:szCs w:val="20"/>
      </w:rPr>
      <w:t xml:space="preserve">Page </w:t>
    </w:r>
    <w:r w:rsidRPr="0051731F">
      <w:rPr>
        <w:rFonts w:ascii="Arial" w:hAnsi="Arial" w:cs="Arial"/>
        <w:sz w:val="20"/>
        <w:szCs w:val="20"/>
      </w:rPr>
      <w:fldChar w:fldCharType="begin"/>
    </w:r>
    <w:r w:rsidRPr="0051731F">
      <w:rPr>
        <w:rFonts w:ascii="Arial" w:hAnsi="Arial" w:cs="Arial"/>
        <w:sz w:val="20"/>
        <w:szCs w:val="20"/>
      </w:rPr>
      <w:instrText xml:space="preserve"> PAGE   \* MERGEFORMAT </w:instrText>
    </w:r>
    <w:r w:rsidRPr="0051731F">
      <w:rPr>
        <w:rFonts w:ascii="Arial" w:hAnsi="Arial" w:cs="Arial"/>
        <w:sz w:val="20"/>
        <w:szCs w:val="20"/>
      </w:rPr>
      <w:fldChar w:fldCharType="separate"/>
    </w:r>
    <w:r w:rsidR="00054415">
      <w:rPr>
        <w:rFonts w:ascii="Arial" w:hAnsi="Arial" w:cs="Arial"/>
        <w:noProof/>
        <w:sz w:val="20"/>
        <w:szCs w:val="20"/>
      </w:rPr>
      <w:t>4</w:t>
    </w:r>
    <w:r w:rsidRPr="0051731F">
      <w:rPr>
        <w:rFonts w:ascii="Arial" w:hAnsi="Arial"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AC5" w:rsidRDefault="00397AC5" w:rsidP="00D215CF">
      <w:pPr>
        <w:spacing w:after="0" w:line="240" w:lineRule="auto"/>
      </w:pPr>
      <w:r>
        <w:separator/>
      </w:r>
    </w:p>
  </w:footnote>
  <w:footnote w:type="continuationSeparator" w:id="0">
    <w:p w:rsidR="00397AC5" w:rsidRDefault="00397AC5" w:rsidP="00D215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52638"/>
    <w:multiLevelType w:val="hybridMultilevel"/>
    <w:tmpl w:val="C2269CCA"/>
    <w:lvl w:ilvl="0" w:tplc="99246CF0">
      <w:start w:val="1"/>
      <w:numFmt w:val="bullet"/>
      <w:lvlText w:val="•"/>
      <w:lvlJc w:val="left"/>
      <w:pPr>
        <w:ind w:left="454"/>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1" w:tplc="A9D04114">
      <w:start w:val="1"/>
      <w:numFmt w:val="bullet"/>
      <w:lvlText w:val="o"/>
      <w:lvlJc w:val="left"/>
      <w:pPr>
        <w:ind w:left="140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2" w:tplc="1E38A98E">
      <w:start w:val="1"/>
      <w:numFmt w:val="bullet"/>
      <w:lvlText w:val="▪"/>
      <w:lvlJc w:val="left"/>
      <w:pPr>
        <w:ind w:left="212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3" w:tplc="25C69952">
      <w:start w:val="1"/>
      <w:numFmt w:val="bullet"/>
      <w:lvlText w:val="•"/>
      <w:lvlJc w:val="left"/>
      <w:pPr>
        <w:ind w:left="284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4" w:tplc="8AA2E69E">
      <w:start w:val="1"/>
      <w:numFmt w:val="bullet"/>
      <w:lvlText w:val="o"/>
      <w:lvlJc w:val="left"/>
      <w:pPr>
        <w:ind w:left="356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5" w:tplc="03482C9E">
      <w:start w:val="1"/>
      <w:numFmt w:val="bullet"/>
      <w:lvlText w:val="▪"/>
      <w:lvlJc w:val="left"/>
      <w:pPr>
        <w:ind w:left="428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6" w:tplc="EDB6024E">
      <w:start w:val="1"/>
      <w:numFmt w:val="bullet"/>
      <w:lvlText w:val="•"/>
      <w:lvlJc w:val="left"/>
      <w:pPr>
        <w:ind w:left="500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7" w:tplc="B31A7D52">
      <w:start w:val="1"/>
      <w:numFmt w:val="bullet"/>
      <w:lvlText w:val="o"/>
      <w:lvlJc w:val="left"/>
      <w:pPr>
        <w:ind w:left="572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8" w:tplc="2F509B3A">
      <w:start w:val="1"/>
      <w:numFmt w:val="bullet"/>
      <w:lvlText w:val="▪"/>
      <w:lvlJc w:val="left"/>
      <w:pPr>
        <w:ind w:left="6448"/>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abstractNum>
  <w:abstractNum w:abstractNumId="1" w15:restartNumberingAfterBreak="0">
    <w:nsid w:val="267D350B"/>
    <w:multiLevelType w:val="hybridMultilevel"/>
    <w:tmpl w:val="4D20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34A8F"/>
    <w:multiLevelType w:val="hybridMultilevel"/>
    <w:tmpl w:val="4830D222"/>
    <w:lvl w:ilvl="0" w:tplc="1C30C4A8">
      <w:start w:val="1"/>
      <w:numFmt w:val="decimal"/>
      <w:lvlText w:val="%1."/>
      <w:lvlJc w:val="left"/>
      <w:pPr>
        <w:ind w:left="1052"/>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1" w:tplc="F8EE5506">
      <w:start w:val="1"/>
      <w:numFmt w:val="lowerLetter"/>
      <w:lvlText w:val="%2"/>
      <w:lvlJc w:val="left"/>
      <w:pPr>
        <w:ind w:left="156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2" w:tplc="389E8818">
      <w:start w:val="1"/>
      <w:numFmt w:val="lowerRoman"/>
      <w:lvlText w:val="%3"/>
      <w:lvlJc w:val="left"/>
      <w:pPr>
        <w:ind w:left="228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3" w:tplc="801C2FB4">
      <w:start w:val="1"/>
      <w:numFmt w:val="decimal"/>
      <w:lvlText w:val="%4"/>
      <w:lvlJc w:val="left"/>
      <w:pPr>
        <w:ind w:left="300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4" w:tplc="515EFC9A">
      <w:start w:val="1"/>
      <w:numFmt w:val="lowerLetter"/>
      <w:lvlText w:val="%5"/>
      <w:lvlJc w:val="left"/>
      <w:pPr>
        <w:ind w:left="372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5" w:tplc="39FA9668">
      <w:start w:val="1"/>
      <w:numFmt w:val="lowerRoman"/>
      <w:lvlText w:val="%6"/>
      <w:lvlJc w:val="left"/>
      <w:pPr>
        <w:ind w:left="444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6" w:tplc="BB22B68E">
      <w:start w:val="1"/>
      <w:numFmt w:val="decimal"/>
      <w:lvlText w:val="%7"/>
      <w:lvlJc w:val="left"/>
      <w:pPr>
        <w:ind w:left="516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7" w:tplc="FA761CCE">
      <w:start w:val="1"/>
      <w:numFmt w:val="lowerLetter"/>
      <w:lvlText w:val="%8"/>
      <w:lvlJc w:val="left"/>
      <w:pPr>
        <w:ind w:left="588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8" w:tplc="5F745ABC">
      <w:start w:val="1"/>
      <w:numFmt w:val="lowerRoman"/>
      <w:lvlText w:val="%9"/>
      <w:lvlJc w:val="left"/>
      <w:pPr>
        <w:ind w:left="6600"/>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abstractNum>
  <w:abstractNum w:abstractNumId="3" w15:restartNumberingAfterBreak="0">
    <w:nsid w:val="349913FD"/>
    <w:multiLevelType w:val="hybridMultilevel"/>
    <w:tmpl w:val="F014D208"/>
    <w:lvl w:ilvl="0" w:tplc="3A789F84">
      <w:start w:val="1"/>
      <w:numFmt w:val="decimal"/>
      <w:lvlText w:val="%1."/>
      <w:lvlJc w:val="left"/>
      <w:pPr>
        <w:ind w:left="1052"/>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1" w:tplc="353CC1B6">
      <w:start w:val="1"/>
      <w:numFmt w:val="lowerLetter"/>
      <w:lvlText w:val="%2"/>
      <w:lvlJc w:val="left"/>
      <w:pPr>
        <w:ind w:left="157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2" w:tplc="01708E38">
      <w:start w:val="1"/>
      <w:numFmt w:val="lowerRoman"/>
      <w:lvlText w:val="%3"/>
      <w:lvlJc w:val="left"/>
      <w:pPr>
        <w:ind w:left="229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3" w:tplc="8C900F32">
      <w:start w:val="1"/>
      <w:numFmt w:val="decimal"/>
      <w:lvlText w:val="%4"/>
      <w:lvlJc w:val="left"/>
      <w:pPr>
        <w:ind w:left="301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4" w:tplc="4154A16A">
      <w:start w:val="1"/>
      <w:numFmt w:val="lowerLetter"/>
      <w:lvlText w:val="%5"/>
      <w:lvlJc w:val="left"/>
      <w:pPr>
        <w:ind w:left="373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5" w:tplc="D3EA6CE4">
      <w:start w:val="1"/>
      <w:numFmt w:val="lowerRoman"/>
      <w:lvlText w:val="%6"/>
      <w:lvlJc w:val="left"/>
      <w:pPr>
        <w:ind w:left="445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6" w:tplc="EF4017F2">
      <w:start w:val="1"/>
      <w:numFmt w:val="decimal"/>
      <w:lvlText w:val="%7"/>
      <w:lvlJc w:val="left"/>
      <w:pPr>
        <w:ind w:left="517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7" w:tplc="2092D412">
      <w:start w:val="1"/>
      <w:numFmt w:val="lowerLetter"/>
      <w:lvlText w:val="%8"/>
      <w:lvlJc w:val="left"/>
      <w:pPr>
        <w:ind w:left="589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8" w:tplc="55121880">
      <w:start w:val="1"/>
      <w:numFmt w:val="lowerRoman"/>
      <w:lvlText w:val="%9"/>
      <w:lvlJc w:val="left"/>
      <w:pPr>
        <w:ind w:left="661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abstractNum>
  <w:abstractNum w:abstractNumId="4" w15:restartNumberingAfterBreak="0">
    <w:nsid w:val="356655A7"/>
    <w:multiLevelType w:val="hybridMultilevel"/>
    <w:tmpl w:val="CC36E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1B1BF4"/>
    <w:multiLevelType w:val="hybridMultilevel"/>
    <w:tmpl w:val="3AF4225E"/>
    <w:lvl w:ilvl="0" w:tplc="B6FECA80">
      <w:start w:val="1"/>
      <w:numFmt w:val="decimal"/>
      <w:lvlText w:val="%1."/>
      <w:lvlJc w:val="left"/>
      <w:pPr>
        <w:ind w:left="1052"/>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1" w:tplc="3A40FFFC">
      <w:start w:val="1"/>
      <w:numFmt w:val="lowerLetter"/>
      <w:lvlText w:val="%2"/>
      <w:lvlJc w:val="left"/>
      <w:pPr>
        <w:ind w:left="157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2" w:tplc="209A1340">
      <w:start w:val="1"/>
      <w:numFmt w:val="lowerRoman"/>
      <w:lvlText w:val="%3"/>
      <w:lvlJc w:val="left"/>
      <w:pPr>
        <w:ind w:left="229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3" w:tplc="BDF62F56">
      <w:start w:val="1"/>
      <w:numFmt w:val="decimal"/>
      <w:lvlText w:val="%4"/>
      <w:lvlJc w:val="left"/>
      <w:pPr>
        <w:ind w:left="301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4" w:tplc="607AA200">
      <w:start w:val="1"/>
      <w:numFmt w:val="lowerLetter"/>
      <w:lvlText w:val="%5"/>
      <w:lvlJc w:val="left"/>
      <w:pPr>
        <w:ind w:left="373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5" w:tplc="55366450">
      <w:start w:val="1"/>
      <w:numFmt w:val="lowerRoman"/>
      <w:lvlText w:val="%6"/>
      <w:lvlJc w:val="left"/>
      <w:pPr>
        <w:ind w:left="445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6" w:tplc="F0D81D60">
      <w:start w:val="1"/>
      <w:numFmt w:val="decimal"/>
      <w:lvlText w:val="%7"/>
      <w:lvlJc w:val="left"/>
      <w:pPr>
        <w:ind w:left="517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7" w:tplc="6AF80EE0">
      <w:start w:val="1"/>
      <w:numFmt w:val="lowerLetter"/>
      <w:lvlText w:val="%8"/>
      <w:lvlJc w:val="left"/>
      <w:pPr>
        <w:ind w:left="589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lvl w:ilvl="8" w:tplc="E7B6DD62">
      <w:start w:val="1"/>
      <w:numFmt w:val="lowerRoman"/>
      <w:lvlText w:val="%9"/>
      <w:lvlJc w:val="left"/>
      <w:pPr>
        <w:ind w:left="6611"/>
      </w:pPr>
      <w:rPr>
        <w:rFonts w:ascii="Calibri" w:eastAsia="Calibri" w:hAnsi="Calibri" w:cs="Calibri"/>
        <w:b/>
        <w:bCs/>
        <w:i w:val="0"/>
        <w:strike w:val="0"/>
        <w:dstrike w:val="0"/>
        <w:color w:val="BF0000"/>
        <w:sz w:val="36"/>
        <w:szCs w:val="36"/>
        <w:u w:val="none" w:color="000000"/>
        <w:bdr w:val="none" w:sz="0" w:space="0" w:color="auto"/>
        <w:shd w:val="clear" w:color="auto" w:fill="auto"/>
        <w:vertAlign w:val="baseline"/>
      </w:rPr>
    </w:lvl>
  </w:abstractNum>
  <w:abstractNum w:abstractNumId="6" w15:restartNumberingAfterBreak="0">
    <w:nsid w:val="437E7361"/>
    <w:multiLevelType w:val="hybridMultilevel"/>
    <w:tmpl w:val="4588F744"/>
    <w:lvl w:ilvl="0" w:tplc="8BC23864">
      <w:start w:val="1"/>
      <w:numFmt w:val="decimal"/>
      <w:lvlText w:val="%1."/>
      <w:lvlJc w:val="left"/>
      <w:pPr>
        <w:ind w:left="874"/>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1" w:tplc="C420A464">
      <w:start w:val="1"/>
      <w:numFmt w:val="lowerLetter"/>
      <w:lvlText w:val="%2"/>
      <w:lvlJc w:val="left"/>
      <w:pPr>
        <w:ind w:left="139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2" w:tplc="01BAB072">
      <w:start w:val="1"/>
      <w:numFmt w:val="lowerRoman"/>
      <w:lvlText w:val="%3"/>
      <w:lvlJc w:val="left"/>
      <w:pPr>
        <w:ind w:left="211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3" w:tplc="7868A11A">
      <w:start w:val="1"/>
      <w:numFmt w:val="decimal"/>
      <w:lvlText w:val="%4"/>
      <w:lvlJc w:val="left"/>
      <w:pPr>
        <w:ind w:left="283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4" w:tplc="0B761DC6">
      <w:start w:val="1"/>
      <w:numFmt w:val="lowerLetter"/>
      <w:lvlText w:val="%5"/>
      <w:lvlJc w:val="left"/>
      <w:pPr>
        <w:ind w:left="355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5" w:tplc="8984F5E4">
      <w:start w:val="1"/>
      <w:numFmt w:val="lowerRoman"/>
      <w:lvlText w:val="%6"/>
      <w:lvlJc w:val="left"/>
      <w:pPr>
        <w:ind w:left="427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6" w:tplc="B90A227C">
      <w:start w:val="1"/>
      <w:numFmt w:val="decimal"/>
      <w:lvlText w:val="%7"/>
      <w:lvlJc w:val="left"/>
      <w:pPr>
        <w:ind w:left="499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7" w:tplc="5F8ACE8A">
      <w:start w:val="1"/>
      <w:numFmt w:val="lowerLetter"/>
      <w:lvlText w:val="%8"/>
      <w:lvlJc w:val="left"/>
      <w:pPr>
        <w:ind w:left="571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8" w:tplc="330E0110">
      <w:start w:val="1"/>
      <w:numFmt w:val="lowerRoman"/>
      <w:lvlText w:val="%9"/>
      <w:lvlJc w:val="left"/>
      <w:pPr>
        <w:ind w:left="643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abstractNum>
  <w:abstractNum w:abstractNumId="7" w15:restartNumberingAfterBreak="0">
    <w:nsid w:val="44A2421A"/>
    <w:multiLevelType w:val="hybridMultilevel"/>
    <w:tmpl w:val="57246780"/>
    <w:lvl w:ilvl="0" w:tplc="0ED43FB0">
      <w:start w:val="1"/>
      <w:numFmt w:val="bullet"/>
      <w:lvlText w:val="•"/>
      <w:lvlJc w:val="left"/>
      <w:pPr>
        <w:ind w:left="5760"/>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1" w:tplc="B91A94B6">
      <w:start w:val="1"/>
      <w:numFmt w:val="bullet"/>
      <w:lvlText w:val="o"/>
      <w:lvlJc w:val="left"/>
      <w:pPr>
        <w:ind w:left="564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2" w:tplc="ACFCC0FA">
      <w:start w:val="1"/>
      <w:numFmt w:val="bullet"/>
      <w:lvlText w:val="▪"/>
      <w:lvlJc w:val="left"/>
      <w:pPr>
        <w:ind w:left="636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3" w:tplc="AF025F0A">
      <w:start w:val="1"/>
      <w:numFmt w:val="bullet"/>
      <w:lvlText w:val="•"/>
      <w:lvlJc w:val="left"/>
      <w:pPr>
        <w:ind w:left="708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4" w:tplc="73EC8930">
      <w:start w:val="1"/>
      <w:numFmt w:val="bullet"/>
      <w:lvlText w:val="o"/>
      <w:lvlJc w:val="left"/>
      <w:pPr>
        <w:ind w:left="780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5" w:tplc="8708A3B8">
      <w:start w:val="1"/>
      <w:numFmt w:val="bullet"/>
      <w:lvlText w:val="▪"/>
      <w:lvlJc w:val="left"/>
      <w:pPr>
        <w:ind w:left="852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6" w:tplc="40100D2C">
      <w:start w:val="1"/>
      <w:numFmt w:val="bullet"/>
      <w:lvlText w:val="•"/>
      <w:lvlJc w:val="left"/>
      <w:pPr>
        <w:ind w:left="924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7" w:tplc="AE4C2C2C">
      <w:start w:val="1"/>
      <w:numFmt w:val="bullet"/>
      <w:lvlText w:val="o"/>
      <w:lvlJc w:val="left"/>
      <w:pPr>
        <w:ind w:left="996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lvl w:ilvl="8" w:tplc="0492C606">
      <w:start w:val="1"/>
      <w:numFmt w:val="bullet"/>
      <w:lvlText w:val="▪"/>
      <w:lvlJc w:val="left"/>
      <w:pPr>
        <w:ind w:left="10689"/>
      </w:pPr>
      <w:rPr>
        <w:rFonts w:ascii="Arial" w:eastAsia="Arial" w:hAnsi="Arial" w:cs="Arial"/>
        <w:b w:val="0"/>
        <w:i w:val="0"/>
        <w:strike w:val="0"/>
        <w:dstrike w:val="0"/>
        <w:color w:val="646B85"/>
        <w:sz w:val="45"/>
        <w:szCs w:val="45"/>
        <w:u w:val="none" w:color="000000"/>
        <w:bdr w:val="none" w:sz="0" w:space="0" w:color="auto"/>
        <w:shd w:val="clear" w:color="auto" w:fill="auto"/>
        <w:vertAlign w:val="baseline"/>
      </w:rPr>
    </w:lvl>
  </w:abstractNum>
  <w:abstractNum w:abstractNumId="8" w15:restartNumberingAfterBreak="0">
    <w:nsid w:val="46C715BC"/>
    <w:multiLevelType w:val="hybridMultilevel"/>
    <w:tmpl w:val="C9206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26FCD"/>
    <w:multiLevelType w:val="hybridMultilevel"/>
    <w:tmpl w:val="F604958E"/>
    <w:lvl w:ilvl="0" w:tplc="DE5629BC">
      <w:start w:val="1"/>
      <w:numFmt w:val="decimal"/>
      <w:lvlText w:val="%1."/>
      <w:lvlJc w:val="left"/>
      <w:pPr>
        <w:ind w:left="990" w:hanging="360"/>
      </w:pPr>
      <w:rPr>
        <w:b w:val="0"/>
      </w:rPr>
    </w:lvl>
    <w:lvl w:ilvl="1" w:tplc="DEF8639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1744EB"/>
    <w:multiLevelType w:val="hybridMultilevel"/>
    <w:tmpl w:val="CFBC1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D53371"/>
    <w:multiLevelType w:val="hybridMultilevel"/>
    <w:tmpl w:val="4E742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471588"/>
    <w:multiLevelType w:val="hybridMultilevel"/>
    <w:tmpl w:val="68223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6B68D0"/>
    <w:multiLevelType w:val="hybridMultilevel"/>
    <w:tmpl w:val="F16A0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ED1380"/>
    <w:multiLevelType w:val="hybridMultilevel"/>
    <w:tmpl w:val="9CF61DF0"/>
    <w:lvl w:ilvl="0" w:tplc="D5DCF226">
      <w:start w:val="1"/>
      <w:numFmt w:val="decimal"/>
      <w:lvlText w:val="%1."/>
      <w:lvlJc w:val="left"/>
      <w:pPr>
        <w:ind w:left="874"/>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1" w:tplc="62943B9C">
      <w:start w:val="1"/>
      <w:numFmt w:val="lowerLetter"/>
      <w:lvlText w:val="%2"/>
      <w:lvlJc w:val="left"/>
      <w:pPr>
        <w:ind w:left="139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2" w:tplc="186ADC4E">
      <w:start w:val="1"/>
      <w:numFmt w:val="lowerRoman"/>
      <w:lvlText w:val="%3"/>
      <w:lvlJc w:val="left"/>
      <w:pPr>
        <w:ind w:left="211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3" w:tplc="3252EE3A">
      <w:start w:val="1"/>
      <w:numFmt w:val="decimal"/>
      <w:lvlText w:val="%4"/>
      <w:lvlJc w:val="left"/>
      <w:pPr>
        <w:ind w:left="283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4" w:tplc="E806C0F8">
      <w:start w:val="1"/>
      <w:numFmt w:val="lowerLetter"/>
      <w:lvlText w:val="%5"/>
      <w:lvlJc w:val="left"/>
      <w:pPr>
        <w:ind w:left="355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5" w:tplc="6FDE2316">
      <w:start w:val="1"/>
      <w:numFmt w:val="lowerRoman"/>
      <w:lvlText w:val="%6"/>
      <w:lvlJc w:val="left"/>
      <w:pPr>
        <w:ind w:left="427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6" w:tplc="8542DC6E">
      <w:start w:val="1"/>
      <w:numFmt w:val="decimal"/>
      <w:lvlText w:val="%7"/>
      <w:lvlJc w:val="left"/>
      <w:pPr>
        <w:ind w:left="499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7" w:tplc="F14225AC">
      <w:start w:val="1"/>
      <w:numFmt w:val="lowerLetter"/>
      <w:lvlText w:val="%8"/>
      <w:lvlJc w:val="left"/>
      <w:pPr>
        <w:ind w:left="571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lvl w:ilvl="8" w:tplc="C5200EAE">
      <w:start w:val="1"/>
      <w:numFmt w:val="lowerRoman"/>
      <w:lvlText w:val="%9"/>
      <w:lvlJc w:val="left"/>
      <w:pPr>
        <w:ind w:left="6433"/>
      </w:pPr>
      <w:rPr>
        <w:rFonts w:ascii="Calibri" w:eastAsia="Calibri" w:hAnsi="Calibri" w:cs="Calibri"/>
        <w:b/>
        <w:bCs/>
        <w:i w:val="0"/>
        <w:strike w:val="0"/>
        <w:dstrike w:val="0"/>
        <w:color w:val="BF0000"/>
        <w:sz w:val="59"/>
        <w:szCs w:val="59"/>
        <w:u w:val="none" w:color="000000"/>
        <w:bdr w:val="none" w:sz="0" w:space="0" w:color="auto"/>
        <w:shd w:val="clear" w:color="auto" w:fill="auto"/>
        <w:vertAlign w:val="baseline"/>
      </w:rPr>
    </w:lvl>
  </w:abstractNum>
  <w:num w:numId="1">
    <w:abstractNumId w:val="10"/>
  </w:num>
  <w:num w:numId="2">
    <w:abstractNumId w:val="8"/>
  </w:num>
  <w:num w:numId="3">
    <w:abstractNumId w:val="9"/>
  </w:num>
  <w:num w:numId="4">
    <w:abstractNumId w:val="1"/>
  </w:num>
  <w:num w:numId="5">
    <w:abstractNumId w:val="14"/>
  </w:num>
  <w:num w:numId="6">
    <w:abstractNumId w:val="7"/>
  </w:num>
  <w:num w:numId="7">
    <w:abstractNumId w:val="3"/>
  </w:num>
  <w:num w:numId="8">
    <w:abstractNumId w:val="2"/>
  </w:num>
  <w:num w:numId="9">
    <w:abstractNumId w:val="5"/>
  </w:num>
  <w:num w:numId="10">
    <w:abstractNumId w:val="6"/>
  </w:num>
  <w:num w:numId="11">
    <w:abstractNumId w:val="0"/>
  </w:num>
  <w:num w:numId="12">
    <w:abstractNumId w:val="12"/>
  </w:num>
  <w:num w:numId="13">
    <w:abstractNumId w:val="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8C"/>
    <w:rsid w:val="0001078B"/>
    <w:rsid w:val="000277FC"/>
    <w:rsid w:val="00030705"/>
    <w:rsid w:val="00054415"/>
    <w:rsid w:val="00057FF8"/>
    <w:rsid w:val="000648B6"/>
    <w:rsid w:val="00135A73"/>
    <w:rsid w:val="0018652E"/>
    <w:rsid w:val="001C4EE3"/>
    <w:rsid w:val="0028008A"/>
    <w:rsid w:val="002F39B4"/>
    <w:rsid w:val="003348C6"/>
    <w:rsid w:val="00397AC5"/>
    <w:rsid w:val="003E210F"/>
    <w:rsid w:val="004058F2"/>
    <w:rsid w:val="004116D6"/>
    <w:rsid w:val="004274C1"/>
    <w:rsid w:val="004357FD"/>
    <w:rsid w:val="0049184E"/>
    <w:rsid w:val="004B532F"/>
    <w:rsid w:val="004D27DC"/>
    <w:rsid w:val="0051731F"/>
    <w:rsid w:val="0062680D"/>
    <w:rsid w:val="0064668C"/>
    <w:rsid w:val="00690864"/>
    <w:rsid w:val="006B77BD"/>
    <w:rsid w:val="00770C3C"/>
    <w:rsid w:val="00784CFF"/>
    <w:rsid w:val="00834826"/>
    <w:rsid w:val="00840CBC"/>
    <w:rsid w:val="008952EF"/>
    <w:rsid w:val="008E47BA"/>
    <w:rsid w:val="009156C5"/>
    <w:rsid w:val="00973EB0"/>
    <w:rsid w:val="009923A4"/>
    <w:rsid w:val="009970DE"/>
    <w:rsid w:val="009D72C9"/>
    <w:rsid w:val="00A26B43"/>
    <w:rsid w:val="00A33567"/>
    <w:rsid w:val="00A400DE"/>
    <w:rsid w:val="00A41029"/>
    <w:rsid w:val="00A43DAB"/>
    <w:rsid w:val="00A90E66"/>
    <w:rsid w:val="00AD198B"/>
    <w:rsid w:val="00B579D3"/>
    <w:rsid w:val="00BC36E7"/>
    <w:rsid w:val="00BF75E7"/>
    <w:rsid w:val="00C67793"/>
    <w:rsid w:val="00C82F5B"/>
    <w:rsid w:val="00C84B83"/>
    <w:rsid w:val="00CC7DD0"/>
    <w:rsid w:val="00CE3764"/>
    <w:rsid w:val="00D215CF"/>
    <w:rsid w:val="00D226CC"/>
    <w:rsid w:val="00D76EFE"/>
    <w:rsid w:val="00DD4D71"/>
    <w:rsid w:val="00DF57EA"/>
    <w:rsid w:val="00E10F3F"/>
    <w:rsid w:val="00E60768"/>
    <w:rsid w:val="00E9198A"/>
    <w:rsid w:val="00EE07CD"/>
    <w:rsid w:val="00F261AD"/>
    <w:rsid w:val="00FC6307"/>
    <w:rsid w:val="00FF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A2B33B-628A-45F8-8091-F33367F7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DF57EA"/>
    <w:pPr>
      <w:keepNext/>
      <w:keepLines/>
      <w:spacing w:after="246"/>
      <w:ind w:left="10" w:hanging="10"/>
      <w:outlineLvl w:val="0"/>
    </w:pPr>
    <w:rPr>
      <w:rFonts w:ascii="Calibri" w:eastAsia="Calibri" w:hAnsi="Calibri" w:cs="Calibri"/>
      <w:b/>
      <w:color w:val="BF0000"/>
      <w:sz w:val="72"/>
    </w:rPr>
  </w:style>
  <w:style w:type="paragraph" w:styleId="Heading2">
    <w:name w:val="heading 2"/>
    <w:next w:val="Normal"/>
    <w:link w:val="Heading2Char"/>
    <w:uiPriority w:val="9"/>
    <w:unhideWhenUsed/>
    <w:qFormat/>
    <w:rsid w:val="00DF57EA"/>
    <w:pPr>
      <w:keepNext/>
      <w:keepLines/>
      <w:spacing w:after="0"/>
      <w:ind w:left="1358" w:hanging="10"/>
      <w:outlineLvl w:val="1"/>
    </w:pPr>
    <w:rPr>
      <w:rFonts w:ascii="Calibri" w:eastAsia="Calibri" w:hAnsi="Calibri" w:cs="Calibri"/>
      <w:b/>
      <w:color w:val="58595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7CD"/>
    <w:pPr>
      <w:ind w:left="720"/>
      <w:contextualSpacing/>
    </w:pPr>
  </w:style>
  <w:style w:type="table" w:styleId="TableGrid">
    <w:name w:val="Table Grid"/>
    <w:basedOn w:val="TableNormal"/>
    <w:uiPriority w:val="39"/>
    <w:rsid w:val="00AD1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57EA"/>
    <w:rPr>
      <w:rFonts w:ascii="Calibri" w:eastAsia="Calibri" w:hAnsi="Calibri" w:cs="Calibri"/>
      <w:b/>
      <w:color w:val="BF0000"/>
      <w:sz w:val="72"/>
    </w:rPr>
  </w:style>
  <w:style w:type="character" w:customStyle="1" w:styleId="Heading2Char">
    <w:name w:val="Heading 2 Char"/>
    <w:basedOn w:val="DefaultParagraphFont"/>
    <w:link w:val="Heading2"/>
    <w:uiPriority w:val="9"/>
    <w:rsid w:val="00DF57EA"/>
    <w:rPr>
      <w:rFonts w:ascii="Calibri" w:eastAsia="Calibri" w:hAnsi="Calibri" w:cs="Calibri"/>
      <w:b/>
      <w:color w:val="58595A"/>
      <w:sz w:val="19"/>
    </w:rPr>
  </w:style>
  <w:style w:type="table" w:customStyle="1" w:styleId="TableGrid0">
    <w:name w:val="TableGrid"/>
    <w:rsid w:val="00DF57EA"/>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D21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5CF"/>
  </w:style>
  <w:style w:type="paragraph" w:styleId="Footer">
    <w:name w:val="footer"/>
    <w:basedOn w:val="Normal"/>
    <w:link w:val="FooterChar"/>
    <w:uiPriority w:val="99"/>
    <w:unhideWhenUsed/>
    <w:rsid w:val="00D21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5CF"/>
  </w:style>
  <w:style w:type="paragraph" w:styleId="BalloonText">
    <w:name w:val="Balloon Text"/>
    <w:basedOn w:val="Normal"/>
    <w:link w:val="BalloonTextChar"/>
    <w:uiPriority w:val="99"/>
    <w:semiHidden/>
    <w:unhideWhenUsed/>
    <w:rsid w:val="000648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8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0722-AF8A-4B54-8C3D-DE5B74CAF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2374</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Jones</dc:creator>
  <cp:keywords/>
  <dc:description/>
  <cp:lastModifiedBy>Abigail Duldulao</cp:lastModifiedBy>
  <cp:revision>2</cp:revision>
  <cp:lastPrinted>2016-05-11T15:24:00Z</cp:lastPrinted>
  <dcterms:created xsi:type="dcterms:W3CDTF">2016-08-29T21:40:00Z</dcterms:created>
  <dcterms:modified xsi:type="dcterms:W3CDTF">2016-08-29T21:40:00Z</dcterms:modified>
</cp:coreProperties>
</file>