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A1" w:rsidRDefault="00D804D2">
      <w:pPr>
        <w:pStyle w:val="Title"/>
        <w:rPr>
          <w:smallCaps/>
          <w:sz w:val="32"/>
          <w:szCs w:val="32"/>
        </w:rPr>
      </w:pPr>
      <w:r>
        <w:rPr>
          <w:smallCaps/>
          <w:sz w:val="32"/>
          <w:szCs w:val="32"/>
        </w:rPr>
        <w:t xml:space="preserve">CONTRA COSTA </w:t>
      </w:r>
      <w:r w:rsidR="006408C7">
        <w:rPr>
          <w:smallCaps/>
          <w:sz w:val="32"/>
          <w:szCs w:val="32"/>
        </w:rPr>
        <w:t xml:space="preserve">COMMUNITY </w:t>
      </w:r>
      <w:r>
        <w:rPr>
          <w:smallCaps/>
          <w:sz w:val="32"/>
          <w:szCs w:val="32"/>
        </w:rPr>
        <w:t>COLLEGE</w:t>
      </w:r>
      <w:r w:rsidR="006408C7">
        <w:rPr>
          <w:smallCaps/>
          <w:sz w:val="32"/>
          <w:szCs w:val="32"/>
        </w:rPr>
        <w:t xml:space="preserve"> DISTRICT</w:t>
      </w:r>
    </w:p>
    <w:p w:rsidR="00923C2F" w:rsidRPr="00077D7A" w:rsidRDefault="00923C2F">
      <w:pPr>
        <w:pStyle w:val="Title"/>
        <w:rPr>
          <w:smallCaps/>
          <w:sz w:val="14"/>
          <w:szCs w:val="14"/>
        </w:rPr>
      </w:pPr>
    </w:p>
    <w:p w:rsidR="006A16A1" w:rsidRPr="0064066D" w:rsidRDefault="00D0718E">
      <w:pPr>
        <w:pStyle w:val="Subtitle"/>
        <w:rPr>
          <w:smallCaps/>
          <w:sz w:val="24"/>
          <w:szCs w:val="24"/>
        </w:rPr>
      </w:pPr>
      <w:r>
        <w:rPr>
          <w:smallCaps/>
          <w:sz w:val="24"/>
          <w:szCs w:val="24"/>
        </w:rPr>
        <w:t>201</w:t>
      </w:r>
      <w:r w:rsidR="00536129">
        <w:rPr>
          <w:smallCaps/>
          <w:sz w:val="24"/>
          <w:szCs w:val="24"/>
        </w:rPr>
        <w:t>3</w:t>
      </w:r>
      <w:r>
        <w:rPr>
          <w:smallCaps/>
          <w:sz w:val="24"/>
          <w:szCs w:val="24"/>
        </w:rPr>
        <w:t>-201</w:t>
      </w:r>
      <w:r w:rsidR="00536129">
        <w:rPr>
          <w:smallCaps/>
          <w:sz w:val="24"/>
          <w:szCs w:val="24"/>
        </w:rPr>
        <w:t>4</w:t>
      </w:r>
      <w:r w:rsidR="00625B4B" w:rsidRPr="0064066D">
        <w:rPr>
          <w:smallCaps/>
          <w:sz w:val="24"/>
          <w:szCs w:val="24"/>
        </w:rPr>
        <w:t xml:space="preserve"> Financial Award Notification Payment Calendar &amp; Explanations</w:t>
      </w:r>
    </w:p>
    <w:p w:rsidR="006A16A1" w:rsidRPr="00077D7A" w:rsidRDefault="006A16A1">
      <w:pPr>
        <w:jc w:val="center"/>
        <w:rPr>
          <w:sz w:val="14"/>
          <w:szCs w:val="14"/>
        </w:rPr>
      </w:pPr>
    </w:p>
    <w:p w:rsidR="006A16A1" w:rsidRDefault="006A16A1">
      <w:pPr>
        <w:jc w:val="both"/>
        <w:rPr>
          <w:sz w:val="18"/>
          <w:szCs w:val="21"/>
        </w:rPr>
      </w:pPr>
      <w:r>
        <w:rPr>
          <w:sz w:val="18"/>
          <w:szCs w:val="21"/>
        </w:rPr>
        <w:t>Please con</w:t>
      </w:r>
      <w:r w:rsidR="00D53344">
        <w:rPr>
          <w:sz w:val="18"/>
          <w:szCs w:val="21"/>
        </w:rPr>
        <w:t>tact the Office of Financial A</w:t>
      </w:r>
      <w:r w:rsidR="00D545B9">
        <w:rPr>
          <w:sz w:val="18"/>
          <w:szCs w:val="21"/>
        </w:rPr>
        <w:t>id</w:t>
      </w:r>
      <w:r>
        <w:rPr>
          <w:sz w:val="18"/>
          <w:szCs w:val="21"/>
        </w:rPr>
        <w:t xml:space="preserve"> if you choose to decline one or more awards.  Your financial aid check will be mailed to the current address on file in the Admissions and Records Office.  If you have a change of address, you must notify the Admissions and Records Office immediately.  </w:t>
      </w:r>
    </w:p>
    <w:p w:rsidR="006A16A1" w:rsidRPr="00077D7A" w:rsidRDefault="006A16A1">
      <w:pPr>
        <w:jc w:val="both"/>
        <w:rPr>
          <w:sz w:val="14"/>
          <w:szCs w:val="14"/>
        </w:rPr>
      </w:pPr>
    </w:p>
    <w:p w:rsidR="006A16A1" w:rsidRDefault="006A16A1">
      <w:pPr>
        <w:jc w:val="both"/>
        <w:rPr>
          <w:sz w:val="18"/>
          <w:szCs w:val="21"/>
        </w:rPr>
      </w:pPr>
      <w:r>
        <w:rPr>
          <w:sz w:val="18"/>
          <w:szCs w:val="21"/>
          <w:u w:val="single"/>
        </w:rPr>
        <w:t>Pell Grant Awards</w:t>
      </w:r>
      <w:r>
        <w:rPr>
          <w:sz w:val="18"/>
          <w:szCs w:val="21"/>
        </w:rPr>
        <w:t xml:space="preserve"> and the other grants listed on your Financial Award Notification (excluding College Work Study) are disbursed as outlined b</w:t>
      </w:r>
      <w:r w:rsidR="00435EFA">
        <w:rPr>
          <w:sz w:val="18"/>
          <w:szCs w:val="21"/>
        </w:rPr>
        <w:t>e</w:t>
      </w:r>
      <w:r w:rsidR="00D0718E">
        <w:rPr>
          <w:sz w:val="18"/>
          <w:szCs w:val="21"/>
        </w:rPr>
        <w:t>low on the Payment Calendar 201</w:t>
      </w:r>
      <w:r w:rsidR="00BB3A0A">
        <w:rPr>
          <w:sz w:val="18"/>
          <w:szCs w:val="21"/>
        </w:rPr>
        <w:t>3</w:t>
      </w:r>
      <w:r w:rsidR="00D0718E">
        <w:rPr>
          <w:sz w:val="18"/>
          <w:szCs w:val="21"/>
        </w:rPr>
        <w:t xml:space="preserve"> – 201</w:t>
      </w:r>
      <w:r w:rsidR="00BB3A0A">
        <w:rPr>
          <w:sz w:val="18"/>
          <w:szCs w:val="21"/>
        </w:rPr>
        <w:t>4</w:t>
      </w:r>
      <w:r>
        <w:rPr>
          <w:sz w:val="18"/>
          <w:szCs w:val="21"/>
        </w:rPr>
        <w:t>. Your initial “Financial Award Notification” is based on full time enrollment (12 or more units) and your Pell award will be adjusted up or down on your applicable Award Calculation Date (see calendar) and based on the following enrollment status:</w:t>
      </w:r>
    </w:p>
    <w:p w:rsidR="006A16A1" w:rsidRPr="00077D7A" w:rsidRDefault="006A16A1">
      <w:pPr>
        <w:jc w:val="both"/>
        <w:rPr>
          <w:sz w:val="14"/>
          <w:szCs w:val="14"/>
        </w:rPr>
      </w:pPr>
    </w:p>
    <w:p w:rsidR="006A16A1" w:rsidRDefault="006E0EC7">
      <w:pPr>
        <w:jc w:val="both"/>
        <w:rPr>
          <w:b/>
          <w:sz w:val="18"/>
          <w:szCs w:val="21"/>
          <w:u w:val="single"/>
        </w:rPr>
      </w:pPr>
      <w:r>
        <w:rPr>
          <w:sz w:val="18"/>
          <w:szCs w:val="21"/>
        </w:rPr>
        <w:tab/>
      </w:r>
      <w:r w:rsidR="006A16A1">
        <w:rPr>
          <w:sz w:val="18"/>
          <w:szCs w:val="21"/>
        </w:rPr>
        <w:tab/>
      </w:r>
      <w:r w:rsidR="006A16A1">
        <w:rPr>
          <w:b/>
          <w:sz w:val="18"/>
          <w:szCs w:val="21"/>
          <w:u w:val="single"/>
        </w:rPr>
        <w:t>NUMBER OF UNITS</w:t>
      </w:r>
      <w:r w:rsidR="006A16A1">
        <w:rPr>
          <w:b/>
          <w:sz w:val="18"/>
          <w:szCs w:val="21"/>
        </w:rPr>
        <w:tab/>
      </w:r>
      <w:r w:rsidR="006A16A1">
        <w:rPr>
          <w:b/>
          <w:sz w:val="18"/>
          <w:szCs w:val="21"/>
        </w:rPr>
        <w:tab/>
      </w:r>
      <w:r w:rsidR="006A16A1">
        <w:rPr>
          <w:b/>
          <w:sz w:val="18"/>
          <w:szCs w:val="21"/>
          <w:u w:val="single"/>
        </w:rPr>
        <w:t>AWARDS</w:t>
      </w:r>
    </w:p>
    <w:p w:rsidR="006A16A1" w:rsidRDefault="006E0EC7">
      <w:pPr>
        <w:ind w:left="720" w:hanging="720"/>
        <w:jc w:val="both"/>
        <w:rPr>
          <w:sz w:val="18"/>
          <w:szCs w:val="21"/>
        </w:rPr>
      </w:pPr>
      <w:r>
        <w:rPr>
          <w:sz w:val="18"/>
          <w:szCs w:val="21"/>
        </w:rPr>
        <w:tab/>
      </w:r>
      <w:r w:rsidR="006A16A1">
        <w:rPr>
          <w:sz w:val="18"/>
          <w:szCs w:val="21"/>
        </w:rPr>
        <w:tab/>
        <w:t>12 or more units</w:t>
      </w:r>
      <w:r w:rsidR="006A16A1">
        <w:rPr>
          <w:sz w:val="18"/>
          <w:szCs w:val="21"/>
        </w:rPr>
        <w:tab/>
      </w:r>
      <w:r w:rsidR="006A16A1">
        <w:rPr>
          <w:sz w:val="18"/>
          <w:szCs w:val="21"/>
        </w:rPr>
        <w:tab/>
        <w:t>=</w:t>
      </w:r>
      <w:r w:rsidR="006A16A1">
        <w:rPr>
          <w:sz w:val="18"/>
          <w:szCs w:val="21"/>
        </w:rPr>
        <w:tab/>
        <w:t>full time</w:t>
      </w:r>
    </w:p>
    <w:p w:rsidR="006A16A1" w:rsidRDefault="006E0EC7">
      <w:pPr>
        <w:pStyle w:val="BodyTextIndent"/>
        <w:jc w:val="both"/>
        <w:rPr>
          <w:sz w:val="18"/>
          <w:szCs w:val="21"/>
        </w:rPr>
      </w:pPr>
      <w:r>
        <w:rPr>
          <w:sz w:val="18"/>
          <w:szCs w:val="21"/>
        </w:rPr>
        <w:tab/>
      </w:r>
      <w:r w:rsidR="006A16A1">
        <w:rPr>
          <w:sz w:val="18"/>
          <w:szCs w:val="21"/>
        </w:rPr>
        <w:tab/>
      </w:r>
      <w:r w:rsidR="00022843">
        <w:rPr>
          <w:sz w:val="18"/>
          <w:szCs w:val="21"/>
        </w:rPr>
        <w:t xml:space="preserve">  </w:t>
      </w:r>
      <w:r w:rsidR="006A16A1">
        <w:rPr>
          <w:sz w:val="18"/>
          <w:szCs w:val="21"/>
        </w:rPr>
        <w:t>9 – 11.9 units</w:t>
      </w:r>
      <w:r w:rsidR="006A16A1">
        <w:rPr>
          <w:sz w:val="18"/>
          <w:szCs w:val="21"/>
        </w:rPr>
        <w:tab/>
      </w:r>
      <w:r w:rsidR="006A16A1">
        <w:rPr>
          <w:sz w:val="18"/>
          <w:szCs w:val="21"/>
        </w:rPr>
        <w:tab/>
        <w:t>=</w:t>
      </w:r>
      <w:r w:rsidR="006A16A1">
        <w:rPr>
          <w:sz w:val="18"/>
          <w:szCs w:val="21"/>
        </w:rPr>
        <w:tab/>
        <w:t>¾ time enrollment</w:t>
      </w:r>
    </w:p>
    <w:p w:rsidR="006A16A1" w:rsidRDefault="006E0EC7">
      <w:pPr>
        <w:ind w:left="720" w:hanging="720"/>
        <w:jc w:val="both"/>
        <w:rPr>
          <w:sz w:val="18"/>
          <w:szCs w:val="21"/>
        </w:rPr>
      </w:pPr>
      <w:r>
        <w:rPr>
          <w:sz w:val="18"/>
          <w:szCs w:val="21"/>
        </w:rPr>
        <w:tab/>
      </w:r>
      <w:r w:rsidR="006A16A1">
        <w:rPr>
          <w:sz w:val="18"/>
          <w:szCs w:val="21"/>
        </w:rPr>
        <w:tab/>
      </w:r>
      <w:r w:rsidR="00022843">
        <w:rPr>
          <w:sz w:val="18"/>
          <w:szCs w:val="21"/>
        </w:rPr>
        <w:t xml:space="preserve">  </w:t>
      </w:r>
      <w:r w:rsidR="006A16A1">
        <w:rPr>
          <w:sz w:val="18"/>
          <w:szCs w:val="21"/>
        </w:rPr>
        <w:t>6 – 8.9 units</w:t>
      </w:r>
      <w:r w:rsidR="006A16A1">
        <w:rPr>
          <w:sz w:val="18"/>
          <w:szCs w:val="21"/>
        </w:rPr>
        <w:tab/>
      </w:r>
      <w:r w:rsidR="006A16A1">
        <w:rPr>
          <w:sz w:val="18"/>
          <w:szCs w:val="21"/>
        </w:rPr>
        <w:tab/>
        <w:t>=</w:t>
      </w:r>
      <w:r w:rsidR="006A16A1">
        <w:rPr>
          <w:sz w:val="18"/>
          <w:szCs w:val="21"/>
        </w:rPr>
        <w:tab/>
        <w:t>½ time enrollment</w:t>
      </w:r>
    </w:p>
    <w:p w:rsidR="006A16A1" w:rsidRDefault="006E0EC7">
      <w:pPr>
        <w:ind w:left="720" w:hanging="720"/>
        <w:jc w:val="both"/>
        <w:rPr>
          <w:sz w:val="18"/>
          <w:szCs w:val="21"/>
        </w:rPr>
      </w:pPr>
      <w:r>
        <w:rPr>
          <w:sz w:val="18"/>
          <w:szCs w:val="21"/>
        </w:rPr>
        <w:tab/>
      </w:r>
      <w:r w:rsidR="006A16A1">
        <w:rPr>
          <w:sz w:val="18"/>
          <w:szCs w:val="21"/>
        </w:rPr>
        <w:tab/>
        <w:t>0.1 – 5.9 units</w:t>
      </w:r>
      <w:r w:rsidR="006A16A1">
        <w:rPr>
          <w:sz w:val="18"/>
          <w:szCs w:val="21"/>
        </w:rPr>
        <w:tab/>
      </w:r>
      <w:r w:rsidR="006A16A1">
        <w:rPr>
          <w:sz w:val="18"/>
          <w:szCs w:val="21"/>
        </w:rPr>
        <w:tab/>
        <w:t>=</w:t>
      </w:r>
      <w:r w:rsidR="006A16A1">
        <w:rPr>
          <w:sz w:val="18"/>
          <w:szCs w:val="21"/>
        </w:rPr>
        <w:tab/>
        <w:t>pro-rated according to EFC (Expected Family Contribution)</w:t>
      </w:r>
    </w:p>
    <w:p w:rsidR="00D545B9" w:rsidRDefault="00D545B9">
      <w:pPr>
        <w:ind w:left="720" w:hanging="720"/>
        <w:jc w:val="both"/>
        <w:rPr>
          <w:sz w:val="18"/>
          <w:szCs w:val="21"/>
        </w:rPr>
      </w:pPr>
    </w:p>
    <w:p w:rsidR="006A16A1" w:rsidRDefault="006A16A1">
      <w:pPr>
        <w:pStyle w:val="BodyTextIndent"/>
        <w:jc w:val="center"/>
        <w:rPr>
          <w:b/>
          <w:bCs/>
          <w:sz w:val="28"/>
          <w:szCs w:val="21"/>
        </w:rPr>
      </w:pPr>
      <w:r>
        <w:rPr>
          <w:b/>
          <w:bCs/>
          <w:sz w:val="28"/>
          <w:szCs w:val="21"/>
        </w:rPr>
        <w:t xml:space="preserve">Please Read </w:t>
      </w:r>
    </w:p>
    <w:p w:rsidR="006A16A1" w:rsidRDefault="00F736B1" w:rsidP="00B25D03">
      <w:pPr>
        <w:jc w:val="both"/>
        <w:rPr>
          <w:b/>
          <w:bCs/>
          <w:sz w:val="19"/>
          <w:szCs w:val="21"/>
        </w:rPr>
      </w:pPr>
      <w:r>
        <w:rPr>
          <w:b/>
          <w:bCs/>
          <w:sz w:val="19"/>
          <w:szCs w:val="21"/>
        </w:rPr>
        <w:t xml:space="preserve">If you will totally withdraw from </w:t>
      </w:r>
      <w:r w:rsidR="00CE6DAB">
        <w:rPr>
          <w:b/>
          <w:bCs/>
          <w:sz w:val="19"/>
          <w:szCs w:val="21"/>
        </w:rPr>
        <w:t>classes</w:t>
      </w:r>
      <w:r>
        <w:rPr>
          <w:b/>
          <w:bCs/>
          <w:sz w:val="19"/>
          <w:szCs w:val="21"/>
        </w:rPr>
        <w:t>, b</w:t>
      </w:r>
      <w:r w:rsidR="006A16A1">
        <w:rPr>
          <w:b/>
          <w:bCs/>
          <w:sz w:val="19"/>
          <w:szCs w:val="21"/>
        </w:rPr>
        <w:t>egin the withdrawal process at the Admissions and Records Office</w:t>
      </w:r>
      <w:r w:rsidR="00E140B7">
        <w:rPr>
          <w:b/>
          <w:bCs/>
          <w:sz w:val="19"/>
          <w:szCs w:val="21"/>
        </w:rPr>
        <w:t>, t</w:t>
      </w:r>
      <w:r w:rsidR="00B25D03">
        <w:rPr>
          <w:b/>
          <w:bCs/>
          <w:sz w:val="19"/>
          <w:szCs w:val="21"/>
        </w:rPr>
        <w:t xml:space="preserve">hen </w:t>
      </w:r>
      <w:r w:rsidR="006A16A1">
        <w:rPr>
          <w:b/>
          <w:bCs/>
          <w:sz w:val="19"/>
          <w:szCs w:val="21"/>
        </w:rPr>
        <w:t>immediately</w:t>
      </w:r>
      <w:r w:rsidR="00D804D2">
        <w:rPr>
          <w:b/>
          <w:bCs/>
          <w:sz w:val="19"/>
          <w:szCs w:val="21"/>
        </w:rPr>
        <w:t xml:space="preserve"> go the Office of </w:t>
      </w:r>
      <w:r w:rsidR="00C37C59">
        <w:rPr>
          <w:b/>
          <w:bCs/>
          <w:sz w:val="19"/>
          <w:szCs w:val="21"/>
        </w:rPr>
        <w:t>Financial A</w:t>
      </w:r>
      <w:r w:rsidR="00D804D2">
        <w:rPr>
          <w:b/>
          <w:bCs/>
          <w:sz w:val="19"/>
          <w:szCs w:val="21"/>
        </w:rPr>
        <w:t>id</w:t>
      </w:r>
      <w:r w:rsidR="00C37C59">
        <w:rPr>
          <w:b/>
          <w:bCs/>
          <w:sz w:val="19"/>
          <w:szCs w:val="21"/>
        </w:rPr>
        <w:t xml:space="preserve"> </w:t>
      </w:r>
      <w:r w:rsidR="006A16A1">
        <w:rPr>
          <w:b/>
          <w:bCs/>
          <w:sz w:val="19"/>
          <w:szCs w:val="21"/>
        </w:rPr>
        <w:t xml:space="preserve">to learn how much you </w:t>
      </w:r>
      <w:r w:rsidR="00C26FF7">
        <w:rPr>
          <w:b/>
          <w:bCs/>
          <w:sz w:val="19"/>
          <w:szCs w:val="21"/>
        </w:rPr>
        <w:t>will owe and how you must repay</w:t>
      </w:r>
      <w:r w:rsidR="006E0EC7">
        <w:rPr>
          <w:b/>
          <w:bCs/>
          <w:sz w:val="19"/>
          <w:szCs w:val="21"/>
        </w:rPr>
        <w:t xml:space="preserve"> it.</w:t>
      </w:r>
      <w:r w:rsidR="00B25D03">
        <w:rPr>
          <w:b/>
          <w:bCs/>
          <w:sz w:val="19"/>
          <w:szCs w:val="21"/>
        </w:rPr>
        <w:t xml:space="preserve">  </w:t>
      </w:r>
      <w:r w:rsidR="006A16A1">
        <w:rPr>
          <w:b/>
          <w:bCs/>
          <w:sz w:val="19"/>
          <w:szCs w:val="21"/>
        </w:rPr>
        <w:t>If you leave school without taking care of</w:t>
      </w:r>
      <w:r w:rsidR="00B25D03">
        <w:rPr>
          <w:b/>
          <w:bCs/>
          <w:sz w:val="19"/>
          <w:szCs w:val="21"/>
        </w:rPr>
        <w:t xml:space="preserve"> this matter and you owe money, t</w:t>
      </w:r>
      <w:r w:rsidR="00C37C59">
        <w:rPr>
          <w:b/>
          <w:bCs/>
          <w:sz w:val="19"/>
          <w:szCs w:val="21"/>
        </w:rPr>
        <w:t xml:space="preserve">he Office of </w:t>
      </w:r>
      <w:r w:rsidR="00D804D2">
        <w:rPr>
          <w:b/>
          <w:bCs/>
          <w:sz w:val="19"/>
          <w:szCs w:val="21"/>
        </w:rPr>
        <w:t>Financial Aid</w:t>
      </w:r>
      <w:r w:rsidR="006A16A1">
        <w:rPr>
          <w:b/>
          <w:bCs/>
          <w:sz w:val="19"/>
          <w:szCs w:val="21"/>
        </w:rPr>
        <w:t xml:space="preserve"> will request a </w:t>
      </w:r>
      <w:r w:rsidR="00C26FF7">
        <w:rPr>
          <w:b/>
          <w:bCs/>
          <w:sz w:val="19"/>
          <w:szCs w:val="21"/>
        </w:rPr>
        <w:t>n</w:t>
      </w:r>
      <w:r w:rsidR="006A16A1">
        <w:rPr>
          <w:b/>
          <w:bCs/>
          <w:sz w:val="19"/>
          <w:szCs w:val="21"/>
        </w:rPr>
        <w:t>ational hold on your student aid eligibility</w:t>
      </w:r>
      <w:r w:rsidR="00C26FF7">
        <w:rPr>
          <w:b/>
          <w:bCs/>
          <w:sz w:val="19"/>
          <w:szCs w:val="21"/>
        </w:rPr>
        <w:t>.</w:t>
      </w:r>
    </w:p>
    <w:p w:rsidR="006A16A1" w:rsidRPr="00077D7A" w:rsidRDefault="006A16A1">
      <w:pPr>
        <w:pStyle w:val="BodyTextIndent"/>
        <w:jc w:val="center"/>
        <w:rPr>
          <w:b/>
          <w:bCs/>
          <w:sz w:val="14"/>
          <w:szCs w:val="14"/>
        </w:rPr>
      </w:pPr>
    </w:p>
    <w:p w:rsidR="006A16A1" w:rsidRDefault="006A16A1">
      <w:pPr>
        <w:pStyle w:val="BodyTextIndent"/>
        <w:jc w:val="center"/>
        <w:rPr>
          <w:b/>
          <w:bCs/>
          <w:sz w:val="19"/>
          <w:szCs w:val="21"/>
        </w:rPr>
      </w:pPr>
      <w:r>
        <w:rPr>
          <w:b/>
          <w:bCs/>
          <w:sz w:val="19"/>
          <w:szCs w:val="21"/>
        </w:rPr>
        <w:t>You are required to repay Federal aid if you withdraw before completing 60 percent of the term.</w:t>
      </w:r>
    </w:p>
    <w:p w:rsidR="006A16A1" w:rsidRDefault="00022843">
      <w:pPr>
        <w:pStyle w:val="BodyTextIndent"/>
        <w:jc w:val="center"/>
        <w:rPr>
          <w:b/>
          <w:bCs/>
          <w:sz w:val="19"/>
          <w:szCs w:val="21"/>
        </w:rPr>
      </w:pPr>
      <w:r>
        <w:rPr>
          <w:b/>
          <w:bCs/>
          <w:sz w:val="19"/>
          <w:szCs w:val="21"/>
        </w:rPr>
        <w:t xml:space="preserve"> </w:t>
      </w:r>
      <w:r w:rsidR="00D0718E">
        <w:rPr>
          <w:b/>
          <w:bCs/>
          <w:sz w:val="19"/>
          <w:szCs w:val="21"/>
        </w:rPr>
        <w:t>Fall 201</w:t>
      </w:r>
      <w:r w:rsidR="00A304DA">
        <w:rPr>
          <w:b/>
          <w:bCs/>
          <w:sz w:val="19"/>
          <w:szCs w:val="21"/>
        </w:rPr>
        <w:t>3</w:t>
      </w:r>
      <w:r w:rsidR="00CA1920">
        <w:rPr>
          <w:b/>
          <w:bCs/>
          <w:sz w:val="19"/>
          <w:szCs w:val="21"/>
        </w:rPr>
        <w:t xml:space="preserve"> t</w:t>
      </w:r>
      <w:r w:rsidR="006A16A1">
        <w:rPr>
          <w:b/>
          <w:bCs/>
          <w:sz w:val="19"/>
          <w:szCs w:val="21"/>
        </w:rPr>
        <w:t xml:space="preserve">erm:  </w:t>
      </w:r>
      <w:r w:rsidR="00DB70B8">
        <w:rPr>
          <w:b/>
          <w:bCs/>
          <w:sz w:val="19"/>
          <w:szCs w:val="21"/>
        </w:rPr>
        <w:t>October 29</w:t>
      </w:r>
      <w:r w:rsidR="006A16A1">
        <w:rPr>
          <w:b/>
          <w:bCs/>
          <w:sz w:val="19"/>
          <w:szCs w:val="21"/>
        </w:rPr>
        <w:t xml:space="preserve">, </w:t>
      </w:r>
      <w:r w:rsidR="00DB70B8">
        <w:rPr>
          <w:b/>
          <w:bCs/>
          <w:sz w:val="19"/>
          <w:szCs w:val="21"/>
        </w:rPr>
        <w:t>201</w:t>
      </w:r>
      <w:r w:rsidR="00A304DA">
        <w:rPr>
          <w:b/>
          <w:bCs/>
          <w:sz w:val="19"/>
          <w:szCs w:val="21"/>
        </w:rPr>
        <w:t>3</w:t>
      </w:r>
    </w:p>
    <w:p w:rsidR="006A16A1" w:rsidRDefault="00D0718E">
      <w:pPr>
        <w:pStyle w:val="BodyTextIndent"/>
        <w:jc w:val="center"/>
        <w:rPr>
          <w:b/>
          <w:bCs/>
          <w:sz w:val="19"/>
          <w:szCs w:val="21"/>
        </w:rPr>
      </w:pPr>
      <w:r>
        <w:rPr>
          <w:b/>
          <w:bCs/>
          <w:sz w:val="19"/>
          <w:szCs w:val="21"/>
        </w:rPr>
        <w:t>Spring 201</w:t>
      </w:r>
      <w:r w:rsidR="00A304DA">
        <w:rPr>
          <w:b/>
          <w:bCs/>
          <w:sz w:val="19"/>
          <w:szCs w:val="21"/>
        </w:rPr>
        <w:t>4</w:t>
      </w:r>
      <w:r w:rsidR="006A16A1">
        <w:rPr>
          <w:b/>
          <w:bCs/>
          <w:sz w:val="19"/>
          <w:szCs w:val="21"/>
        </w:rPr>
        <w:t xml:space="preserve"> term:  </w:t>
      </w:r>
      <w:r w:rsidR="00A304DA">
        <w:rPr>
          <w:b/>
          <w:bCs/>
          <w:sz w:val="19"/>
          <w:szCs w:val="21"/>
        </w:rPr>
        <w:t>March</w:t>
      </w:r>
      <w:r w:rsidR="00DB70B8">
        <w:rPr>
          <w:b/>
          <w:bCs/>
          <w:sz w:val="19"/>
          <w:szCs w:val="21"/>
        </w:rPr>
        <w:t xml:space="preserve"> </w:t>
      </w:r>
      <w:r w:rsidR="00A304DA">
        <w:rPr>
          <w:b/>
          <w:bCs/>
          <w:sz w:val="19"/>
          <w:szCs w:val="21"/>
        </w:rPr>
        <w:t>26</w:t>
      </w:r>
      <w:r w:rsidR="00C14AD3">
        <w:rPr>
          <w:b/>
          <w:bCs/>
          <w:sz w:val="19"/>
          <w:szCs w:val="21"/>
        </w:rPr>
        <w:t>, 201</w:t>
      </w:r>
      <w:r w:rsidR="00A304DA">
        <w:rPr>
          <w:b/>
          <w:bCs/>
          <w:sz w:val="19"/>
          <w:szCs w:val="21"/>
        </w:rPr>
        <w:t>4</w:t>
      </w:r>
    </w:p>
    <w:p w:rsidR="006A16A1" w:rsidRPr="00923C2F" w:rsidRDefault="006A16A1">
      <w:pPr>
        <w:ind w:left="720" w:hanging="720"/>
        <w:jc w:val="center"/>
        <w:rPr>
          <w:sz w:val="16"/>
          <w:szCs w:val="16"/>
        </w:rPr>
      </w:pPr>
    </w:p>
    <w:p w:rsidR="006A16A1" w:rsidRDefault="00435EFA">
      <w:pPr>
        <w:pStyle w:val="Heading6"/>
        <w:rPr>
          <w:sz w:val="19"/>
          <w:szCs w:val="23"/>
        </w:rPr>
      </w:pPr>
      <w:r>
        <w:rPr>
          <w:sz w:val="19"/>
          <w:szCs w:val="23"/>
        </w:rPr>
        <w:t>PAYMENT CALENDAR FOR 201</w:t>
      </w:r>
      <w:r w:rsidR="00536129">
        <w:rPr>
          <w:sz w:val="19"/>
          <w:szCs w:val="23"/>
        </w:rPr>
        <w:t>3</w:t>
      </w:r>
      <w:r w:rsidR="00C12576">
        <w:rPr>
          <w:sz w:val="19"/>
          <w:szCs w:val="23"/>
        </w:rPr>
        <w:t xml:space="preserve"> - </w:t>
      </w:r>
      <w:r w:rsidR="00E3022B">
        <w:rPr>
          <w:sz w:val="19"/>
          <w:szCs w:val="23"/>
        </w:rPr>
        <w:t>201</w:t>
      </w:r>
      <w:r w:rsidR="00536129">
        <w:rPr>
          <w:sz w:val="19"/>
          <w:szCs w:val="23"/>
        </w:rPr>
        <w:t>4</w:t>
      </w:r>
    </w:p>
    <w:tbl>
      <w:tblPr>
        <w:tblW w:w="0" w:type="auto"/>
        <w:jc w:val="center"/>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
        <w:gridCol w:w="2682"/>
        <w:gridCol w:w="1890"/>
        <w:gridCol w:w="2161"/>
        <w:gridCol w:w="2755"/>
        <w:gridCol w:w="29"/>
      </w:tblGrid>
      <w:tr w:rsidR="00536129" w:rsidTr="00536129">
        <w:trPr>
          <w:gridBefore w:val="1"/>
          <w:wBefore w:w="13" w:type="dxa"/>
          <w:cantSplit/>
          <w:trHeight w:hRule="exact" w:val="577"/>
          <w:jc w:val="center"/>
        </w:trPr>
        <w:tc>
          <w:tcPr>
            <w:tcW w:w="2682" w:type="dxa"/>
            <w:vAlign w:val="center"/>
          </w:tcPr>
          <w:p w:rsidR="00536129" w:rsidRPr="00041924" w:rsidRDefault="00536129" w:rsidP="00A304DA">
            <w:pPr>
              <w:pStyle w:val="Heading3"/>
              <w:rPr>
                <w:szCs w:val="24"/>
              </w:rPr>
            </w:pPr>
            <w:r w:rsidRPr="00041924">
              <w:rPr>
                <w:szCs w:val="24"/>
              </w:rPr>
              <w:t>PAYMENT</w:t>
            </w:r>
          </w:p>
        </w:tc>
        <w:tc>
          <w:tcPr>
            <w:tcW w:w="1890" w:type="dxa"/>
            <w:vAlign w:val="center"/>
          </w:tcPr>
          <w:p w:rsidR="00536129" w:rsidRPr="00041924" w:rsidRDefault="00536129" w:rsidP="00A304DA">
            <w:pPr>
              <w:jc w:val="center"/>
              <w:rPr>
                <w:b/>
                <w:i/>
                <w:sz w:val="24"/>
                <w:szCs w:val="24"/>
              </w:rPr>
            </w:pPr>
            <w:r w:rsidRPr="00041924">
              <w:rPr>
                <w:b/>
                <w:i/>
                <w:sz w:val="24"/>
                <w:szCs w:val="24"/>
              </w:rPr>
              <w:t>Documentation Deadline</w:t>
            </w:r>
          </w:p>
        </w:tc>
        <w:tc>
          <w:tcPr>
            <w:tcW w:w="2161" w:type="dxa"/>
            <w:vAlign w:val="center"/>
          </w:tcPr>
          <w:p w:rsidR="00536129" w:rsidRPr="00041924" w:rsidRDefault="00536129" w:rsidP="00A304DA">
            <w:pPr>
              <w:jc w:val="center"/>
              <w:rPr>
                <w:b/>
                <w:i/>
                <w:sz w:val="24"/>
                <w:szCs w:val="24"/>
              </w:rPr>
            </w:pPr>
            <w:r w:rsidRPr="00041924">
              <w:rPr>
                <w:b/>
                <w:bCs/>
                <w:sz w:val="24"/>
                <w:szCs w:val="24"/>
              </w:rPr>
              <w:t xml:space="preserve">Award </w:t>
            </w:r>
            <w:r w:rsidRPr="00041924">
              <w:rPr>
                <w:b/>
                <w:bCs/>
                <w:i/>
                <w:sz w:val="24"/>
                <w:szCs w:val="24"/>
              </w:rPr>
              <w:t>Calculation</w:t>
            </w:r>
            <w:r w:rsidRPr="00041924">
              <w:rPr>
                <w:b/>
                <w:bCs/>
                <w:sz w:val="24"/>
                <w:szCs w:val="24"/>
              </w:rPr>
              <w:t xml:space="preserve"> </w:t>
            </w:r>
            <w:r w:rsidRPr="00041924">
              <w:rPr>
                <w:b/>
                <w:i/>
                <w:sz w:val="24"/>
                <w:szCs w:val="24"/>
              </w:rPr>
              <w:t>Date</w:t>
            </w:r>
          </w:p>
        </w:tc>
        <w:tc>
          <w:tcPr>
            <w:tcW w:w="2784" w:type="dxa"/>
            <w:gridSpan w:val="2"/>
            <w:vAlign w:val="center"/>
          </w:tcPr>
          <w:p w:rsidR="00536129" w:rsidRPr="00041924" w:rsidRDefault="00536129" w:rsidP="00A304DA">
            <w:pPr>
              <w:pStyle w:val="Heading2"/>
              <w:rPr>
                <w:sz w:val="24"/>
                <w:szCs w:val="24"/>
              </w:rPr>
            </w:pPr>
            <w:r w:rsidRPr="00041924">
              <w:rPr>
                <w:sz w:val="24"/>
                <w:szCs w:val="24"/>
              </w:rPr>
              <w:t>Checks Mailed</w:t>
            </w:r>
          </w:p>
        </w:tc>
      </w:tr>
      <w:tr w:rsidR="00536129" w:rsidTr="00536129">
        <w:trPr>
          <w:gridAfter w:val="1"/>
          <w:wAfter w:w="29" w:type="dxa"/>
          <w:cantSplit/>
          <w:trHeight w:hRule="exact" w:val="262"/>
          <w:jc w:val="center"/>
        </w:trPr>
        <w:tc>
          <w:tcPr>
            <w:tcW w:w="9501" w:type="dxa"/>
            <w:gridSpan w:val="5"/>
            <w:vAlign w:val="center"/>
          </w:tcPr>
          <w:p w:rsidR="00536129" w:rsidRDefault="00536129" w:rsidP="00A304DA">
            <w:pPr>
              <w:pStyle w:val="Heading9"/>
              <w:rPr>
                <w:sz w:val="24"/>
                <w:szCs w:val="24"/>
              </w:rPr>
            </w:pPr>
            <w:r>
              <w:rPr>
                <w:sz w:val="24"/>
                <w:szCs w:val="24"/>
              </w:rPr>
              <w:t>Fall 2013</w:t>
            </w:r>
          </w:p>
          <w:p w:rsidR="00536129" w:rsidRDefault="00536129" w:rsidP="00A304DA"/>
          <w:p w:rsidR="00536129" w:rsidRDefault="00536129" w:rsidP="00A304DA"/>
          <w:p w:rsidR="00536129" w:rsidRPr="00041924" w:rsidRDefault="00536129" w:rsidP="00A304DA"/>
        </w:tc>
      </w:tr>
      <w:tr w:rsidR="00536129" w:rsidTr="00536129">
        <w:trPr>
          <w:gridAfter w:val="1"/>
          <w:wAfter w:w="29" w:type="dxa"/>
          <w:cantSplit/>
          <w:trHeight w:hRule="exact" w:val="288"/>
          <w:jc w:val="center"/>
        </w:trPr>
        <w:tc>
          <w:tcPr>
            <w:tcW w:w="2695" w:type="dxa"/>
            <w:gridSpan w:val="2"/>
            <w:vAlign w:val="center"/>
          </w:tcPr>
          <w:p w:rsidR="00536129" w:rsidRPr="00041924" w:rsidRDefault="00536129" w:rsidP="00A304DA">
            <w:pPr>
              <w:jc w:val="center"/>
              <w:rPr>
                <w:sz w:val="24"/>
                <w:szCs w:val="24"/>
              </w:rPr>
            </w:pPr>
            <w:r w:rsidRPr="00041924">
              <w:rPr>
                <w:sz w:val="24"/>
                <w:szCs w:val="24"/>
              </w:rPr>
              <w:t>1</w:t>
            </w:r>
            <w:r w:rsidRPr="00041924">
              <w:rPr>
                <w:sz w:val="24"/>
                <w:szCs w:val="24"/>
                <w:vertAlign w:val="superscript"/>
              </w:rPr>
              <w:t xml:space="preserve">st </w:t>
            </w:r>
            <w:r w:rsidRPr="00041924">
              <w:rPr>
                <w:sz w:val="24"/>
                <w:szCs w:val="24"/>
              </w:rPr>
              <w:t>Payment</w:t>
            </w:r>
          </w:p>
        </w:tc>
        <w:tc>
          <w:tcPr>
            <w:tcW w:w="1890" w:type="dxa"/>
            <w:vAlign w:val="center"/>
          </w:tcPr>
          <w:p w:rsidR="00536129" w:rsidRPr="00041924" w:rsidRDefault="00536129" w:rsidP="00A304DA">
            <w:pPr>
              <w:jc w:val="center"/>
              <w:rPr>
                <w:sz w:val="24"/>
                <w:szCs w:val="24"/>
              </w:rPr>
            </w:pPr>
            <w:r w:rsidRPr="00041924">
              <w:rPr>
                <w:sz w:val="24"/>
                <w:szCs w:val="24"/>
              </w:rPr>
              <w:t>07/1</w:t>
            </w:r>
            <w:r>
              <w:rPr>
                <w:sz w:val="24"/>
                <w:szCs w:val="24"/>
              </w:rPr>
              <w:t>5/2013</w:t>
            </w:r>
          </w:p>
        </w:tc>
        <w:tc>
          <w:tcPr>
            <w:tcW w:w="2161" w:type="dxa"/>
            <w:vAlign w:val="center"/>
          </w:tcPr>
          <w:p w:rsidR="00536129" w:rsidRPr="00041924" w:rsidRDefault="00536129" w:rsidP="00A304DA">
            <w:pPr>
              <w:jc w:val="center"/>
              <w:rPr>
                <w:sz w:val="24"/>
                <w:szCs w:val="24"/>
              </w:rPr>
            </w:pPr>
            <w:r w:rsidRPr="00041924">
              <w:rPr>
                <w:sz w:val="24"/>
                <w:szCs w:val="24"/>
              </w:rPr>
              <w:t>*08/2</w:t>
            </w:r>
            <w:r>
              <w:rPr>
                <w:sz w:val="24"/>
                <w:szCs w:val="24"/>
              </w:rPr>
              <w:t>1/2013</w:t>
            </w:r>
          </w:p>
        </w:tc>
        <w:tc>
          <w:tcPr>
            <w:tcW w:w="2755" w:type="dxa"/>
            <w:vAlign w:val="center"/>
          </w:tcPr>
          <w:p w:rsidR="00536129" w:rsidRPr="00041924" w:rsidRDefault="00536129" w:rsidP="00A304DA">
            <w:pPr>
              <w:jc w:val="center"/>
              <w:rPr>
                <w:sz w:val="24"/>
                <w:szCs w:val="24"/>
              </w:rPr>
            </w:pPr>
            <w:r>
              <w:rPr>
                <w:sz w:val="24"/>
                <w:szCs w:val="24"/>
              </w:rPr>
              <w:t>08/23/2013</w:t>
            </w:r>
          </w:p>
        </w:tc>
      </w:tr>
      <w:tr w:rsidR="00536129" w:rsidTr="00536129">
        <w:trPr>
          <w:gridAfter w:val="1"/>
          <w:wAfter w:w="29" w:type="dxa"/>
          <w:cantSplit/>
          <w:trHeight w:hRule="exact" w:val="288"/>
          <w:jc w:val="center"/>
        </w:trPr>
        <w:tc>
          <w:tcPr>
            <w:tcW w:w="2695" w:type="dxa"/>
            <w:gridSpan w:val="2"/>
            <w:vAlign w:val="center"/>
          </w:tcPr>
          <w:p w:rsidR="00536129" w:rsidRPr="00041924" w:rsidRDefault="00536129" w:rsidP="00A304DA">
            <w:pPr>
              <w:jc w:val="center"/>
              <w:rPr>
                <w:sz w:val="24"/>
                <w:szCs w:val="24"/>
              </w:rPr>
            </w:pPr>
            <w:r w:rsidRPr="00041924">
              <w:rPr>
                <w:sz w:val="24"/>
                <w:szCs w:val="24"/>
              </w:rPr>
              <w:t>2</w:t>
            </w:r>
            <w:r w:rsidRPr="00041924">
              <w:rPr>
                <w:sz w:val="24"/>
                <w:szCs w:val="24"/>
                <w:vertAlign w:val="superscript"/>
              </w:rPr>
              <w:t xml:space="preserve">nd </w:t>
            </w:r>
            <w:r w:rsidRPr="00041924">
              <w:rPr>
                <w:sz w:val="24"/>
                <w:szCs w:val="24"/>
              </w:rPr>
              <w:t>Payment</w:t>
            </w:r>
          </w:p>
        </w:tc>
        <w:tc>
          <w:tcPr>
            <w:tcW w:w="1890" w:type="dxa"/>
            <w:vAlign w:val="center"/>
          </w:tcPr>
          <w:p w:rsidR="00536129" w:rsidRPr="00041924" w:rsidRDefault="00536129" w:rsidP="00A304DA">
            <w:pPr>
              <w:jc w:val="center"/>
              <w:rPr>
                <w:sz w:val="24"/>
                <w:szCs w:val="24"/>
              </w:rPr>
            </w:pPr>
            <w:r w:rsidRPr="00041924">
              <w:rPr>
                <w:sz w:val="24"/>
                <w:szCs w:val="24"/>
              </w:rPr>
              <w:t>08/</w:t>
            </w:r>
            <w:r>
              <w:rPr>
                <w:sz w:val="24"/>
                <w:szCs w:val="24"/>
              </w:rPr>
              <w:t>19</w:t>
            </w:r>
            <w:r w:rsidRPr="00041924">
              <w:rPr>
                <w:sz w:val="24"/>
                <w:szCs w:val="24"/>
              </w:rPr>
              <w:t>/201</w:t>
            </w:r>
            <w:r>
              <w:rPr>
                <w:sz w:val="24"/>
                <w:szCs w:val="24"/>
              </w:rPr>
              <w:t>3</w:t>
            </w:r>
          </w:p>
        </w:tc>
        <w:tc>
          <w:tcPr>
            <w:tcW w:w="2161" w:type="dxa"/>
            <w:vAlign w:val="center"/>
          </w:tcPr>
          <w:p w:rsidR="00536129" w:rsidRPr="00041924" w:rsidRDefault="00536129" w:rsidP="00A304DA">
            <w:pPr>
              <w:jc w:val="center"/>
              <w:rPr>
                <w:sz w:val="24"/>
                <w:szCs w:val="24"/>
              </w:rPr>
            </w:pPr>
            <w:r w:rsidRPr="00041924">
              <w:rPr>
                <w:sz w:val="24"/>
                <w:szCs w:val="24"/>
              </w:rPr>
              <w:t>09/1</w:t>
            </w:r>
            <w:r>
              <w:rPr>
                <w:sz w:val="24"/>
                <w:szCs w:val="24"/>
              </w:rPr>
              <w:t>8</w:t>
            </w:r>
            <w:r w:rsidRPr="00041924">
              <w:rPr>
                <w:sz w:val="24"/>
                <w:szCs w:val="24"/>
              </w:rPr>
              <w:t>/201</w:t>
            </w:r>
            <w:r>
              <w:rPr>
                <w:sz w:val="24"/>
                <w:szCs w:val="24"/>
              </w:rPr>
              <w:t>3</w:t>
            </w:r>
          </w:p>
        </w:tc>
        <w:tc>
          <w:tcPr>
            <w:tcW w:w="2755" w:type="dxa"/>
            <w:vAlign w:val="center"/>
          </w:tcPr>
          <w:p w:rsidR="00536129" w:rsidRPr="00041924" w:rsidRDefault="00536129" w:rsidP="00A304DA">
            <w:pPr>
              <w:jc w:val="center"/>
              <w:rPr>
                <w:sz w:val="24"/>
                <w:szCs w:val="24"/>
              </w:rPr>
            </w:pPr>
            <w:r w:rsidRPr="00041924">
              <w:rPr>
                <w:sz w:val="24"/>
                <w:szCs w:val="24"/>
              </w:rPr>
              <w:t>09/2</w:t>
            </w:r>
            <w:r>
              <w:rPr>
                <w:sz w:val="24"/>
                <w:szCs w:val="24"/>
              </w:rPr>
              <w:t>0</w:t>
            </w:r>
            <w:r w:rsidRPr="00041924">
              <w:rPr>
                <w:sz w:val="24"/>
                <w:szCs w:val="24"/>
              </w:rPr>
              <w:t>/201</w:t>
            </w:r>
            <w:r>
              <w:rPr>
                <w:sz w:val="24"/>
                <w:szCs w:val="24"/>
              </w:rPr>
              <w:t>3</w:t>
            </w:r>
          </w:p>
        </w:tc>
      </w:tr>
      <w:tr w:rsidR="00536129" w:rsidTr="00536129">
        <w:trPr>
          <w:gridAfter w:val="1"/>
          <w:wAfter w:w="29" w:type="dxa"/>
          <w:cantSplit/>
          <w:trHeight w:hRule="exact" w:val="300"/>
          <w:jc w:val="center"/>
        </w:trPr>
        <w:tc>
          <w:tcPr>
            <w:tcW w:w="2695" w:type="dxa"/>
            <w:gridSpan w:val="2"/>
            <w:vAlign w:val="center"/>
          </w:tcPr>
          <w:p w:rsidR="00536129" w:rsidRPr="00041924" w:rsidRDefault="00536129" w:rsidP="00A304DA">
            <w:pPr>
              <w:jc w:val="center"/>
              <w:rPr>
                <w:sz w:val="24"/>
                <w:szCs w:val="24"/>
              </w:rPr>
            </w:pPr>
            <w:r w:rsidRPr="00041924">
              <w:rPr>
                <w:sz w:val="24"/>
                <w:szCs w:val="24"/>
              </w:rPr>
              <w:t>3</w:t>
            </w:r>
            <w:r w:rsidRPr="00041924">
              <w:rPr>
                <w:sz w:val="24"/>
                <w:szCs w:val="24"/>
                <w:vertAlign w:val="superscript"/>
              </w:rPr>
              <w:t>rd</w:t>
            </w:r>
            <w:r w:rsidRPr="00041924">
              <w:rPr>
                <w:sz w:val="24"/>
                <w:szCs w:val="24"/>
              </w:rPr>
              <w:t xml:space="preserve"> Payment</w:t>
            </w:r>
          </w:p>
        </w:tc>
        <w:tc>
          <w:tcPr>
            <w:tcW w:w="1890" w:type="dxa"/>
            <w:vAlign w:val="center"/>
          </w:tcPr>
          <w:p w:rsidR="00536129" w:rsidRPr="00041924" w:rsidRDefault="00536129" w:rsidP="00A304DA">
            <w:pPr>
              <w:jc w:val="center"/>
              <w:rPr>
                <w:sz w:val="24"/>
                <w:szCs w:val="24"/>
              </w:rPr>
            </w:pPr>
            <w:r>
              <w:rPr>
                <w:sz w:val="24"/>
                <w:szCs w:val="24"/>
              </w:rPr>
              <w:t>09/23</w:t>
            </w:r>
            <w:r w:rsidRPr="00041924">
              <w:rPr>
                <w:sz w:val="24"/>
                <w:szCs w:val="24"/>
              </w:rPr>
              <w:t>/201</w:t>
            </w:r>
            <w:r>
              <w:rPr>
                <w:sz w:val="24"/>
                <w:szCs w:val="24"/>
              </w:rPr>
              <w:t>3</w:t>
            </w:r>
          </w:p>
        </w:tc>
        <w:tc>
          <w:tcPr>
            <w:tcW w:w="2161" w:type="dxa"/>
            <w:vAlign w:val="center"/>
          </w:tcPr>
          <w:p w:rsidR="00536129" w:rsidRPr="00041924" w:rsidRDefault="00536129" w:rsidP="00A304DA">
            <w:pPr>
              <w:jc w:val="center"/>
              <w:rPr>
                <w:sz w:val="24"/>
                <w:szCs w:val="24"/>
              </w:rPr>
            </w:pPr>
            <w:r>
              <w:rPr>
                <w:sz w:val="24"/>
                <w:szCs w:val="24"/>
              </w:rPr>
              <w:t>10/16/2013</w:t>
            </w:r>
          </w:p>
        </w:tc>
        <w:tc>
          <w:tcPr>
            <w:tcW w:w="2755" w:type="dxa"/>
            <w:vAlign w:val="center"/>
          </w:tcPr>
          <w:p w:rsidR="00536129" w:rsidRPr="00041924" w:rsidRDefault="00536129" w:rsidP="00A304DA">
            <w:pPr>
              <w:jc w:val="center"/>
              <w:rPr>
                <w:sz w:val="24"/>
                <w:szCs w:val="24"/>
              </w:rPr>
            </w:pPr>
            <w:r>
              <w:rPr>
                <w:sz w:val="24"/>
                <w:szCs w:val="24"/>
              </w:rPr>
              <w:t>10/18/2013</w:t>
            </w:r>
          </w:p>
        </w:tc>
      </w:tr>
      <w:tr w:rsidR="00536129" w:rsidTr="00536129">
        <w:trPr>
          <w:gridAfter w:val="1"/>
          <w:wAfter w:w="29" w:type="dxa"/>
          <w:cantSplit/>
          <w:trHeight w:hRule="exact" w:val="288"/>
          <w:jc w:val="center"/>
        </w:trPr>
        <w:tc>
          <w:tcPr>
            <w:tcW w:w="2695" w:type="dxa"/>
            <w:gridSpan w:val="2"/>
            <w:vAlign w:val="center"/>
          </w:tcPr>
          <w:p w:rsidR="00536129" w:rsidRPr="00041924" w:rsidRDefault="00536129" w:rsidP="00A304DA">
            <w:pPr>
              <w:jc w:val="center"/>
              <w:rPr>
                <w:sz w:val="24"/>
                <w:szCs w:val="24"/>
              </w:rPr>
            </w:pPr>
            <w:r w:rsidRPr="00041924">
              <w:rPr>
                <w:sz w:val="24"/>
                <w:szCs w:val="24"/>
              </w:rPr>
              <w:t>4</w:t>
            </w:r>
            <w:r w:rsidRPr="00041924">
              <w:rPr>
                <w:sz w:val="24"/>
                <w:szCs w:val="24"/>
                <w:vertAlign w:val="superscript"/>
              </w:rPr>
              <w:t>th</w:t>
            </w:r>
            <w:r w:rsidRPr="00041924">
              <w:rPr>
                <w:sz w:val="24"/>
                <w:szCs w:val="24"/>
              </w:rPr>
              <w:t xml:space="preserve"> Payment</w:t>
            </w:r>
          </w:p>
        </w:tc>
        <w:tc>
          <w:tcPr>
            <w:tcW w:w="1890" w:type="dxa"/>
            <w:vAlign w:val="center"/>
          </w:tcPr>
          <w:p w:rsidR="00536129" w:rsidRPr="00041924" w:rsidRDefault="00536129" w:rsidP="00A304DA">
            <w:pPr>
              <w:jc w:val="center"/>
              <w:rPr>
                <w:sz w:val="24"/>
                <w:szCs w:val="24"/>
              </w:rPr>
            </w:pPr>
            <w:r>
              <w:rPr>
                <w:sz w:val="24"/>
                <w:szCs w:val="24"/>
              </w:rPr>
              <w:t>10/21</w:t>
            </w:r>
            <w:r w:rsidRPr="00041924">
              <w:rPr>
                <w:sz w:val="24"/>
                <w:szCs w:val="24"/>
              </w:rPr>
              <w:t>/201</w:t>
            </w:r>
            <w:r>
              <w:rPr>
                <w:sz w:val="24"/>
                <w:szCs w:val="24"/>
              </w:rPr>
              <w:t>3</w:t>
            </w:r>
          </w:p>
        </w:tc>
        <w:tc>
          <w:tcPr>
            <w:tcW w:w="2161" w:type="dxa"/>
            <w:vAlign w:val="center"/>
          </w:tcPr>
          <w:p w:rsidR="00536129" w:rsidRPr="00041924" w:rsidRDefault="00536129" w:rsidP="00A304DA">
            <w:pPr>
              <w:jc w:val="center"/>
              <w:rPr>
                <w:sz w:val="24"/>
                <w:szCs w:val="24"/>
              </w:rPr>
            </w:pPr>
            <w:r>
              <w:rPr>
                <w:sz w:val="24"/>
                <w:szCs w:val="24"/>
              </w:rPr>
              <w:t>11/06/2013</w:t>
            </w:r>
          </w:p>
        </w:tc>
        <w:tc>
          <w:tcPr>
            <w:tcW w:w="2755" w:type="dxa"/>
            <w:vAlign w:val="center"/>
          </w:tcPr>
          <w:p w:rsidR="00536129" w:rsidRPr="00041924" w:rsidRDefault="00536129" w:rsidP="00A304DA">
            <w:pPr>
              <w:jc w:val="center"/>
              <w:rPr>
                <w:sz w:val="24"/>
                <w:szCs w:val="24"/>
              </w:rPr>
            </w:pPr>
            <w:r>
              <w:rPr>
                <w:sz w:val="24"/>
                <w:szCs w:val="24"/>
              </w:rPr>
              <w:t>11/08/2013</w:t>
            </w:r>
          </w:p>
        </w:tc>
      </w:tr>
      <w:tr w:rsidR="00536129" w:rsidTr="00536129">
        <w:trPr>
          <w:gridAfter w:val="1"/>
          <w:wAfter w:w="29" w:type="dxa"/>
          <w:cantSplit/>
          <w:trHeight w:hRule="exact" w:val="288"/>
          <w:jc w:val="center"/>
        </w:trPr>
        <w:tc>
          <w:tcPr>
            <w:tcW w:w="2695" w:type="dxa"/>
            <w:gridSpan w:val="2"/>
            <w:tcBorders>
              <w:bottom w:val="single" w:sz="4" w:space="0" w:color="auto"/>
            </w:tcBorders>
            <w:vAlign w:val="center"/>
          </w:tcPr>
          <w:p w:rsidR="00536129" w:rsidRPr="00041924" w:rsidRDefault="00536129" w:rsidP="00A304DA">
            <w:pPr>
              <w:jc w:val="center"/>
              <w:rPr>
                <w:sz w:val="24"/>
                <w:szCs w:val="24"/>
              </w:rPr>
            </w:pPr>
            <w:r w:rsidRPr="00041924">
              <w:rPr>
                <w:sz w:val="24"/>
                <w:szCs w:val="24"/>
              </w:rPr>
              <w:t>5</w:t>
            </w:r>
            <w:r w:rsidRPr="00041924">
              <w:rPr>
                <w:sz w:val="24"/>
                <w:szCs w:val="24"/>
                <w:vertAlign w:val="superscript"/>
              </w:rPr>
              <w:t>th</w:t>
            </w:r>
            <w:r w:rsidRPr="00041924">
              <w:rPr>
                <w:sz w:val="24"/>
                <w:szCs w:val="24"/>
              </w:rPr>
              <w:t xml:space="preserve"> Payment</w:t>
            </w:r>
          </w:p>
        </w:tc>
        <w:tc>
          <w:tcPr>
            <w:tcW w:w="1890" w:type="dxa"/>
            <w:tcBorders>
              <w:bottom w:val="single" w:sz="4" w:space="0" w:color="auto"/>
            </w:tcBorders>
            <w:vAlign w:val="center"/>
          </w:tcPr>
          <w:p w:rsidR="00536129" w:rsidRPr="00041924" w:rsidRDefault="00536129" w:rsidP="00A304DA">
            <w:pPr>
              <w:jc w:val="center"/>
              <w:rPr>
                <w:sz w:val="24"/>
                <w:szCs w:val="24"/>
              </w:rPr>
            </w:pPr>
            <w:r w:rsidRPr="00041924">
              <w:rPr>
                <w:sz w:val="24"/>
                <w:szCs w:val="24"/>
              </w:rPr>
              <w:t>11/1</w:t>
            </w:r>
            <w:r>
              <w:rPr>
                <w:sz w:val="24"/>
                <w:szCs w:val="24"/>
              </w:rPr>
              <w:t>8</w:t>
            </w:r>
            <w:r w:rsidRPr="00041924">
              <w:rPr>
                <w:sz w:val="24"/>
                <w:szCs w:val="24"/>
              </w:rPr>
              <w:t>/201</w:t>
            </w:r>
            <w:r>
              <w:rPr>
                <w:sz w:val="24"/>
                <w:szCs w:val="24"/>
              </w:rPr>
              <w:t>3</w:t>
            </w:r>
          </w:p>
        </w:tc>
        <w:tc>
          <w:tcPr>
            <w:tcW w:w="2161" w:type="dxa"/>
            <w:tcBorders>
              <w:bottom w:val="single" w:sz="4" w:space="0" w:color="auto"/>
            </w:tcBorders>
            <w:vAlign w:val="center"/>
          </w:tcPr>
          <w:p w:rsidR="00536129" w:rsidRPr="00041924" w:rsidRDefault="00536129" w:rsidP="00A304DA">
            <w:pPr>
              <w:jc w:val="center"/>
              <w:rPr>
                <w:sz w:val="24"/>
                <w:szCs w:val="24"/>
              </w:rPr>
            </w:pPr>
            <w:r>
              <w:rPr>
                <w:sz w:val="24"/>
                <w:szCs w:val="24"/>
              </w:rPr>
              <w:t>12/04/2013</w:t>
            </w:r>
          </w:p>
        </w:tc>
        <w:tc>
          <w:tcPr>
            <w:tcW w:w="2755" w:type="dxa"/>
            <w:tcBorders>
              <w:bottom w:val="single" w:sz="4" w:space="0" w:color="auto"/>
            </w:tcBorders>
            <w:vAlign w:val="center"/>
          </w:tcPr>
          <w:p w:rsidR="00536129" w:rsidRPr="00041924" w:rsidRDefault="00536129" w:rsidP="00A304DA">
            <w:pPr>
              <w:jc w:val="center"/>
              <w:rPr>
                <w:sz w:val="24"/>
                <w:szCs w:val="24"/>
              </w:rPr>
            </w:pPr>
            <w:r>
              <w:rPr>
                <w:sz w:val="24"/>
                <w:szCs w:val="24"/>
              </w:rPr>
              <w:t>12/06/2013</w:t>
            </w:r>
          </w:p>
        </w:tc>
      </w:tr>
      <w:tr w:rsidR="00536129" w:rsidTr="00536129">
        <w:trPr>
          <w:gridAfter w:val="1"/>
          <w:wAfter w:w="29" w:type="dxa"/>
          <w:cantSplit/>
          <w:trHeight w:hRule="exact" w:val="460"/>
          <w:jc w:val="center"/>
        </w:trPr>
        <w:tc>
          <w:tcPr>
            <w:tcW w:w="9501" w:type="dxa"/>
            <w:gridSpan w:val="5"/>
            <w:tcBorders>
              <w:bottom w:val="single" w:sz="4" w:space="0" w:color="auto"/>
            </w:tcBorders>
            <w:vAlign w:val="center"/>
          </w:tcPr>
          <w:p w:rsidR="00536129" w:rsidRDefault="00536129" w:rsidP="00A304DA">
            <w:pPr>
              <w:jc w:val="center"/>
              <w:rPr>
                <w:sz w:val="19"/>
                <w:szCs w:val="21"/>
              </w:rPr>
            </w:pPr>
            <w:r>
              <w:rPr>
                <w:sz w:val="19"/>
                <w:szCs w:val="21"/>
              </w:rPr>
              <w:t xml:space="preserve">(a) Please ensure that all registration changes are made prior to the award calculation date.  Any changes made on the award calculation date may or may not </w:t>
            </w:r>
            <w:proofErr w:type="spellStart"/>
            <w:r>
              <w:rPr>
                <w:sz w:val="19"/>
                <w:szCs w:val="21"/>
              </w:rPr>
              <w:t>effect</w:t>
            </w:r>
            <w:proofErr w:type="spellEnd"/>
            <w:r>
              <w:rPr>
                <w:sz w:val="19"/>
                <w:szCs w:val="21"/>
              </w:rPr>
              <w:t xml:space="preserve"> your payment.</w:t>
            </w:r>
          </w:p>
        </w:tc>
      </w:tr>
      <w:tr w:rsidR="00536129" w:rsidTr="00536129">
        <w:trPr>
          <w:gridAfter w:val="1"/>
          <w:wAfter w:w="29" w:type="dxa"/>
          <w:cantSplit/>
          <w:trHeight w:hRule="exact" w:val="216"/>
          <w:jc w:val="center"/>
        </w:trPr>
        <w:tc>
          <w:tcPr>
            <w:tcW w:w="9501" w:type="dxa"/>
            <w:gridSpan w:val="5"/>
            <w:tcBorders>
              <w:left w:val="single" w:sz="4" w:space="0" w:color="auto"/>
              <w:bottom w:val="nil"/>
              <w:right w:val="single" w:sz="4" w:space="0" w:color="auto"/>
            </w:tcBorders>
            <w:vAlign w:val="center"/>
          </w:tcPr>
          <w:p w:rsidR="00536129" w:rsidRPr="00D978D1" w:rsidRDefault="00536129" w:rsidP="00A304DA">
            <w:pPr>
              <w:rPr>
                <w:sz w:val="14"/>
                <w:szCs w:val="14"/>
              </w:rPr>
            </w:pPr>
          </w:p>
        </w:tc>
      </w:tr>
      <w:tr w:rsidR="00536129" w:rsidTr="00536129">
        <w:trPr>
          <w:gridAfter w:val="1"/>
          <w:wAfter w:w="29" w:type="dxa"/>
          <w:cantSplit/>
          <w:trHeight w:hRule="exact" w:val="288"/>
          <w:jc w:val="center"/>
        </w:trPr>
        <w:tc>
          <w:tcPr>
            <w:tcW w:w="9501" w:type="dxa"/>
            <w:gridSpan w:val="5"/>
            <w:tcBorders>
              <w:top w:val="nil"/>
              <w:left w:val="single" w:sz="4" w:space="0" w:color="auto"/>
              <w:right w:val="single" w:sz="4" w:space="0" w:color="auto"/>
            </w:tcBorders>
            <w:vAlign w:val="center"/>
          </w:tcPr>
          <w:p w:rsidR="00536129" w:rsidRPr="00041924" w:rsidRDefault="00536129" w:rsidP="00A304DA">
            <w:pPr>
              <w:jc w:val="center"/>
              <w:rPr>
                <w:b/>
                <w:bCs/>
                <w:smallCaps/>
                <w:sz w:val="24"/>
                <w:szCs w:val="24"/>
              </w:rPr>
            </w:pPr>
            <w:r w:rsidRPr="00041924">
              <w:rPr>
                <w:b/>
                <w:bCs/>
                <w:smallCaps/>
                <w:sz w:val="24"/>
                <w:szCs w:val="24"/>
              </w:rPr>
              <w:t>Spring 201</w:t>
            </w:r>
            <w:r>
              <w:rPr>
                <w:b/>
                <w:bCs/>
                <w:smallCaps/>
                <w:sz w:val="24"/>
                <w:szCs w:val="24"/>
              </w:rPr>
              <w:t>4</w:t>
            </w:r>
          </w:p>
        </w:tc>
      </w:tr>
      <w:tr w:rsidR="00536129" w:rsidTr="00536129">
        <w:trPr>
          <w:gridAfter w:val="1"/>
          <w:wAfter w:w="29" w:type="dxa"/>
          <w:cantSplit/>
          <w:trHeight w:hRule="exact" w:val="300"/>
          <w:jc w:val="center"/>
        </w:trPr>
        <w:tc>
          <w:tcPr>
            <w:tcW w:w="2695" w:type="dxa"/>
            <w:gridSpan w:val="2"/>
            <w:vAlign w:val="center"/>
          </w:tcPr>
          <w:p w:rsidR="00536129" w:rsidRPr="00041924" w:rsidRDefault="00536129" w:rsidP="00A304DA">
            <w:pPr>
              <w:jc w:val="center"/>
              <w:rPr>
                <w:sz w:val="24"/>
                <w:szCs w:val="24"/>
              </w:rPr>
            </w:pPr>
            <w:r w:rsidRPr="00041924">
              <w:rPr>
                <w:sz w:val="24"/>
                <w:szCs w:val="24"/>
              </w:rPr>
              <w:t>1</w:t>
            </w:r>
            <w:r w:rsidRPr="00041924">
              <w:rPr>
                <w:sz w:val="24"/>
                <w:szCs w:val="24"/>
                <w:vertAlign w:val="superscript"/>
              </w:rPr>
              <w:t>st</w:t>
            </w:r>
            <w:r w:rsidRPr="00041924">
              <w:rPr>
                <w:sz w:val="24"/>
                <w:szCs w:val="24"/>
              </w:rPr>
              <w:t xml:space="preserve"> Payment</w:t>
            </w:r>
          </w:p>
        </w:tc>
        <w:tc>
          <w:tcPr>
            <w:tcW w:w="1890" w:type="dxa"/>
            <w:vAlign w:val="center"/>
          </w:tcPr>
          <w:p w:rsidR="00536129" w:rsidRPr="00041924" w:rsidRDefault="00536129" w:rsidP="00A304DA">
            <w:pPr>
              <w:jc w:val="center"/>
              <w:rPr>
                <w:sz w:val="24"/>
                <w:szCs w:val="24"/>
              </w:rPr>
            </w:pPr>
            <w:r w:rsidRPr="00041924">
              <w:rPr>
                <w:sz w:val="24"/>
                <w:szCs w:val="24"/>
              </w:rPr>
              <w:t>01/0</w:t>
            </w:r>
            <w:r>
              <w:rPr>
                <w:sz w:val="24"/>
                <w:szCs w:val="24"/>
              </w:rPr>
              <w:t>3</w:t>
            </w:r>
            <w:r w:rsidRPr="00041924">
              <w:rPr>
                <w:sz w:val="24"/>
                <w:szCs w:val="24"/>
              </w:rPr>
              <w:t>/201</w:t>
            </w:r>
            <w:r>
              <w:rPr>
                <w:sz w:val="24"/>
                <w:szCs w:val="24"/>
              </w:rPr>
              <w:t>4</w:t>
            </w:r>
          </w:p>
        </w:tc>
        <w:tc>
          <w:tcPr>
            <w:tcW w:w="2161" w:type="dxa"/>
            <w:vAlign w:val="center"/>
          </w:tcPr>
          <w:p w:rsidR="00536129" w:rsidRPr="00041924" w:rsidRDefault="00536129" w:rsidP="00A304DA">
            <w:pPr>
              <w:jc w:val="center"/>
              <w:rPr>
                <w:sz w:val="24"/>
                <w:szCs w:val="24"/>
              </w:rPr>
            </w:pPr>
            <w:r w:rsidRPr="00041924">
              <w:rPr>
                <w:sz w:val="24"/>
                <w:szCs w:val="24"/>
              </w:rPr>
              <w:t>**01/1</w:t>
            </w:r>
            <w:r>
              <w:rPr>
                <w:sz w:val="24"/>
                <w:szCs w:val="24"/>
              </w:rPr>
              <w:t>5</w:t>
            </w:r>
            <w:r w:rsidRPr="00041924">
              <w:rPr>
                <w:sz w:val="24"/>
                <w:szCs w:val="24"/>
              </w:rPr>
              <w:t>/201</w:t>
            </w:r>
            <w:r>
              <w:rPr>
                <w:sz w:val="24"/>
                <w:szCs w:val="24"/>
              </w:rPr>
              <w:t>4</w:t>
            </w:r>
          </w:p>
        </w:tc>
        <w:tc>
          <w:tcPr>
            <w:tcW w:w="2755" w:type="dxa"/>
            <w:vAlign w:val="center"/>
          </w:tcPr>
          <w:p w:rsidR="00536129" w:rsidRPr="00041924" w:rsidRDefault="00536129" w:rsidP="00A304DA">
            <w:pPr>
              <w:jc w:val="center"/>
              <w:rPr>
                <w:sz w:val="24"/>
                <w:szCs w:val="24"/>
              </w:rPr>
            </w:pPr>
            <w:r w:rsidRPr="00041924">
              <w:rPr>
                <w:sz w:val="24"/>
                <w:szCs w:val="24"/>
              </w:rPr>
              <w:t>01/1</w:t>
            </w:r>
            <w:r>
              <w:rPr>
                <w:sz w:val="24"/>
                <w:szCs w:val="24"/>
              </w:rPr>
              <w:t>7</w:t>
            </w:r>
            <w:r w:rsidRPr="00041924">
              <w:rPr>
                <w:sz w:val="24"/>
                <w:szCs w:val="24"/>
              </w:rPr>
              <w:t>/201</w:t>
            </w:r>
            <w:r>
              <w:rPr>
                <w:sz w:val="24"/>
                <w:szCs w:val="24"/>
              </w:rPr>
              <w:t>4</w:t>
            </w:r>
          </w:p>
        </w:tc>
      </w:tr>
      <w:tr w:rsidR="00536129" w:rsidTr="00536129">
        <w:trPr>
          <w:gridAfter w:val="1"/>
          <w:wAfter w:w="29" w:type="dxa"/>
          <w:cantSplit/>
          <w:trHeight w:hRule="exact" w:val="300"/>
          <w:jc w:val="center"/>
        </w:trPr>
        <w:tc>
          <w:tcPr>
            <w:tcW w:w="2695" w:type="dxa"/>
            <w:gridSpan w:val="2"/>
            <w:vAlign w:val="center"/>
          </w:tcPr>
          <w:p w:rsidR="00536129" w:rsidRPr="00041924" w:rsidRDefault="00536129" w:rsidP="00A304DA">
            <w:pPr>
              <w:jc w:val="center"/>
              <w:rPr>
                <w:sz w:val="24"/>
                <w:szCs w:val="24"/>
              </w:rPr>
            </w:pPr>
            <w:r w:rsidRPr="00041924">
              <w:rPr>
                <w:sz w:val="24"/>
                <w:szCs w:val="24"/>
              </w:rPr>
              <w:t>2</w:t>
            </w:r>
            <w:r w:rsidRPr="00041924">
              <w:rPr>
                <w:sz w:val="24"/>
                <w:szCs w:val="24"/>
                <w:vertAlign w:val="superscript"/>
              </w:rPr>
              <w:t>nd</w:t>
            </w:r>
            <w:r w:rsidRPr="00041924">
              <w:rPr>
                <w:sz w:val="24"/>
                <w:szCs w:val="24"/>
              </w:rPr>
              <w:t xml:space="preserve"> Payment</w:t>
            </w:r>
          </w:p>
        </w:tc>
        <w:tc>
          <w:tcPr>
            <w:tcW w:w="1890" w:type="dxa"/>
            <w:vAlign w:val="center"/>
          </w:tcPr>
          <w:p w:rsidR="00536129" w:rsidRPr="00041924" w:rsidRDefault="00536129" w:rsidP="00A304DA">
            <w:pPr>
              <w:jc w:val="center"/>
              <w:rPr>
                <w:sz w:val="24"/>
                <w:szCs w:val="24"/>
              </w:rPr>
            </w:pPr>
            <w:r w:rsidRPr="00041924">
              <w:rPr>
                <w:sz w:val="24"/>
                <w:szCs w:val="24"/>
              </w:rPr>
              <w:t>01/2</w:t>
            </w:r>
            <w:r>
              <w:rPr>
                <w:sz w:val="24"/>
                <w:szCs w:val="24"/>
              </w:rPr>
              <w:t>1</w:t>
            </w:r>
            <w:r w:rsidRPr="00041924">
              <w:rPr>
                <w:sz w:val="24"/>
                <w:szCs w:val="24"/>
              </w:rPr>
              <w:t>/201</w:t>
            </w:r>
            <w:r>
              <w:rPr>
                <w:sz w:val="24"/>
                <w:szCs w:val="24"/>
              </w:rPr>
              <w:t>4</w:t>
            </w:r>
          </w:p>
        </w:tc>
        <w:tc>
          <w:tcPr>
            <w:tcW w:w="2161" w:type="dxa"/>
            <w:vAlign w:val="center"/>
          </w:tcPr>
          <w:p w:rsidR="00536129" w:rsidRPr="00041924" w:rsidRDefault="00536129" w:rsidP="00A304DA">
            <w:pPr>
              <w:jc w:val="center"/>
              <w:rPr>
                <w:sz w:val="24"/>
                <w:szCs w:val="24"/>
              </w:rPr>
            </w:pPr>
            <w:r>
              <w:rPr>
                <w:sz w:val="24"/>
                <w:szCs w:val="24"/>
              </w:rPr>
              <w:t>02/12/2014</w:t>
            </w:r>
          </w:p>
        </w:tc>
        <w:tc>
          <w:tcPr>
            <w:tcW w:w="2755" w:type="dxa"/>
            <w:vAlign w:val="center"/>
          </w:tcPr>
          <w:p w:rsidR="00536129" w:rsidRPr="00041924" w:rsidRDefault="00536129" w:rsidP="00A304DA">
            <w:pPr>
              <w:jc w:val="center"/>
              <w:rPr>
                <w:sz w:val="24"/>
                <w:szCs w:val="24"/>
              </w:rPr>
            </w:pPr>
            <w:r>
              <w:rPr>
                <w:sz w:val="24"/>
                <w:szCs w:val="24"/>
              </w:rPr>
              <w:t>02/14/2014</w:t>
            </w:r>
          </w:p>
        </w:tc>
      </w:tr>
      <w:tr w:rsidR="00536129" w:rsidTr="00536129">
        <w:trPr>
          <w:gridAfter w:val="1"/>
          <w:wAfter w:w="29" w:type="dxa"/>
          <w:cantSplit/>
          <w:trHeight w:hRule="exact" w:val="300"/>
          <w:jc w:val="center"/>
        </w:trPr>
        <w:tc>
          <w:tcPr>
            <w:tcW w:w="2695" w:type="dxa"/>
            <w:gridSpan w:val="2"/>
            <w:vAlign w:val="center"/>
          </w:tcPr>
          <w:p w:rsidR="00536129" w:rsidRPr="00041924" w:rsidRDefault="00536129" w:rsidP="00A304DA">
            <w:pPr>
              <w:jc w:val="center"/>
              <w:rPr>
                <w:sz w:val="24"/>
                <w:szCs w:val="24"/>
              </w:rPr>
            </w:pPr>
            <w:r w:rsidRPr="00041924">
              <w:rPr>
                <w:sz w:val="24"/>
                <w:szCs w:val="24"/>
              </w:rPr>
              <w:t>3</w:t>
            </w:r>
            <w:r w:rsidRPr="00041924">
              <w:rPr>
                <w:sz w:val="24"/>
                <w:szCs w:val="24"/>
                <w:vertAlign w:val="superscript"/>
              </w:rPr>
              <w:t>rd</w:t>
            </w:r>
            <w:r w:rsidRPr="00041924">
              <w:rPr>
                <w:sz w:val="24"/>
                <w:szCs w:val="24"/>
              </w:rPr>
              <w:t xml:space="preserve"> Payment</w:t>
            </w:r>
          </w:p>
        </w:tc>
        <w:tc>
          <w:tcPr>
            <w:tcW w:w="1890" w:type="dxa"/>
            <w:vAlign w:val="center"/>
          </w:tcPr>
          <w:p w:rsidR="00536129" w:rsidRPr="00041924" w:rsidRDefault="00536129" w:rsidP="00A304DA">
            <w:pPr>
              <w:jc w:val="center"/>
              <w:rPr>
                <w:sz w:val="24"/>
                <w:szCs w:val="24"/>
              </w:rPr>
            </w:pPr>
            <w:r w:rsidRPr="00041924">
              <w:rPr>
                <w:sz w:val="24"/>
                <w:szCs w:val="24"/>
              </w:rPr>
              <w:t>02/1</w:t>
            </w:r>
            <w:r>
              <w:rPr>
                <w:sz w:val="24"/>
                <w:szCs w:val="24"/>
              </w:rPr>
              <w:t>8</w:t>
            </w:r>
            <w:r w:rsidRPr="00041924">
              <w:rPr>
                <w:sz w:val="24"/>
                <w:szCs w:val="24"/>
              </w:rPr>
              <w:t>/201</w:t>
            </w:r>
            <w:r>
              <w:rPr>
                <w:sz w:val="24"/>
                <w:szCs w:val="24"/>
              </w:rPr>
              <w:t>4</w:t>
            </w:r>
          </w:p>
        </w:tc>
        <w:tc>
          <w:tcPr>
            <w:tcW w:w="2161" w:type="dxa"/>
            <w:vAlign w:val="center"/>
          </w:tcPr>
          <w:p w:rsidR="00536129" w:rsidRPr="00041924" w:rsidRDefault="00536129" w:rsidP="00A304DA">
            <w:pPr>
              <w:jc w:val="center"/>
              <w:rPr>
                <w:sz w:val="24"/>
                <w:szCs w:val="24"/>
              </w:rPr>
            </w:pPr>
            <w:r w:rsidRPr="00041924">
              <w:rPr>
                <w:sz w:val="24"/>
                <w:szCs w:val="24"/>
              </w:rPr>
              <w:t>03/</w:t>
            </w:r>
            <w:r>
              <w:rPr>
                <w:sz w:val="24"/>
                <w:szCs w:val="24"/>
              </w:rPr>
              <w:t>1</w:t>
            </w:r>
            <w:r w:rsidRPr="00041924">
              <w:rPr>
                <w:sz w:val="24"/>
                <w:szCs w:val="24"/>
              </w:rPr>
              <w:t>2/201</w:t>
            </w:r>
            <w:r>
              <w:rPr>
                <w:sz w:val="24"/>
                <w:szCs w:val="24"/>
              </w:rPr>
              <w:t>4</w:t>
            </w:r>
          </w:p>
        </w:tc>
        <w:tc>
          <w:tcPr>
            <w:tcW w:w="2755" w:type="dxa"/>
            <w:vAlign w:val="center"/>
          </w:tcPr>
          <w:p w:rsidR="00536129" w:rsidRPr="00041924" w:rsidRDefault="00536129" w:rsidP="00A304DA">
            <w:pPr>
              <w:jc w:val="center"/>
              <w:rPr>
                <w:sz w:val="24"/>
                <w:szCs w:val="24"/>
              </w:rPr>
            </w:pPr>
            <w:r w:rsidRPr="00041924">
              <w:rPr>
                <w:sz w:val="24"/>
                <w:szCs w:val="24"/>
              </w:rPr>
              <w:t>03/</w:t>
            </w:r>
            <w:r>
              <w:rPr>
                <w:sz w:val="24"/>
                <w:szCs w:val="24"/>
              </w:rPr>
              <w:t>14</w:t>
            </w:r>
            <w:r w:rsidRPr="00041924">
              <w:rPr>
                <w:sz w:val="24"/>
                <w:szCs w:val="24"/>
              </w:rPr>
              <w:t>/201</w:t>
            </w:r>
            <w:r>
              <w:rPr>
                <w:sz w:val="24"/>
                <w:szCs w:val="24"/>
              </w:rPr>
              <w:t>4</w:t>
            </w:r>
          </w:p>
        </w:tc>
      </w:tr>
      <w:tr w:rsidR="00536129" w:rsidTr="00536129">
        <w:trPr>
          <w:gridAfter w:val="1"/>
          <w:wAfter w:w="29" w:type="dxa"/>
          <w:cantSplit/>
          <w:trHeight w:hRule="exact" w:val="300"/>
          <w:jc w:val="center"/>
        </w:trPr>
        <w:tc>
          <w:tcPr>
            <w:tcW w:w="2695" w:type="dxa"/>
            <w:gridSpan w:val="2"/>
            <w:vAlign w:val="center"/>
          </w:tcPr>
          <w:p w:rsidR="00536129" w:rsidRPr="00041924" w:rsidRDefault="00536129" w:rsidP="00A304DA">
            <w:pPr>
              <w:jc w:val="center"/>
              <w:rPr>
                <w:sz w:val="24"/>
                <w:szCs w:val="24"/>
              </w:rPr>
            </w:pPr>
            <w:r w:rsidRPr="00041924">
              <w:rPr>
                <w:sz w:val="24"/>
                <w:szCs w:val="24"/>
              </w:rPr>
              <w:t>4</w:t>
            </w:r>
            <w:r w:rsidRPr="00041924">
              <w:rPr>
                <w:sz w:val="24"/>
                <w:szCs w:val="24"/>
                <w:vertAlign w:val="superscript"/>
              </w:rPr>
              <w:t>th</w:t>
            </w:r>
            <w:r w:rsidRPr="00041924">
              <w:rPr>
                <w:sz w:val="24"/>
                <w:szCs w:val="24"/>
              </w:rPr>
              <w:t xml:space="preserve"> Payment</w:t>
            </w:r>
          </w:p>
        </w:tc>
        <w:tc>
          <w:tcPr>
            <w:tcW w:w="1890" w:type="dxa"/>
            <w:vAlign w:val="center"/>
          </w:tcPr>
          <w:p w:rsidR="00536129" w:rsidRPr="00041924" w:rsidRDefault="00536129" w:rsidP="00A304DA">
            <w:pPr>
              <w:jc w:val="center"/>
              <w:rPr>
                <w:sz w:val="24"/>
                <w:szCs w:val="24"/>
              </w:rPr>
            </w:pPr>
            <w:r>
              <w:rPr>
                <w:sz w:val="24"/>
                <w:szCs w:val="24"/>
              </w:rPr>
              <w:t>04/07</w:t>
            </w:r>
            <w:r w:rsidRPr="00041924">
              <w:rPr>
                <w:sz w:val="24"/>
                <w:szCs w:val="24"/>
              </w:rPr>
              <w:t>/201</w:t>
            </w:r>
            <w:r>
              <w:rPr>
                <w:sz w:val="24"/>
                <w:szCs w:val="24"/>
              </w:rPr>
              <w:t>4</w:t>
            </w:r>
          </w:p>
        </w:tc>
        <w:tc>
          <w:tcPr>
            <w:tcW w:w="2161" w:type="dxa"/>
            <w:vAlign w:val="center"/>
          </w:tcPr>
          <w:p w:rsidR="00536129" w:rsidRPr="00041924" w:rsidRDefault="00536129" w:rsidP="00A304DA">
            <w:pPr>
              <w:jc w:val="center"/>
              <w:rPr>
                <w:sz w:val="24"/>
                <w:szCs w:val="24"/>
              </w:rPr>
            </w:pPr>
            <w:r>
              <w:rPr>
                <w:sz w:val="24"/>
                <w:szCs w:val="24"/>
              </w:rPr>
              <w:t>04/16/2014</w:t>
            </w:r>
          </w:p>
        </w:tc>
        <w:tc>
          <w:tcPr>
            <w:tcW w:w="2755" w:type="dxa"/>
            <w:vAlign w:val="center"/>
          </w:tcPr>
          <w:p w:rsidR="00536129" w:rsidRPr="00041924" w:rsidRDefault="00536129" w:rsidP="00A304DA">
            <w:pPr>
              <w:jc w:val="center"/>
              <w:rPr>
                <w:sz w:val="24"/>
                <w:szCs w:val="24"/>
              </w:rPr>
            </w:pPr>
            <w:r>
              <w:rPr>
                <w:sz w:val="24"/>
                <w:szCs w:val="24"/>
              </w:rPr>
              <w:t>04/18/2014</w:t>
            </w:r>
          </w:p>
        </w:tc>
      </w:tr>
      <w:tr w:rsidR="00536129" w:rsidTr="00536129">
        <w:trPr>
          <w:gridAfter w:val="1"/>
          <w:wAfter w:w="29" w:type="dxa"/>
          <w:cantSplit/>
          <w:trHeight w:hRule="exact" w:val="300"/>
          <w:jc w:val="center"/>
        </w:trPr>
        <w:tc>
          <w:tcPr>
            <w:tcW w:w="2695" w:type="dxa"/>
            <w:gridSpan w:val="2"/>
            <w:tcBorders>
              <w:bottom w:val="single" w:sz="4" w:space="0" w:color="auto"/>
            </w:tcBorders>
            <w:vAlign w:val="center"/>
          </w:tcPr>
          <w:p w:rsidR="00536129" w:rsidRPr="00041924" w:rsidRDefault="00536129" w:rsidP="00A304DA">
            <w:pPr>
              <w:jc w:val="center"/>
              <w:rPr>
                <w:sz w:val="24"/>
                <w:szCs w:val="24"/>
              </w:rPr>
            </w:pPr>
            <w:r w:rsidRPr="00041924">
              <w:rPr>
                <w:sz w:val="24"/>
                <w:szCs w:val="24"/>
              </w:rPr>
              <w:t>5</w:t>
            </w:r>
            <w:r w:rsidRPr="00041924">
              <w:rPr>
                <w:sz w:val="24"/>
                <w:szCs w:val="24"/>
                <w:vertAlign w:val="superscript"/>
              </w:rPr>
              <w:t>th</w:t>
            </w:r>
            <w:r w:rsidRPr="00041924">
              <w:rPr>
                <w:sz w:val="24"/>
                <w:szCs w:val="24"/>
              </w:rPr>
              <w:t xml:space="preserve"> Payment</w:t>
            </w:r>
          </w:p>
        </w:tc>
        <w:tc>
          <w:tcPr>
            <w:tcW w:w="1890" w:type="dxa"/>
            <w:tcBorders>
              <w:bottom w:val="single" w:sz="4" w:space="0" w:color="auto"/>
            </w:tcBorders>
            <w:vAlign w:val="center"/>
          </w:tcPr>
          <w:p w:rsidR="00536129" w:rsidRPr="00041924" w:rsidRDefault="00536129" w:rsidP="00A304DA">
            <w:pPr>
              <w:jc w:val="center"/>
              <w:rPr>
                <w:sz w:val="24"/>
                <w:szCs w:val="24"/>
              </w:rPr>
            </w:pPr>
            <w:r>
              <w:rPr>
                <w:sz w:val="24"/>
                <w:szCs w:val="24"/>
              </w:rPr>
              <w:t>05</w:t>
            </w:r>
            <w:r w:rsidRPr="00041924">
              <w:rPr>
                <w:sz w:val="24"/>
                <w:szCs w:val="24"/>
              </w:rPr>
              <w:t>/</w:t>
            </w:r>
            <w:r>
              <w:rPr>
                <w:sz w:val="24"/>
                <w:szCs w:val="24"/>
              </w:rPr>
              <w:t>05</w:t>
            </w:r>
            <w:r w:rsidRPr="00041924">
              <w:rPr>
                <w:sz w:val="24"/>
                <w:szCs w:val="24"/>
              </w:rPr>
              <w:t>/201</w:t>
            </w:r>
            <w:r>
              <w:rPr>
                <w:sz w:val="24"/>
                <w:szCs w:val="24"/>
              </w:rPr>
              <w:t>4</w:t>
            </w:r>
          </w:p>
        </w:tc>
        <w:tc>
          <w:tcPr>
            <w:tcW w:w="2161" w:type="dxa"/>
            <w:tcBorders>
              <w:bottom w:val="single" w:sz="4" w:space="0" w:color="auto"/>
            </w:tcBorders>
            <w:vAlign w:val="center"/>
          </w:tcPr>
          <w:p w:rsidR="00536129" w:rsidRPr="00041924" w:rsidRDefault="00536129" w:rsidP="00A304DA">
            <w:pPr>
              <w:jc w:val="center"/>
              <w:rPr>
                <w:sz w:val="24"/>
                <w:szCs w:val="24"/>
              </w:rPr>
            </w:pPr>
            <w:r w:rsidRPr="00041924">
              <w:rPr>
                <w:sz w:val="24"/>
                <w:szCs w:val="24"/>
              </w:rPr>
              <w:t>05/</w:t>
            </w:r>
            <w:r>
              <w:rPr>
                <w:sz w:val="24"/>
                <w:szCs w:val="24"/>
              </w:rPr>
              <w:t>14</w:t>
            </w:r>
            <w:r w:rsidRPr="00041924">
              <w:rPr>
                <w:sz w:val="24"/>
                <w:szCs w:val="24"/>
              </w:rPr>
              <w:t>/201</w:t>
            </w:r>
            <w:r>
              <w:rPr>
                <w:sz w:val="24"/>
                <w:szCs w:val="24"/>
              </w:rPr>
              <w:t>4</w:t>
            </w:r>
          </w:p>
        </w:tc>
        <w:tc>
          <w:tcPr>
            <w:tcW w:w="2755" w:type="dxa"/>
            <w:tcBorders>
              <w:bottom w:val="single" w:sz="4" w:space="0" w:color="auto"/>
            </w:tcBorders>
            <w:vAlign w:val="center"/>
          </w:tcPr>
          <w:p w:rsidR="00536129" w:rsidRPr="00041924" w:rsidRDefault="00536129" w:rsidP="00A304DA">
            <w:pPr>
              <w:jc w:val="center"/>
              <w:rPr>
                <w:sz w:val="24"/>
                <w:szCs w:val="24"/>
              </w:rPr>
            </w:pPr>
            <w:r>
              <w:rPr>
                <w:sz w:val="24"/>
                <w:szCs w:val="24"/>
              </w:rPr>
              <w:t>05/16/2014</w:t>
            </w:r>
          </w:p>
        </w:tc>
      </w:tr>
      <w:tr w:rsidR="00536129" w:rsidTr="00536129">
        <w:trPr>
          <w:gridAfter w:val="1"/>
          <w:wAfter w:w="29" w:type="dxa"/>
          <w:cantSplit/>
          <w:trHeight w:hRule="exact" w:val="505"/>
          <w:jc w:val="center"/>
        </w:trPr>
        <w:tc>
          <w:tcPr>
            <w:tcW w:w="9501" w:type="dxa"/>
            <w:gridSpan w:val="5"/>
            <w:tcBorders>
              <w:bottom w:val="single" w:sz="4" w:space="0" w:color="auto"/>
            </w:tcBorders>
            <w:vAlign w:val="center"/>
          </w:tcPr>
          <w:p w:rsidR="00536129" w:rsidRDefault="00536129" w:rsidP="00A304DA">
            <w:pPr>
              <w:jc w:val="center"/>
              <w:rPr>
                <w:sz w:val="19"/>
                <w:szCs w:val="21"/>
              </w:rPr>
            </w:pPr>
            <w:r>
              <w:rPr>
                <w:sz w:val="19"/>
                <w:szCs w:val="21"/>
              </w:rPr>
              <w:t xml:space="preserve">(a) Please ensure that all registration changes are made prior to the award calculation date.  Any changes made on the award calculation date may or may not </w:t>
            </w:r>
            <w:proofErr w:type="spellStart"/>
            <w:r>
              <w:rPr>
                <w:sz w:val="19"/>
                <w:szCs w:val="21"/>
              </w:rPr>
              <w:t>effect</w:t>
            </w:r>
            <w:proofErr w:type="spellEnd"/>
            <w:r>
              <w:rPr>
                <w:sz w:val="19"/>
                <w:szCs w:val="21"/>
              </w:rPr>
              <w:t xml:space="preserve"> your payment.</w:t>
            </w:r>
          </w:p>
        </w:tc>
      </w:tr>
      <w:tr w:rsidR="00536129" w:rsidTr="00536129">
        <w:trPr>
          <w:gridAfter w:val="1"/>
          <w:wAfter w:w="29" w:type="dxa"/>
          <w:cantSplit/>
          <w:trHeight w:hRule="exact" w:val="216"/>
          <w:jc w:val="center"/>
        </w:trPr>
        <w:tc>
          <w:tcPr>
            <w:tcW w:w="9501" w:type="dxa"/>
            <w:gridSpan w:val="5"/>
            <w:tcBorders>
              <w:left w:val="single" w:sz="4" w:space="0" w:color="auto"/>
              <w:bottom w:val="nil"/>
              <w:right w:val="single" w:sz="4" w:space="0" w:color="auto"/>
            </w:tcBorders>
            <w:vAlign w:val="center"/>
          </w:tcPr>
          <w:p w:rsidR="00536129" w:rsidRPr="00D978D1" w:rsidRDefault="00536129" w:rsidP="00A304DA">
            <w:pPr>
              <w:rPr>
                <w:sz w:val="14"/>
                <w:szCs w:val="14"/>
              </w:rPr>
            </w:pPr>
          </w:p>
        </w:tc>
      </w:tr>
      <w:tr w:rsidR="00536129" w:rsidTr="00536129">
        <w:trPr>
          <w:gridAfter w:val="1"/>
          <w:wAfter w:w="29" w:type="dxa"/>
          <w:cantSplit/>
          <w:trHeight w:hRule="exact" w:val="288"/>
          <w:jc w:val="center"/>
        </w:trPr>
        <w:tc>
          <w:tcPr>
            <w:tcW w:w="9501" w:type="dxa"/>
            <w:gridSpan w:val="5"/>
            <w:tcBorders>
              <w:top w:val="nil"/>
              <w:left w:val="single" w:sz="4" w:space="0" w:color="auto"/>
              <w:right w:val="single" w:sz="4" w:space="0" w:color="auto"/>
            </w:tcBorders>
            <w:vAlign w:val="center"/>
          </w:tcPr>
          <w:p w:rsidR="00536129" w:rsidRPr="00041924" w:rsidRDefault="00536129" w:rsidP="00A304DA">
            <w:pPr>
              <w:jc w:val="center"/>
              <w:rPr>
                <w:b/>
                <w:bCs/>
                <w:smallCaps/>
                <w:sz w:val="24"/>
                <w:szCs w:val="24"/>
              </w:rPr>
            </w:pPr>
            <w:r w:rsidRPr="00041924">
              <w:rPr>
                <w:b/>
                <w:bCs/>
                <w:smallCaps/>
                <w:sz w:val="24"/>
                <w:szCs w:val="24"/>
              </w:rPr>
              <w:t>Sum</w:t>
            </w:r>
            <w:r>
              <w:rPr>
                <w:b/>
                <w:bCs/>
                <w:smallCaps/>
                <w:sz w:val="24"/>
                <w:szCs w:val="24"/>
              </w:rPr>
              <w:t>mer 2014</w:t>
            </w:r>
          </w:p>
        </w:tc>
      </w:tr>
      <w:tr w:rsidR="00536129" w:rsidTr="00536129">
        <w:trPr>
          <w:gridAfter w:val="1"/>
          <w:wAfter w:w="29" w:type="dxa"/>
          <w:cantSplit/>
          <w:trHeight w:hRule="exact" w:val="300"/>
          <w:jc w:val="center"/>
        </w:trPr>
        <w:tc>
          <w:tcPr>
            <w:tcW w:w="2695" w:type="dxa"/>
            <w:gridSpan w:val="2"/>
            <w:tcBorders>
              <w:bottom w:val="single" w:sz="4" w:space="0" w:color="auto"/>
            </w:tcBorders>
            <w:vAlign w:val="center"/>
          </w:tcPr>
          <w:p w:rsidR="00536129" w:rsidRPr="00041924" w:rsidRDefault="00536129" w:rsidP="00A304DA">
            <w:pPr>
              <w:jc w:val="center"/>
              <w:rPr>
                <w:sz w:val="24"/>
                <w:szCs w:val="24"/>
              </w:rPr>
            </w:pPr>
            <w:r w:rsidRPr="00041924">
              <w:rPr>
                <w:sz w:val="24"/>
                <w:szCs w:val="24"/>
              </w:rPr>
              <w:t>Summer Payment</w:t>
            </w:r>
          </w:p>
        </w:tc>
        <w:tc>
          <w:tcPr>
            <w:tcW w:w="1890" w:type="dxa"/>
            <w:tcBorders>
              <w:bottom w:val="single" w:sz="4" w:space="0" w:color="auto"/>
            </w:tcBorders>
            <w:vAlign w:val="center"/>
          </w:tcPr>
          <w:p w:rsidR="00536129" w:rsidRPr="00041924" w:rsidRDefault="00536129" w:rsidP="00A304DA">
            <w:pPr>
              <w:jc w:val="center"/>
              <w:rPr>
                <w:sz w:val="24"/>
                <w:szCs w:val="24"/>
              </w:rPr>
            </w:pPr>
            <w:r w:rsidRPr="00041924">
              <w:rPr>
                <w:sz w:val="24"/>
                <w:szCs w:val="24"/>
              </w:rPr>
              <w:t>07/0</w:t>
            </w:r>
            <w:r>
              <w:rPr>
                <w:sz w:val="24"/>
                <w:szCs w:val="24"/>
              </w:rPr>
              <w:t>7</w:t>
            </w:r>
            <w:r w:rsidRPr="00041924">
              <w:rPr>
                <w:sz w:val="24"/>
                <w:szCs w:val="24"/>
              </w:rPr>
              <w:t>/201</w:t>
            </w:r>
            <w:r>
              <w:rPr>
                <w:sz w:val="24"/>
                <w:szCs w:val="24"/>
              </w:rPr>
              <w:t>4</w:t>
            </w:r>
          </w:p>
        </w:tc>
        <w:tc>
          <w:tcPr>
            <w:tcW w:w="2161" w:type="dxa"/>
            <w:tcBorders>
              <w:bottom w:val="single" w:sz="4" w:space="0" w:color="auto"/>
            </w:tcBorders>
            <w:vAlign w:val="center"/>
          </w:tcPr>
          <w:p w:rsidR="00536129" w:rsidRPr="00041924" w:rsidRDefault="00536129" w:rsidP="00A304DA">
            <w:pPr>
              <w:jc w:val="center"/>
              <w:rPr>
                <w:sz w:val="24"/>
                <w:szCs w:val="24"/>
              </w:rPr>
            </w:pPr>
            <w:r w:rsidRPr="00041924">
              <w:rPr>
                <w:sz w:val="24"/>
                <w:szCs w:val="24"/>
              </w:rPr>
              <w:t>07/1</w:t>
            </w:r>
            <w:r>
              <w:rPr>
                <w:sz w:val="24"/>
                <w:szCs w:val="24"/>
              </w:rPr>
              <w:t>6</w:t>
            </w:r>
            <w:r w:rsidRPr="00041924">
              <w:rPr>
                <w:sz w:val="24"/>
                <w:szCs w:val="24"/>
              </w:rPr>
              <w:t>/201</w:t>
            </w:r>
            <w:r>
              <w:rPr>
                <w:sz w:val="24"/>
                <w:szCs w:val="24"/>
              </w:rPr>
              <w:t>4</w:t>
            </w:r>
          </w:p>
        </w:tc>
        <w:tc>
          <w:tcPr>
            <w:tcW w:w="2755" w:type="dxa"/>
            <w:tcBorders>
              <w:bottom w:val="single" w:sz="4" w:space="0" w:color="auto"/>
            </w:tcBorders>
            <w:vAlign w:val="center"/>
          </w:tcPr>
          <w:p w:rsidR="00536129" w:rsidRPr="00041924" w:rsidRDefault="00536129" w:rsidP="00A304DA">
            <w:pPr>
              <w:jc w:val="center"/>
              <w:rPr>
                <w:sz w:val="24"/>
                <w:szCs w:val="24"/>
              </w:rPr>
            </w:pPr>
            <w:r w:rsidRPr="00041924">
              <w:rPr>
                <w:sz w:val="24"/>
                <w:szCs w:val="24"/>
              </w:rPr>
              <w:t>07/1</w:t>
            </w:r>
            <w:r>
              <w:rPr>
                <w:sz w:val="24"/>
                <w:szCs w:val="24"/>
              </w:rPr>
              <w:t>8</w:t>
            </w:r>
            <w:r w:rsidRPr="00041924">
              <w:rPr>
                <w:sz w:val="24"/>
                <w:szCs w:val="24"/>
              </w:rPr>
              <w:t>/201</w:t>
            </w:r>
            <w:r>
              <w:rPr>
                <w:sz w:val="24"/>
                <w:szCs w:val="24"/>
              </w:rPr>
              <w:t>4</w:t>
            </w:r>
          </w:p>
        </w:tc>
      </w:tr>
      <w:tr w:rsidR="00536129" w:rsidTr="00536129">
        <w:trPr>
          <w:gridAfter w:val="1"/>
          <w:wAfter w:w="29" w:type="dxa"/>
          <w:cantSplit/>
          <w:trHeight w:hRule="exact" w:val="487"/>
          <w:jc w:val="center"/>
        </w:trPr>
        <w:tc>
          <w:tcPr>
            <w:tcW w:w="9501" w:type="dxa"/>
            <w:gridSpan w:val="5"/>
            <w:vAlign w:val="center"/>
          </w:tcPr>
          <w:p w:rsidR="00536129" w:rsidRDefault="00536129" w:rsidP="00A304DA">
            <w:pPr>
              <w:jc w:val="center"/>
              <w:rPr>
                <w:sz w:val="19"/>
                <w:szCs w:val="21"/>
              </w:rPr>
            </w:pPr>
            <w:r>
              <w:rPr>
                <w:sz w:val="19"/>
                <w:szCs w:val="21"/>
              </w:rPr>
              <w:t xml:space="preserve">(a) Please ensure that all registration changes are made prior to the award calculation date.  Any changes made on the award calculation date may or may not </w:t>
            </w:r>
            <w:proofErr w:type="spellStart"/>
            <w:r>
              <w:rPr>
                <w:sz w:val="19"/>
                <w:szCs w:val="21"/>
              </w:rPr>
              <w:t>effect</w:t>
            </w:r>
            <w:proofErr w:type="spellEnd"/>
            <w:r>
              <w:rPr>
                <w:sz w:val="19"/>
                <w:szCs w:val="21"/>
              </w:rPr>
              <w:t xml:space="preserve"> your payment.</w:t>
            </w:r>
          </w:p>
        </w:tc>
      </w:tr>
    </w:tbl>
    <w:p w:rsidR="006A16A1" w:rsidRPr="005C13B6" w:rsidRDefault="006A16A1">
      <w:pPr>
        <w:jc w:val="both"/>
        <w:rPr>
          <w:b/>
          <w:sz w:val="16"/>
          <w:szCs w:val="16"/>
        </w:rPr>
      </w:pPr>
      <w:r>
        <w:rPr>
          <w:b/>
          <w:szCs w:val="21"/>
        </w:rPr>
        <w:t xml:space="preserve"> </w:t>
      </w:r>
    </w:p>
    <w:p w:rsidR="006A16A1" w:rsidRDefault="006A16A1">
      <w:pPr>
        <w:rPr>
          <w:i/>
          <w:iCs/>
          <w:sz w:val="19"/>
          <w:szCs w:val="21"/>
        </w:rPr>
      </w:pPr>
      <w:r>
        <w:rPr>
          <w:sz w:val="19"/>
          <w:szCs w:val="21"/>
        </w:rPr>
        <w:t>*</w:t>
      </w:r>
      <w:r>
        <w:rPr>
          <w:i/>
          <w:iCs/>
          <w:sz w:val="19"/>
          <w:szCs w:val="21"/>
        </w:rPr>
        <w:t>Students awar</w:t>
      </w:r>
      <w:r w:rsidR="008562FE">
        <w:rPr>
          <w:i/>
          <w:iCs/>
          <w:sz w:val="19"/>
          <w:szCs w:val="21"/>
        </w:rPr>
        <w:t xml:space="preserve">ded Financial Aid on or before </w:t>
      </w:r>
      <w:r w:rsidR="006B56AF">
        <w:rPr>
          <w:i/>
          <w:iCs/>
          <w:sz w:val="19"/>
          <w:szCs w:val="21"/>
        </w:rPr>
        <w:t>07/15</w:t>
      </w:r>
      <w:r w:rsidR="00DB70B8">
        <w:rPr>
          <w:i/>
          <w:iCs/>
          <w:sz w:val="19"/>
          <w:szCs w:val="21"/>
        </w:rPr>
        <w:t>/1</w:t>
      </w:r>
      <w:r w:rsidR="006B56AF">
        <w:rPr>
          <w:i/>
          <w:iCs/>
          <w:sz w:val="19"/>
          <w:szCs w:val="21"/>
        </w:rPr>
        <w:t>3</w:t>
      </w:r>
      <w:r w:rsidR="00703A9A">
        <w:rPr>
          <w:i/>
          <w:iCs/>
          <w:sz w:val="19"/>
          <w:szCs w:val="21"/>
        </w:rPr>
        <w:t xml:space="preserve"> will receive 50</w:t>
      </w:r>
      <w:r>
        <w:rPr>
          <w:i/>
          <w:iCs/>
          <w:sz w:val="19"/>
          <w:szCs w:val="21"/>
        </w:rPr>
        <w:t xml:space="preserve">% of Financial Aid based on the number of units enrolled </w:t>
      </w:r>
      <w:r w:rsidR="00DB70B8">
        <w:rPr>
          <w:i/>
          <w:iCs/>
          <w:sz w:val="19"/>
          <w:szCs w:val="21"/>
        </w:rPr>
        <w:t>on 08/2</w:t>
      </w:r>
      <w:r w:rsidR="006B56AF">
        <w:rPr>
          <w:i/>
          <w:iCs/>
          <w:sz w:val="19"/>
          <w:szCs w:val="21"/>
        </w:rPr>
        <w:t>0</w:t>
      </w:r>
      <w:r w:rsidR="00DB70B8">
        <w:rPr>
          <w:i/>
          <w:iCs/>
          <w:sz w:val="19"/>
          <w:szCs w:val="21"/>
        </w:rPr>
        <w:t>/1</w:t>
      </w:r>
      <w:r w:rsidR="006B56AF">
        <w:rPr>
          <w:i/>
          <w:iCs/>
          <w:sz w:val="19"/>
          <w:szCs w:val="21"/>
        </w:rPr>
        <w:t>3</w:t>
      </w:r>
      <w:r>
        <w:rPr>
          <w:i/>
          <w:iCs/>
          <w:sz w:val="19"/>
          <w:szCs w:val="21"/>
        </w:rPr>
        <w:t>and will receive the remainder of Financia</w:t>
      </w:r>
      <w:r w:rsidR="00FF0A3C">
        <w:rPr>
          <w:i/>
          <w:iCs/>
          <w:sz w:val="19"/>
          <w:szCs w:val="21"/>
        </w:rPr>
        <w:t xml:space="preserve">l Aid eligibility on the Third </w:t>
      </w:r>
      <w:r>
        <w:rPr>
          <w:i/>
          <w:iCs/>
          <w:sz w:val="19"/>
          <w:szCs w:val="21"/>
        </w:rPr>
        <w:t>Payment Date, which will be adjusted based on the numbe</w:t>
      </w:r>
      <w:r w:rsidR="006851B2">
        <w:rPr>
          <w:i/>
          <w:iCs/>
          <w:sz w:val="19"/>
          <w:szCs w:val="21"/>
        </w:rPr>
        <w:t>r of units enrolled</w:t>
      </w:r>
      <w:r w:rsidR="00DB70B8">
        <w:rPr>
          <w:i/>
          <w:iCs/>
          <w:sz w:val="19"/>
          <w:szCs w:val="21"/>
        </w:rPr>
        <w:t xml:space="preserve"> on 10/1</w:t>
      </w:r>
      <w:r w:rsidR="008B03DF">
        <w:rPr>
          <w:i/>
          <w:iCs/>
          <w:sz w:val="19"/>
          <w:szCs w:val="21"/>
        </w:rPr>
        <w:t>8</w:t>
      </w:r>
      <w:r w:rsidR="00DB70B8">
        <w:rPr>
          <w:i/>
          <w:iCs/>
          <w:sz w:val="19"/>
          <w:szCs w:val="21"/>
        </w:rPr>
        <w:t>/1</w:t>
      </w:r>
      <w:r w:rsidR="008B03DF">
        <w:rPr>
          <w:i/>
          <w:iCs/>
          <w:sz w:val="19"/>
          <w:szCs w:val="21"/>
        </w:rPr>
        <w:t>3</w:t>
      </w:r>
      <w:r w:rsidR="006851B2">
        <w:rPr>
          <w:i/>
          <w:iCs/>
          <w:sz w:val="19"/>
          <w:szCs w:val="21"/>
        </w:rPr>
        <w:t>.</w:t>
      </w:r>
      <w:r w:rsidR="008A7D4B">
        <w:rPr>
          <w:i/>
          <w:iCs/>
          <w:sz w:val="19"/>
          <w:szCs w:val="21"/>
        </w:rPr>
        <w:t xml:space="preserve"> </w:t>
      </w:r>
      <w:r>
        <w:rPr>
          <w:i/>
          <w:iCs/>
          <w:sz w:val="19"/>
          <w:szCs w:val="21"/>
        </w:rPr>
        <w:t>Students who have be</w:t>
      </w:r>
      <w:r w:rsidR="008562FE">
        <w:rPr>
          <w:i/>
          <w:iCs/>
          <w:sz w:val="19"/>
          <w:szCs w:val="21"/>
        </w:rPr>
        <w:t xml:space="preserve">en awarded Financial Aid after </w:t>
      </w:r>
      <w:r w:rsidR="008B03DF">
        <w:rPr>
          <w:i/>
          <w:iCs/>
          <w:sz w:val="19"/>
          <w:szCs w:val="21"/>
        </w:rPr>
        <w:t>07/15</w:t>
      </w:r>
      <w:r w:rsidR="00DB70B8">
        <w:rPr>
          <w:i/>
          <w:iCs/>
          <w:sz w:val="19"/>
          <w:szCs w:val="21"/>
        </w:rPr>
        <w:t>/1</w:t>
      </w:r>
      <w:r w:rsidR="008B03DF">
        <w:rPr>
          <w:i/>
          <w:iCs/>
          <w:sz w:val="19"/>
          <w:szCs w:val="21"/>
        </w:rPr>
        <w:t>3</w:t>
      </w:r>
      <w:r>
        <w:rPr>
          <w:i/>
          <w:iCs/>
          <w:sz w:val="19"/>
          <w:szCs w:val="21"/>
        </w:rPr>
        <w:t>, payments will be based on the number of units enrolled on Award Calculation Date.</w:t>
      </w:r>
    </w:p>
    <w:p w:rsidR="006A16A1" w:rsidRDefault="006A16A1">
      <w:pPr>
        <w:rPr>
          <w:i/>
          <w:iCs/>
          <w:sz w:val="18"/>
          <w:szCs w:val="21"/>
        </w:rPr>
      </w:pPr>
    </w:p>
    <w:p w:rsidR="005C13B6" w:rsidRDefault="006A16A1">
      <w:pPr>
        <w:rPr>
          <w:i/>
          <w:iCs/>
          <w:sz w:val="19"/>
          <w:szCs w:val="21"/>
        </w:rPr>
      </w:pPr>
      <w:r>
        <w:rPr>
          <w:i/>
          <w:iCs/>
          <w:sz w:val="19"/>
          <w:szCs w:val="21"/>
        </w:rPr>
        <w:t>**Students awa</w:t>
      </w:r>
      <w:r w:rsidR="006851B2">
        <w:rPr>
          <w:i/>
          <w:iCs/>
          <w:sz w:val="19"/>
          <w:szCs w:val="21"/>
        </w:rPr>
        <w:t xml:space="preserve">rded Financial Aid on or before </w:t>
      </w:r>
      <w:r w:rsidR="00DB70B8">
        <w:rPr>
          <w:i/>
          <w:iCs/>
          <w:sz w:val="19"/>
          <w:szCs w:val="21"/>
        </w:rPr>
        <w:t>01/0</w:t>
      </w:r>
      <w:r w:rsidR="00DA583A">
        <w:rPr>
          <w:i/>
          <w:iCs/>
          <w:sz w:val="19"/>
          <w:szCs w:val="21"/>
        </w:rPr>
        <w:t>3</w:t>
      </w:r>
      <w:r w:rsidR="0053059C">
        <w:rPr>
          <w:i/>
          <w:iCs/>
          <w:sz w:val="19"/>
          <w:szCs w:val="21"/>
        </w:rPr>
        <w:t>/</w:t>
      </w:r>
      <w:r w:rsidR="004169B0">
        <w:rPr>
          <w:i/>
          <w:iCs/>
          <w:sz w:val="19"/>
          <w:szCs w:val="21"/>
        </w:rPr>
        <w:t>1</w:t>
      </w:r>
      <w:r w:rsidR="00DA583A">
        <w:rPr>
          <w:i/>
          <w:iCs/>
          <w:sz w:val="19"/>
          <w:szCs w:val="21"/>
        </w:rPr>
        <w:t>4</w:t>
      </w:r>
      <w:r w:rsidR="004169B0">
        <w:rPr>
          <w:i/>
          <w:iCs/>
          <w:sz w:val="19"/>
          <w:szCs w:val="21"/>
        </w:rPr>
        <w:t xml:space="preserve"> will</w:t>
      </w:r>
      <w:r>
        <w:rPr>
          <w:i/>
          <w:iCs/>
          <w:sz w:val="19"/>
          <w:szCs w:val="21"/>
        </w:rPr>
        <w:t xml:space="preserve"> receive </w:t>
      </w:r>
      <w:r w:rsidR="00703A9A">
        <w:rPr>
          <w:i/>
          <w:iCs/>
          <w:sz w:val="19"/>
          <w:szCs w:val="21"/>
        </w:rPr>
        <w:t>50</w:t>
      </w:r>
      <w:r>
        <w:rPr>
          <w:i/>
          <w:iCs/>
          <w:sz w:val="19"/>
          <w:szCs w:val="21"/>
        </w:rPr>
        <w:t xml:space="preserve">% of Financial Aid based on the number of units enrolled </w:t>
      </w:r>
      <w:r w:rsidR="00DB70B8">
        <w:rPr>
          <w:i/>
          <w:iCs/>
          <w:sz w:val="19"/>
          <w:szCs w:val="21"/>
        </w:rPr>
        <w:t>on 01/1</w:t>
      </w:r>
      <w:r w:rsidR="00DA583A">
        <w:rPr>
          <w:i/>
          <w:iCs/>
          <w:sz w:val="19"/>
          <w:szCs w:val="21"/>
        </w:rPr>
        <w:t>5</w:t>
      </w:r>
      <w:r w:rsidR="00DB70B8">
        <w:rPr>
          <w:i/>
          <w:iCs/>
          <w:sz w:val="19"/>
          <w:szCs w:val="21"/>
        </w:rPr>
        <w:t>/1</w:t>
      </w:r>
      <w:r w:rsidR="00DA583A">
        <w:rPr>
          <w:i/>
          <w:iCs/>
          <w:sz w:val="19"/>
          <w:szCs w:val="21"/>
        </w:rPr>
        <w:t>4</w:t>
      </w:r>
      <w:r w:rsidR="00563C79">
        <w:rPr>
          <w:i/>
          <w:iCs/>
          <w:sz w:val="19"/>
          <w:szCs w:val="21"/>
        </w:rPr>
        <w:t xml:space="preserve"> </w:t>
      </w:r>
      <w:r>
        <w:rPr>
          <w:i/>
          <w:iCs/>
          <w:sz w:val="19"/>
          <w:szCs w:val="21"/>
        </w:rPr>
        <w:t>and will receive the remainder of Financia</w:t>
      </w:r>
      <w:r w:rsidR="00FF0A3C">
        <w:rPr>
          <w:i/>
          <w:iCs/>
          <w:sz w:val="19"/>
          <w:szCs w:val="21"/>
        </w:rPr>
        <w:t xml:space="preserve">l Aid eligibility on the Third </w:t>
      </w:r>
      <w:r>
        <w:rPr>
          <w:i/>
          <w:iCs/>
          <w:sz w:val="19"/>
          <w:szCs w:val="21"/>
        </w:rPr>
        <w:t>Payment Date, which will be adjusted based on the number of units enrolled on</w:t>
      </w:r>
      <w:r w:rsidR="00DB70B8">
        <w:rPr>
          <w:i/>
          <w:iCs/>
          <w:sz w:val="19"/>
          <w:szCs w:val="21"/>
        </w:rPr>
        <w:t xml:space="preserve"> 03/</w:t>
      </w:r>
      <w:r w:rsidR="00DA583A">
        <w:rPr>
          <w:i/>
          <w:iCs/>
          <w:sz w:val="19"/>
          <w:szCs w:val="21"/>
        </w:rPr>
        <w:t>14</w:t>
      </w:r>
      <w:bookmarkStart w:id="0" w:name="_GoBack"/>
      <w:bookmarkEnd w:id="0"/>
      <w:r w:rsidR="00DB70B8">
        <w:rPr>
          <w:i/>
          <w:iCs/>
          <w:sz w:val="19"/>
          <w:szCs w:val="21"/>
        </w:rPr>
        <w:t>/13</w:t>
      </w:r>
      <w:r>
        <w:rPr>
          <w:i/>
          <w:iCs/>
          <w:sz w:val="19"/>
          <w:szCs w:val="21"/>
        </w:rPr>
        <w:t xml:space="preserve">. Students who have been awarded Financial Aid after </w:t>
      </w:r>
      <w:r w:rsidR="00DB70B8">
        <w:rPr>
          <w:i/>
          <w:iCs/>
          <w:sz w:val="19"/>
          <w:szCs w:val="21"/>
        </w:rPr>
        <w:t>01/0</w:t>
      </w:r>
      <w:r w:rsidR="00E3022B">
        <w:rPr>
          <w:i/>
          <w:iCs/>
          <w:sz w:val="19"/>
          <w:szCs w:val="21"/>
        </w:rPr>
        <w:t>2</w:t>
      </w:r>
      <w:r w:rsidR="00FF0A3C">
        <w:rPr>
          <w:i/>
          <w:iCs/>
          <w:sz w:val="19"/>
          <w:szCs w:val="21"/>
        </w:rPr>
        <w:t>/</w:t>
      </w:r>
      <w:r w:rsidR="00EF57C5">
        <w:rPr>
          <w:i/>
          <w:iCs/>
          <w:sz w:val="19"/>
          <w:szCs w:val="21"/>
        </w:rPr>
        <w:t>1</w:t>
      </w:r>
      <w:r w:rsidR="00DB70B8">
        <w:rPr>
          <w:i/>
          <w:iCs/>
          <w:sz w:val="19"/>
          <w:szCs w:val="21"/>
        </w:rPr>
        <w:t>3</w:t>
      </w:r>
      <w:r w:rsidR="00FD1144">
        <w:rPr>
          <w:i/>
          <w:iCs/>
          <w:sz w:val="19"/>
          <w:szCs w:val="21"/>
        </w:rPr>
        <w:t>, payments</w:t>
      </w:r>
      <w:r>
        <w:rPr>
          <w:i/>
          <w:iCs/>
          <w:sz w:val="19"/>
          <w:szCs w:val="21"/>
        </w:rPr>
        <w:t xml:space="preserve"> will be based on the number of units enrolled on Award Calculation Date.</w:t>
      </w:r>
    </w:p>
    <w:p w:rsidR="00A87AE7" w:rsidRDefault="00A87AE7">
      <w:pPr>
        <w:rPr>
          <w:i/>
          <w:iCs/>
          <w:sz w:val="16"/>
          <w:szCs w:val="16"/>
        </w:rPr>
      </w:pPr>
    </w:p>
    <w:p w:rsidR="00A87AE7" w:rsidRPr="00E65758" w:rsidRDefault="00A87AE7">
      <w:pPr>
        <w:rPr>
          <w:i/>
          <w:iCs/>
          <w:sz w:val="16"/>
          <w:szCs w:val="16"/>
        </w:rPr>
      </w:pPr>
    </w:p>
    <w:sectPr w:rsidR="00A87AE7" w:rsidRPr="00E65758" w:rsidSect="00920FB7">
      <w:pgSz w:w="12240" w:h="15840" w:code="1"/>
      <w:pgMar w:top="576" w:right="432" w:bottom="288" w:left="432"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3A" w:rsidRDefault="00DA583A">
      <w:r>
        <w:separator/>
      </w:r>
    </w:p>
  </w:endnote>
  <w:endnote w:type="continuationSeparator" w:id="0">
    <w:p w:rsidR="00DA583A" w:rsidRDefault="00DA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3A" w:rsidRDefault="00DA583A">
      <w:r>
        <w:separator/>
      </w:r>
    </w:p>
  </w:footnote>
  <w:footnote w:type="continuationSeparator" w:id="0">
    <w:p w:rsidR="00DA583A" w:rsidRDefault="00DA5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EF"/>
    <w:rsid w:val="00022843"/>
    <w:rsid w:val="000313CF"/>
    <w:rsid w:val="00035004"/>
    <w:rsid w:val="00077D7A"/>
    <w:rsid w:val="000A1185"/>
    <w:rsid w:val="00103B85"/>
    <w:rsid w:val="0010638A"/>
    <w:rsid w:val="0012734F"/>
    <w:rsid w:val="00140CE5"/>
    <w:rsid w:val="0015655C"/>
    <w:rsid w:val="001777F1"/>
    <w:rsid w:val="001C42B0"/>
    <w:rsid w:val="001C5D58"/>
    <w:rsid w:val="001E18AB"/>
    <w:rsid w:val="00203C44"/>
    <w:rsid w:val="00281F8C"/>
    <w:rsid w:val="00287BF2"/>
    <w:rsid w:val="002E4499"/>
    <w:rsid w:val="00303C0B"/>
    <w:rsid w:val="003055CE"/>
    <w:rsid w:val="0037004D"/>
    <w:rsid w:val="00376B8E"/>
    <w:rsid w:val="003A1158"/>
    <w:rsid w:val="003D3BDD"/>
    <w:rsid w:val="004169B0"/>
    <w:rsid w:val="00435EFA"/>
    <w:rsid w:val="004450AA"/>
    <w:rsid w:val="0046323B"/>
    <w:rsid w:val="00494178"/>
    <w:rsid w:val="004A043D"/>
    <w:rsid w:val="004E2301"/>
    <w:rsid w:val="00511104"/>
    <w:rsid w:val="0053059C"/>
    <w:rsid w:val="005337BF"/>
    <w:rsid w:val="00536129"/>
    <w:rsid w:val="005569C1"/>
    <w:rsid w:val="00563C79"/>
    <w:rsid w:val="005C13B6"/>
    <w:rsid w:val="005C409D"/>
    <w:rsid w:val="005E18E1"/>
    <w:rsid w:val="00625B4B"/>
    <w:rsid w:val="0064066D"/>
    <w:rsid w:val="006408C7"/>
    <w:rsid w:val="00660515"/>
    <w:rsid w:val="006851B2"/>
    <w:rsid w:val="00695E47"/>
    <w:rsid w:val="006A16A1"/>
    <w:rsid w:val="006B126B"/>
    <w:rsid w:val="006B56AF"/>
    <w:rsid w:val="006E0EC7"/>
    <w:rsid w:val="00703A9A"/>
    <w:rsid w:val="00710B3B"/>
    <w:rsid w:val="00720B37"/>
    <w:rsid w:val="007277DA"/>
    <w:rsid w:val="007412D4"/>
    <w:rsid w:val="007420F1"/>
    <w:rsid w:val="0075181F"/>
    <w:rsid w:val="007524DE"/>
    <w:rsid w:val="007579FC"/>
    <w:rsid w:val="00785F17"/>
    <w:rsid w:val="007956CF"/>
    <w:rsid w:val="007977C7"/>
    <w:rsid w:val="007A6CEF"/>
    <w:rsid w:val="00811A8F"/>
    <w:rsid w:val="008218E1"/>
    <w:rsid w:val="00851140"/>
    <w:rsid w:val="008562FE"/>
    <w:rsid w:val="00865873"/>
    <w:rsid w:val="00890EAF"/>
    <w:rsid w:val="00896A06"/>
    <w:rsid w:val="008A7D4B"/>
    <w:rsid w:val="008B03DF"/>
    <w:rsid w:val="008B385B"/>
    <w:rsid w:val="008C584F"/>
    <w:rsid w:val="008D09D9"/>
    <w:rsid w:val="008F2C34"/>
    <w:rsid w:val="00912977"/>
    <w:rsid w:val="00920FB7"/>
    <w:rsid w:val="00923C2F"/>
    <w:rsid w:val="009259D4"/>
    <w:rsid w:val="00965CCF"/>
    <w:rsid w:val="009D3C9C"/>
    <w:rsid w:val="00A0358C"/>
    <w:rsid w:val="00A05FA3"/>
    <w:rsid w:val="00A304DA"/>
    <w:rsid w:val="00A420E8"/>
    <w:rsid w:val="00A57DCC"/>
    <w:rsid w:val="00A87A43"/>
    <w:rsid w:val="00A87AE7"/>
    <w:rsid w:val="00A90855"/>
    <w:rsid w:val="00A9569E"/>
    <w:rsid w:val="00AC5A04"/>
    <w:rsid w:val="00AF1C90"/>
    <w:rsid w:val="00B120F5"/>
    <w:rsid w:val="00B23CD5"/>
    <w:rsid w:val="00B25D03"/>
    <w:rsid w:val="00B31B31"/>
    <w:rsid w:val="00B370ED"/>
    <w:rsid w:val="00B53FFA"/>
    <w:rsid w:val="00B650E4"/>
    <w:rsid w:val="00B73181"/>
    <w:rsid w:val="00B94CFA"/>
    <w:rsid w:val="00BB3A0A"/>
    <w:rsid w:val="00BD0D41"/>
    <w:rsid w:val="00BD74DA"/>
    <w:rsid w:val="00BF237A"/>
    <w:rsid w:val="00C076FE"/>
    <w:rsid w:val="00C12576"/>
    <w:rsid w:val="00C14AD3"/>
    <w:rsid w:val="00C26FF7"/>
    <w:rsid w:val="00C35527"/>
    <w:rsid w:val="00C37C59"/>
    <w:rsid w:val="00C416A6"/>
    <w:rsid w:val="00C56EE6"/>
    <w:rsid w:val="00C643A7"/>
    <w:rsid w:val="00C92722"/>
    <w:rsid w:val="00C952DE"/>
    <w:rsid w:val="00CA1920"/>
    <w:rsid w:val="00CE6DAB"/>
    <w:rsid w:val="00D0718E"/>
    <w:rsid w:val="00D53344"/>
    <w:rsid w:val="00D545B9"/>
    <w:rsid w:val="00D54A94"/>
    <w:rsid w:val="00D777E6"/>
    <w:rsid w:val="00D804D2"/>
    <w:rsid w:val="00D811A8"/>
    <w:rsid w:val="00D978D1"/>
    <w:rsid w:val="00DA583A"/>
    <w:rsid w:val="00DA6A64"/>
    <w:rsid w:val="00DB34C5"/>
    <w:rsid w:val="00DB70B8"/>
    <w:rsid w:val="00DE3592"/>
    <w:rsid w:val="00E01936"/>
    <w:rsid w:val="00E140B7"/>
    <w:rsid w:val="00E3022B"/>
    <w:rsid w:val="00E33F21"/>
    <w:rsid w:val="00E65758"/>
    <w:rsid w:val="00EE031D"/>
    <w:rsid w:val="00EE42A0"/>
    <w:rsid w:val="00EF57C5"/>
    <w:rsid w:val="00F0242B"/>
    <w:rsid w:val="00F05DE3"/>
    <w:rsid w:val="00F457E4"/>
    <w:rsid w:val="00F736B1"/>
    <w:rsid w:val="00FC51F8"/>
    <w:rsid w:val="00FC574F"/>
    <w:rsid w:val="00FD1144"/>
    <w:rsid w:val="00FE3160"/>
    <w:rsid w:val="00FF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jc w:val="center"/>
      <w:outlineLvl w:val="1"/>
    </w:pPr>
    <w:rPr>
      <w:b/>
      <w:i/>
    </w:rPr>
  </w:style>
  <w:style w:type="paragraph" w:styleId="Heading3">
    <w:name w:val="heading 3"/>
    <w:basedOn w:val="Normal"/>
    <w:next w:val="Normal"/>
    <w:qFormat/>
    <w:pPr>
      <w:keepNext/>
      <w:jc w:val="center"/>
      <w:outlineLvl w:val="2"/>
    </w:pPr>
    <w:rPr>
      <w:b/>
      <w:i/>
      <w:sz w:val="24"/>
    </w:rPr>
  </w:style>
  <w:style w:type="paragraph" w:styleId="Heading4">
    <w:name w:val="heading 4"/>
    <w:basedOn w:val="Normal"/>
    <w:next w:val="Normal"/>
    <w:qFormat/>
    <w:pPr>
      <w:keepNext/>
      <w:ind w:left="720" w:hanging="720"/>
      <w:jc w:val="center"/>
      <w:outlineLvl w:val="3"/>
    </w:pPr>
    <w:rPr>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jc w:val="center"/>
      <w:outlineLvl w:val="6"/>
    </w:pPr>
    <w:rPr>
      <w:b/>
      <w:i/>
      <w:sz w:val="22"/>
    </w:rPr>
  </w:style>
  <w:style w:type="paragraph" w:styleId="Heading8">
    <w:name w:val="heading 8"/>
    <w:basedOn w:val="Normal"/>
    <w:next w:val="Normal"/>
    <w:qFormat/>
    <w:pPr>
      <w:keepNext/>
      <w:jc w:val="center"/>
      <w:outlineLvl w:val="7"/>
    </w:pPr>
    <w:rPr>
      <w:b/>
      <w:sz w:val="26"/>
    </w:rPr>
  </w:style>
  <w:style w:type="paragraph" w:styleId="Heading9">
    <w:name w:val="heading 9"/>
    <w:basedOn w:val="Normal"/>
    <w:next w:val="Normal"/>
    <w:qFormat/>
    <w:pPr>
      <w:keepNext/>
      <w:jc w:val="center"/>
      <w:outlineLvl w:val="8"/>
    </w:pPr>
    <w:rPr>
      <w:b/>
      <w:bCs/>
      <w:smallCaps/>
      <w:sz w:val="22"/>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rPr>
      <w:sz w:val="22"/>
    </w:rPr>
  </w:style>
  <w:style w:type="paragraph" w:styleId="BodyTextIndent2">
    <w:name w:val="Body Text Indent 2"/>
    <w:basedOn w:val="Normal"/>
    <w:pPr>
      <w:ind w:left="720" w:hanging="720"/>
    </w:pPr>
    <w:rPr>
      <w:sz w:val="21"/>
    </w:rPr>
  </w:style>
  <w:style w:type="paragraph" w:styleId="BodyText">
    <w:name w:val="Body Text"/>
    <w:basedOn w:val="Normal"/>
    <w:rPr>
      <w:sz w:val="21"/>
      <w:szCs w:val="21"/>
    </w:rPr>
  </w:style>
  <w:style w:type="paragraph" w:styleId="Title">
    <w:name w:val="Title"/>
    <w:basedOn w:val="Normal"/>
    <w:qFormat/>
    <w:pPr>
      <w:jc w:val="center"/>
    </w:pPr>
    <w:rPr>
      <w:b/>
      <w:szCs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b/>
      <w:sz w:val="22"/>
      <w:szCs w:val="21"/>
    </w:rPr>
  </w:style>
  <w:style w:type="paragraph" w:styleId="BalloonText">
    <w:name w:val="Balloon Text"/>
    <w:basedOn w:val="Normal"/>
    <w:semiHidden/>
    <w:rsid w:val="004E2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jc w:val="center"/>
      <w:outlineLvl w:val="1"/>
    </w:pPr>
    <w:rPr>
      <w:b/>
      <w:i/>
    </w:rPr>
  </w:style>
  <w:style w:type="paragraph" w:styleId="Heading3">
    <w:name w:val="heading 3"/>
    <w:basedOn w:val="Normal"/>
    <w:next w:val="Normal"/>
    <w:qFormat/>
    <w:pPr>
      <w:keepNext/>
      <w:jc w:val="center"/>
      <w:outlineLvl w:val="2"/>
    </w:pPr>
    <w:rPr>
      <w:b/>
      <w:i/>
      <w:sz w:val="24"/>
    </w:rPr>
  </w:style>
  <w:style w:type="paragraph" w:styleId="Heading4">
    <w:name w:val="heading 4"/>
    <w:basedOn w:val="Normal"/>
    <w:next w:val="Normal"/>
    <w:qFormat/>
    <w:pPr>
      <w:keepNext/>
      <w:ind w:left="720" w:hanging="720"/>
      <w:jc w:val="center"/>
      <w:outlineLvl w:val="3"/>
    </w:pPr>
    <w:rPr>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jc w:val="center"/>
      <w:outlineLvl w:val="6"/>
    </w:pPr>
    <w:rPr>
      <w:b/>
      <w:i/>
      <w:sz w:val="22"/>
    </w:rPr>
  </w:style>
  <w:style w:type="paragraph" w:styleId="Heading8">
    <w:name w:val="heading 8"/>
    <w:basedOn w:val="Normal"/>
    <w:next w:val="Normal"/>
    <w:qFormat/>
    <w:pPr>
      <w:keepNext/>
      <w:jc w:val="center"/>
      <w:outlineLvl w:val="7"/>
    </w:pPr>
    <w:rPr>
      <w:b/>
      <w:sz w:val="26"/>
    </w:rPr>
  </w:style>
  <w:style w:type="paragraph" w:styleId="Heading9">
    <w:name w:val="heading 9"/>
    <w:basedOn w:val="Normal"/>
    <w:next w:val="Normal"/>
    <w:qFormat/>
    <w:pPr>
      <w:keepNext/>
      <w:jc w:val="center"/>
      <w:outlineLvl w:val="8"/>
    </w:pPr>
    <w:rPr>
      <w:b/>
      <w:bCs/>
      <w:smallCaps/>
      <w:sz w:val="22"/>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rPr>
      <w:sz w:val="22"/>
    </w:rPr>
  </w:style>
  <w:style w:type="paragraph" w:styleId="BodyTextIndent2">
    <w:name w:val="Body Text Indent 2"/>
    <w:basedOn w:val="Normal"/>
    <w:pPr>
      <w:ind w:left="720" w:hanging="720"/>
    </w:pPr>
    <w:rPr>
      <w:sz w:val="21"/>
    </w:rPr>
  </w:style>
  <w:style w:type="paragraph" w:styleId="BodyText">
    <w:name w:val="Body Text"/>
    <w:basedOn w:val="Normal"/>
    <w:rPr>
      <w:sz w:val="21"/>
      <w:szCs w:val="21"/>
    </w:rPr>
  </w:style>
  <w:style w:type="paragraph" w:styleId="Title">
    <w:name w:val="Title"/>
    <w:basedOn w:val="Normal"/>
    <w:qFormat/>
    <w:pPr>
      <w:jc w:val="center"/>
    </w:pPr>
    <w:rPr>
      <w:b/>
      <w:szCs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b/>
      <w:sz w:val="22"/>
      <w:szCs w:val="21"/>
    </w:rPr>
  </w:style>
  <w:style w:type="paragraph" w:styleId="BalloonText">
    <w:name w:val="Balloon Text"/>
    <w:basedOn w:val="Normal"/>
    <w:semiHidden/>
    <w:rsid w:val="004E2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576</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DIABLO VALLEY COLLEGE</vt:lpstr>
    </vt:vector>
  </TitlesOfParts>
  <Company>Diablo Valley College</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DIABLO VALLEY COLLEGE</dc:title>
  <dc:creator>Life Sciences</dc:creator>
  <cp:lastModifiedBy>Monteverde, Eva</cp:lastModifiedBy>
  <cp:revision>8</cp:revision>
  <cp:lastPrinted>2011-08-15T16:56:00Z</cp:lastPrinted>
  <dcterms:created xsi:type="dcterms:W3CDTF">2013-05-28T22:02:00Z</dcterms:created>
  <dcterms:modified xsi:type="dcterms:W3CDTF">2013-05-28T23:15:00Z</dcterms:modified>
</cp:coreProperties>
</file>