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48" w:rsidRDefault="00AA5848" w:rsidP="00085EAF">
      <w:pPr>
        <w:tabs>
          <w:tab w:val="right" w:leader="underscore" w:pos="10080"/>
        </w:tabs>
        <w:rPr>
          <w:b/>
          <w:smallCaps/>
          <w:sz w:val="36"/>
          <w:szCs w:val="36"/>
          <w14:shadow w14:blurRad="50800" w14:dist="38100" w14:dir="2700000" w14:sx="100000" w14:sy="100000" w14:kx="0" w14:ky="0" w14:algn="tl">
            <w14:srgbClr w14:val="000000">
              <w14:alpha w14:val="60000"/>
            </w14:srgbClr>
          </w14:shadow>
        </w:rPr>
      </w:pPr>
    </w:p>
    <w:p w:rsidR="00085EAF" w:rsidRDefault="00085EAF" w:rsidP="00085EAF">
      <w:pPr>
        <w:tabs>
          <w:tab w:val="right" w:leader="underscore" w:pos="10080"/>
        </w:tabs>
        <w:rPr>
          <w:b/>
          <w:smallCaps/>
          <w:sz w:val="36"/>
          <w:szCs w:val="36"/>
          <w14:shadow w14:blurRad="50800" w14:dist="38100" w14:dir="2700000" w14:sx="100000" w14:sy="100000" w14:kx="0" w14:ky="0" w14:algn="tl">
            <w14:srgbClr w14:val="000000">
              <w14:alpha w14:val="60000"/>
            </w14:srgbClr>
          </w14:shadow>
        </w:rPr>
      </w:pPr>
      <w:bookmarkStart w:id="0" w:name="_GoBack"/>
      <w:bookmarkEnd w:id="0"/>
      <w:r w:rsidRPr="00E16090">
        <w:rPr>
          <w:b/>
          <w:smallCaps/>
          <w:sz w:val="36"/>
          <w:szCs w:val="36"/>
          <w14:shadow w14:blurRad="50800" w14:dist="38100" w14:dir="2700000" w14:sx="100000" w14:sy="100000" w14:kx="0" w14:ky="0" w14:algn="tl">
            <w14:srgbClr w14:val="000000">
              <w14:alpha w14:val="60000"/>
            </w14:srgbClr>
          </w14:shadow>
        </w:rPr>
        <w:t>Timetable &amp; Grading Guidelines</w:t>
      </w:r>
      <w:r>
        <w:rPr>
          <w:b/>
          <w:smallCaps/>
          <w:sz w:val="36"/>
          <w:szCs w:val="36"/>
          <w14:shadow w14:blurRad="50800" w14:dist="38100" w14:dir="2700000" w14:sx="100000" w14:sy="100000" w14:kx="0" w14:ky="0" w14:algn="tl">
            <w14:srgbClr w14:val="000000">
              <w14:alpha w14:val="60000"/>
            </w14:srgbClr>
          </w14:shadow>
        </w:rPr>
        <w:t>: Late Start Spring 2015</w:t>
      </w:r>
    </w:p>
    <w:p w:rsidR="00085EAF" w:rsidRPr="00085EAF" w:rsidRDefault="00085EAF" w:rsidP="00085EAF">
      <w:pPr>
        <w:tabs>
          <w:tab w:val="right" w:leader="underscore" w:pos="10080"/>
        </w:tabs>
        <w:rPr>
          <w:b/>
          <w:smallCaps/>
          <w:sz w:val="36"/>
          <w:szCs w:val="36"/>
          <w14:shadow w14:blurRad="50800" w14:dist="38100" w14:dir="2700000" w14:sx="100000" w14:sy="100000" w14:kx="0" w14:ky="0" w14:algn="tl">
            <w14:srgbClr w14:val="000000">
              <w14:alpha w14:val="60000"/>
            </w14:srgbClr>
          </w14:shadow>
        </w:rPr>
      </w:pPr>
    </w:p>
    <w:tbl>
      <w:tblPr>
        <w:tblW w:w="11273" w:type="dxa"/>
        <w:tblInd w:w="-270" w:type="dxa"/>
        <w:tblLook w:val="01E0" w:firstRow="1" w:lastRow="1" w:firstColumn="1" w:lastColumn="1" w:noHBand="0" w:noVBand="0"/>
      </w:tblPr>
      <w:tblGrid>
        <w:gridCol w:w="1440"/>
        <w:gridCol w:w="8100"/>
        <w:gridCol w:w="1733"/>
      </w:tblGrid>
      <w:tr w:rsidR="00085EAF" w:rsidTr="00085EAF">
        <w:tc>
          <w:tcPr>
            <w:tcW w:w="1440" w:type="dxa"/>
          </w:tcPr>
          <w:p w:rsidR="00085EAF" w:rsidRPr="005148EB" w:rsidRDefault="00085EAF" w:rsidP="00085EAF">
            <w:pPr>
              <w:tabs>
                <w:tab w:val="left" w:pos="360"/>
              </w:tabs>
              <w:jc w:val="both"/>
              <w:rPr>
                <w:b/>
              </w:rPr>
            </w:pPr>
            <w:r w:rsidRPr="005148EB">
              <w:rPr>
                <w:b/>
              </w:rPr>
              <w:t>Week</w:t>
            </w:r>
          </w:p>
        </w:tc>
        <w:tc>
          <w:tcPr>
            <w:tcW w:w="8100" w:type="dxa"/>
          </w:tcPr>
          <w:p w:rsidR="00085EAF" w:rsidRPr="005148EB" w:rsidRDefault="00085EAF" w:rsidP="0088726C">
            <w:pPr>
              <w:tabs>
                <w:tab w:val="left" w:pos="360"/>
              </w:tabs>
              <w:rPr>
                <w:b/>
              </w:rPr>
            </w:pPr>
            <w:r w:rsidRPr="005148EB">
              <w:rPr>
                <w:b/>
              </w:rPr>
              <w:t>Activity or Requirement</w:t>
            </w:r>
          </w:p>
        </w:tc>
        <w:tc>
          <w:tcPr>
            <w:tcW w:w="1733" w:type="dxa"/>
          </w:tcPr>
          <w:p w:rsidR="00085EAF" w:rsidRPr="005148EB" w:rsidRDefault="00085EAF" w:rsidP="0088726C">
            <w:pPr>
              <w:tabs>
                <w:tab w:val="left" w:pos="360"/>
              </w:tabs>
              <w:rPr>
                <w:b/>
              </w:rPr>
            </w:pPr>
            <w:r w:rsidRPr="005148EB">
              <w:rPr>
                <w:b/>
              </w:rPr>
              <w:t>Maximum Points</w:t>
            </w:r>
          </w:p>
        </w:tc>
      </w:tr>
      <w:tr w:rsidR="00085EAF" w:rsidTr="00085EAF">
        <w:tc>
          <w:tcPr>
            <w:tcW w:w="1440" w:type="dxa"/>
          </w:tcPr>
          <w:p w:rsidR="00085EAF" w:rsidRDefault="00085EAF" w:rsidP="0088726C">
            <w:pPr>
              <w:tabs>
                <w:tab w:val="left" w:pos="360"/>
              </w:tabs>
            </w:pPr>
            <w:r>
              <w:t>1</w:t>
            </w:r>
            <w:r w:rsidRPr="005148EB">
              <w:rPr>
                <w:vertAlign w:val="superscript"/>
              </w:rPr>
              <w:t>st</w:t>
            </w:r>
            <w:r>
              <w:t xml:space="preserve"> – 2</w:t>
            </w:r>
            <w:r>
              <w:rPr>
                <w:vertAlign w:val="superscript"/>
              </w:rPr>
              <w:t>n</w:t>
            </w:r>
            <w:r w:rsidRPr="005148EB">
              <w:rPr>
                <w:vertAlign w:val="superscript"/>
              </w:rPr>
              <w:t>d</w:t>
            </w:r>
          </w:p>
        </w:tc>
        <w:tc>
          <w:tcPr>
            <w:tcW w:w="8100" w:type="dxa"/>
          </w:tcPr>
          <w:p w:rsidR="00085EAF" w:rsidRDefault="00085EAF" w:rsidP="0088726C">
            <w:pPr>
              <w:tabs>
                <w:tab w:val="left" w:pos="360"/>
              </w:tabs>
            </w:pPr>
            <w:r>
              <w:t xml:space="preserve">Student discusses program with employer and arrives at tentative “objectives”. </w:t>
            </w:r>
          </w:p>
          <w:p w:rsidR="00085EAF" w:rsidRDefault="00085EAF" w:rsidP="0088726C">
            <w:pPr>
              <w:tabs>
                <w:tab w:val="left" w:pos="360"/>
              </w:tabs>
            </w:pPr>
            <w:r>
              <w:t>Fills out objective worksheet. (</w:t>
            </w:r>
            <w:r w:rsidRPr="0060452E">
              <w:rPr>
                <w:b/>
                <w:i/>
                <w:u w:val="single"/>
              </w:rPr>
              <w:t>March 9-20</w:t>
            </w:r>
            <w:r w:rsidRPr="0060452E">
              <w:rPr>
                <w:b/>
                <w:i/>
                <w:u w:val="single"/>
                <w:vertAlign w:val="superscript"/>
              </w:rPr>
              <w:t>th</w:t>
            </w:r>
            <w:r w:rsidRPr="00085EAF">
              <w:rPr>
                <w:i/>
                <w:u w:val="single"/>
              </w:rPr>
              <w:t>)</w:t>
            </w:r>
          </w:p>
        </w:tc>
        <w:tc>
          <w:tcPr>
            <w:tcW w:w="1733" w:type="dxa"/>
          </w:tcPr>
          <w:p w:rsidR="00085EAF" w:rsidRDefault="00085EAF" w:rsidP="0088726C">
            <w:pPr>
              <w:tabs>
                <w:tab w:val="left" w:pos="360"/>
              </w:tabs>
              <w:jc w:val="right"/>
            </w:pPr>
            <w:r>
              <w:t xml:space="preserve">  (5) _____</w:t>
            </w:r>
          </w:p>
        </w:tc>
      </w:tr>
      <w:tr w:rsidR="00085EAF" w:rsidRPr="00DC5B5F" w:rsidTr="00085EAF">
        <w:tc>
          <w:tcPr>
            <w:tcW w:w="1440" w:type="dxa"/>
          </w:tcPr>
          <w:p w:rsidR="00085EAF" w:rsidRPr="00DC5B5F" w:rsidRDefault="00085EAF" w:rsidP="0088726C">
            <w:pPr>
              <w:tabs>
                <w:tab w:val="left" w:pos="360"/>
              </w:tabs>
            </w:pPr>
            <w:r w:rsidRPr="00DC5B5F">
              <w:t>1</w:t>
            </w:r>
            <w:r w:rsidRPr="005148EB">
              <w:rPr>
                <w:vertAlign w:val="superscript"/>
              </w:rPr>
              <w:t>st</w:t>
            </w:r>
            <w:r>
              <w:t xml:space="preserve"> – 2</w:t>
            </w:r>
            <w:r w:rsidRPr="00085EAF">
              <w:rPr>
                <w:vertAlign w:val="superscript"/>
              </w:rPr>
              <w:t>nd</w:t>
            </w:r>
            <w:r>
              <w:t xml:space="preserve"> </w:t>
            </w:r>
          </w:p>
        </w:tc>
        <w:tc>
          <w:tcPr>
            <w:tcW w:w="8100" w:type="dxa"/>
          </w:tcPr>
          <w:p w:rsidR="00085EAF" w:rsidRPr="00DC5B5F" w:rsidRDefault="00085EAF" w:rsidP="0088726C">
            <w:pPr>
              <w:tabs>
                <w:tab w:val="left" w:pos="360"/>
              </w:tabs>
            </w:pPr>
            <w:r w:rsidRPr="00DC5B5F">
              <w:t>Student sets up meeting with C</w:t>
            </w:r>
            <w:r>
              <w:t>WEE</w:t>
            </w:r>
            <w:r w:rsidRPr="00DC5B5F">
              <w:t xml:space="preserve"> Instructor to review/modify/finalize objectives and discusses course requirements. Student submits finalized objectives and 1</w:t>
            </w:r>
            <w:r w:rsidRPr="005148EB">
              <w:rPr>
                <w:vertAlign w:val="superscript"/>
              </w:rPr>
              <w:t xml:space="preserve">st </w:t>
            </w:r>
            <w:r w:rsidRPr="00DC5B5F">
              <w:t>St</w:t>
            </w:r>
            <w:r>
              <w:t>udent Evaluation of Personal Workplace Competencies</w:t>
            </w:r>
          </w:p>
        </w:tc>
        <w:tc>
          <w:tcPr>
            <w:tcW w:w="1733" w:type="dxa"/>
          </w:tcPr>
          <w:p w:rsidR="00085EAF" w:rsidRPr="00DC5B5F" w:rsidRDefault="00085EAF" w:rsidP="0088726C">
            <w:pPr>
              <w:tabs>
                <w:tab w:val="left" w:pos="360"/>
              </w:tabs>
              <w:jc w:val="right"/>
            </w:pPr>
            <w:r>
              <w:t xml:space="preserve"> </w:t>
            </w:r>
            <w:r w:rsidRPr="00DC5B5F">
              <w:t>(</w:t>
            </w:r>
            <w:r>
              <w:t>15</w:t>
            </w:r>
            <w:r w:rsidRPr="00DC5B5F">
              <w:t>) _</w:t>
            </w:r>
            <w:r>
              <w:t>_</w:t>
            </w:r>
            <w:r w:rsidRPr="00DC5B5F">
              <w:t>___</w:t>
            </w:r>
          </w:p>
        </w:tc>
      </w:tr>
      <w:tr w:rsidR="00085EAF" w:rsidTr="00085EAF">
        <w:tc>
          <w:tcPr>
            <w:tcW w:w="1440" w:type="dxa"/>
          </w:tcPr>
          <w:p w:rsidR="00085EAF" w:rsidRDefault="00085EAF" w:rsidP="0088726C">
            <w:pPr>
              <w:tabs>
                <w:tab w:val="left" w:pos="360"/>
              </w:tabs>
            </w:pPr>
            <w:r>
              <w:t>3</w:t>
            </w:r>
            <w:r>
              <w:rPr>
                <w:vertAlign w:val="superscript"/>
              </w:rPr>
              <w:t>r</w:t>
            </w:r>
            <w:r w:rsidRPr="005148EB">
              <w:rPr>
                <w:vertAlign w:val="superscript"/>
              </w:rPr>
              <w:t>d</w:t>
            </w:r>
            <w:r>
              <w:t xml:space="preserve"> – 6</w:t>
            </w:r>
            <w:r w:rsidRPr="005148EB">
              <w:rPr>
                <w:vertAlign w:val="superscript"/>
              </w:rPr>
              <w:t>th</w:t>
            </w:r>
          </w:p>
        </w:tc>
        <w:tc>
          <w:tcPr>
            <w:tcW w:w="8100" w:type="dxa"/>
          </w:tcPr>
          <w:p w:rsidR="00085EAF" w:rsidRDefault="00085EAF" w:rsidP="0088726C">
            <w:pPr>
              <w:tabs>
                <w:tab w:val="left" w:pos="360"/>
              </w:tabs>
            </w:pPr>
            <w:r>
              <w:t xml:space="preserve">CWEE Instructor visits Employer and confirms validity of objectives. </w:t>
            </w:r>
          </w:p>
          <w:p w:rsidR="00085EAF" w:rsidRDefault="00085EAF" w:rsidP="0088726C">
            <w:pPr>
              <w:tabs>
                <w:tab w:val="left" w:pos="360"/>
              </w:tabs>
            </w:pPr>
            <w:r>
              <w:t>Turns in Objective/Agreement to CWEE Office. (</w:t>
            </w:r>
            <w:r w:rsidRPr="0060452E">
              <w:rPr>
                <w:b/>
                <w:i/>
                <w:u w:val="single"/>
              </w:rPr>
              <w:t>March 23</w:t>
            </w:r>
            <w:r w:rsidRPr="0060452E">
              <w:rPr>
                <w:b/>
                <w:i/>
                <w:u w:val="single"/>
                <w:vertAlign w:val="superscript"/>
              </w:rPr>
              <w:t>rd</w:t>
            </w:r>
            <w:r w:rsidRPr="0060452E">
              <w:rPr>
                <w:b/>
                <w:i/>
                <w:u w:val="single"/>
              </w:rPr>
              <w:t xml:space="preserve"> – April 10</w:t>
            </w:r>
            <w:r w:rsidRPr="0060452E">
              <w:rPr>
                <w:b/>
                <w:i/>
                <w:u w:val="single"/>
                <w:vertAlign w:val="superscript"/>
              </w:rPr>
              <w:t>th</w:t>
            </w:r>
            <w:r w:rsidRPr="00085EAF">
              <w:rPr>
                <w:i/>
                <w:u w:val="single"/>
              </w:rPr>
              <w:t>)</w:t>
            </w:r>
            <w:r>
              <w:t xml:space="preserve"> </w:t>
            </w:r>
          </w:p>
        </w:tc>
        <w:tc>
          <w:tcPr>
            <w:tcW w:w="1733" w:type="dxa"/>
          </w:tcPr>
          <w:p w:rsidR="00085EAF" w:rsidRDefault="00085EAF" w:rsidP="0088726C">
            <w:pPr>
              <w:tabs>
                <w:tab w:val="left" w:pos="360"/>
              </w:tabs>
              <w:jc w:val="right"/>
            </w:pPr>
            <w:r>
              <w:t xml:space="preserve">  (5) _____</w:t>
            </w:r>
          </w:p>
        </w:tc>
      </w:tr>
      <w:tr w:rsidR="00085EAF" w:rsidTr="00085EAF">
        <w:tc>
          <w:tcPr>
            <w:tcW w:w="1440" w:type="dxa"/>
          </w:tcPr>
          <w:p w:rsidR="0060452E" w:rsidRPr="0060452E" w:rsidRDefault="0060452E" w:rsidP="0088726C">
            <w:pPr>
              <w:tabs>
                <w:tab w:val="left" w:pos="360"/>
              </w:tabs>
            </w:pPr>
            <w:r>
              <w:t>7</w:t>
            </w:r>
            <w:r w:rsidRPr="0060452E">
              <w:rPr>
                <w:vertAlign w:val="superscript"/>
              </w:rPr>
              <w:t>th</w:t>
            </w:r>
            <w:r>
              <w:t xml:space="preserve"> -8</w:t>
            </w:r>
            <w:r w:rsidRPr="0060452E">
              <w:rPr>
                <w:vertAlign w:val="superscript"/>
              </w:rPr>
              <w:t>th</w:t>
            </w:r>
            <w:r>
              <w:t xml:space="preserve"> </w:t>
            </w:r>
          </w:p>
          <w:p w:rsidR="0060452E" w:rsidRDefault="0060452E" w:rsidP="0088726C">
            <w:pPr>
              <w:tabs>
                <w:tab w:val="left" w:pos="360"/>
              </w:tabs>
            </w:pPr>
          </w:p>
        </w:tc>
        <w:tc>
          <w:tcPr>
            <w:tcW w:w="8100" w:type="dxa"/>
          </w:tcPr>
          <w:p w:rsidR="0060452E" w:rsidRDefault="00085EAF" w:rsidP="0088726C">
            <w:pPr>
              <w:tabs>
                <w:tab w:val="left" w:pos="360"/>
              </w:tabs>
            </w:pPr>
            <w:r>
              <w:t xml:space="preserve">Student meets with CWEE Instructor to discuss progress and remainder of course requirements, etc. </w:t>
            </w:r>
            <w:r w:rsidR="0060452E">
              <w:t>(</w:t>
            </w:r>
            <w:r w:rsidR="0060452E" w:rsidRPr="0060452E">
              <w:rPr>
                <w:b/>
                <w:i/>
                <w:u w:val="single"/>
              </w:rPr>
              <w:t>April 20</w:t>
            </w:r>
            <w:r w:rsidR="0060452E" w:rsidRPr="0060452E">
              <w:rPr>
                <w:b/>
                <w:i/>
                <w:u w:val="single"/>
                <w:vertAlign w:val="superscript"/>
              </w:rPr>
              <w:t>th</w:t>
            </w:r>
            <w:r w:rsidR="0060452E" w:rsidRPr="0060452E">
              <w:rPr>
                <w:b/>
                <w:i/>
                <w:u w:val="single"/>
              </w:rPr>
              <w:t xml:space="preserve"> – May 1</w:t>
            </w:r>
            <w:r w:rsidR="0060452E" w:rsidRPr="0060452E">
              <w:rPr>
                <w:b/>
                <w:i/>
                <w:u w:val="single"/>
                <w:vertAlign w:val="superscript"/>
              </w:rPr>
              <w:t>st</w:t>
            </w:r>
            <w:r w:rsidR="0060452E">
              <w:t>)</w:t>
            </w:r>
          </w:p>
        </w:tc>
        <w:tc>
          <w:tcPr>
            <w:tcW w:w="1733" w:type="dxa"/>
          </w:tcPr>
          <w:p w:rsidR="00085EAF" w:rsidRDefault="00085EAF" w:rsidP="0088726C">
            <w:pPr>
              <w:tabs>
                <w:tab w:val="left" w:pos="360"/>
              </w:tabs>
              <w:jc w:val="right"/>
            </w:pPr>
            <w:r>
              <w:t xml:space="preserve">  (5) _____</w:t>
            </w:r>
          </w:p>
        </w:tc>
      </w:tr>
      <w:tr w:rsidR="00085EAF" w:rsidTr="00085EAF">
        <w:tc>
          <w:tcPr>
            <w:tcW w:w="1440" w:type="dxa"/>
          </w:tcPr>
          <w:p w:rsidR="00085EAF" w:rsidRDefault="0060452E" w:rsidP="0088726C">
            <w:pPr>
              <w:tabs>
                <w:tab w:val="left" w:pos="360"/>
              </w:tabs>
            </w:pPr>
            <w:r>
              <w:t>9</w:t>
            </w:r>
            <w:r w:rsidR="00085EAF" w:rsidRPr="005148EB">
              <w:rPr>
                <w:vertAlign w:val="superscript"/>
              </w:rPr>
              <w:t>th</w:t>
            </w:r>
          </w:p>
        </w:tc>
        <w:tc>
          <w:tcPr>
            <w:tcW w:w="8100" w:type="dxa"/>
          </w:tcPr>
          <w:p w:rsidR="00085EAF" w:rsidRDefault="00085EAF" w:rsidP="0088726C">
            <w:pPr>
              <w:tabs>
                <w:tab w:val="left" w:pos="360"/>
              </w:tabs>
            </w:pPr>
            <w:r>
              <w:t>Student completes Field Report and mails/delivers it to CWEE Instructor. Maximum of 50 points awarded for field report, based on format, content, clarity of presentation, and timely submission. Student also makes appointment for final meeting with CWEE Instructor.</w:t>
            </w:r>
            <w:r w:rsidR="0060452E">
              <w:t>(</w:t>
            </w:r>
            <w:r w:rsidR="0060452E" w:rsidRPr="0060452E">
              <w:rPr>
                <w:b/>
                <w:i/>
                <w:u w:val="single"/>
              </w:rPr>
              <w:t>By May 8</w:t>
            </w:r>
            <w:r w:rsidR="0060452E" w:rsidRPr="0060452E">
              <w:rPr>
                <w:b/>
                <w:i/>
                <w:u w:val="single"/>
                <w:vertAlign w:val="superscript"/>
              </w:rPr>
              <w:t>th</w:t>
            </w:r>
            <w:r w:rsidR="0060452E">
              <w:t xml:space="preserve">) </w:t>
            </w:r>
          </w:p>
        </w:tc>
        <w:tc>
          <w:tcPr>
            <w:tcW w:w="1733" w:type="dxa"/>
          </w:tcPr>
          <w:p w:rsidR="00085EAF" w:rsidRDefault="00085EAF" w:rsidP="0088726C">
            <w:pPr>
              <w:tabs>
                <w:tab w:val="left" w:pos="360"/>
              </w:tabs>
              <w:jc w:val="right"/>
            </w:pPr>
            <w:r>
              <w:t xml:space="preserve"> (50) _____</w:t>
            </w:r>
          </w:p>
        </w:tc>
      </w:tr>
      <w:tr w:rsidR="00085EAF" w:rsidTr="00085EAF">
        <w:tc>
          <w:tcPr>
            <w:tcW w:w="1440" w:type="dxa"/>
          </w:tcPr>
          <w:p w:rsidR="00085EAF" w:rsidRDefault="0060452E" w:rsidP="0088726C">
            <w:pPr>
              <w:tabs>
                <w:tab w:val="left" w:pos="360"/>
              </w:tabs>
            </w:pPr>
            <w:r>
              <w:t>9</w:t>
            </w:r>
            <w:r w:rsidR="00085EAF" w:rsidRPr="005148EB">
              <w:rPr>
                <w:vertAlign w:val="superscript"/>
              </w:rPr>
              <w:t>th</w:t>
            </w:r>
            <w:r>
              <w:t xml:space="preserve"> – 11</w:t>
            </w:r>
            <w:r w:rsidR="00085EAF" w:rsidRPr="005148EB">
              <w:rPr>
                <w:vertAlign w:val="superscript"/>
              </w:rPr>
              <w:t>th</w:t>
            </w:r>
          </w:p>
        </w:tc>
        <w:tc>
          <w:tcPr>
            <w:tcW w:w="8100" w:type="dxa"/>
          </w:tcPr>
          <w:p w:rsidR="00085EAF" w:rsidRDefault="00085EAF" w:rsidP="0088726C">
            <w:pPr>
              <w:tabs>
                <w:tab w:val="left" w:pos="360"/>
              </w:tabs>
            </w:pPr>
            <w:r>
              <w:t>CWEE Instructor visits job site and picks up Employer’s Final Rating Form; discusses Student’s status; assigns points based on employer’s rating: 90 points maximum allotted according to the following (A = 4, B = 3, C = 2, D = 1) cumulative conversion table:</w:t>
            </w:r>
            <w:r w:rsidR="0060452E">
              <w:t xml:space="preserve"> (</w:t>
            </w:r>
            <w:r w:rsidR="0060452E" w:rsidRPr="0060452E">
              <w:rPr>
                <w:b/>
                <w:i/>
                <w:u w:val="single"/>
              </w:rPr>
              <w:t>May 4</w:t>
            </w:r>
            <w:r w:rsidR="0060452E" w:rsidRPr="0060452E">
              <w:rPr>
                <w:b/>
                <w:i/>
                <w:u w:val="single"/>
                <w:vertAlign w:val="superscript"/>
              </w:rPr>
              <w:t>th</w:t>
            </w:r>
            <w:r w:rsidR="0060452E" w:rsidRPr="0060452E">
              <w:rPr>
                <w:b/>
                <w:i/>
                <w:u w:val="single"/>
              </w:rPr>
              <w:t>-</w:t>
            </w:r>
            <w:r w:rsidR="0060452E">
              <w:rPr>
                <w:b/>
                <w:i/>
                <w:u w:val="single"/>
              </w:rPr>
              <w:t>20</w:t>
            </w:r>
            <w:r w:rsidR="0060452E" w:rsidRPr="0060452E">
              <w:rPr>
                <w:b/>
                <w:i/>
                <w:u w:val="single"/>
                <w:vertAlign w:val="superscript"/>
              </w:rPr>
              <w:t>th</w:t>
            </w:r>
            <w:r w:rsidR="0060452E">
              <w:t xml:space="preserve">) </w:t>
            </w:r>
          </w:p>
          <w:p w:rsidR="00085EAF" w:rsidRDefault="00085EAF" w:rsidP="0088726C">
            <w:pPr>
              <w:tabs>
                <w:tab w:val="left" w:pos="360"/>
              </w:tabs>
            </w:pPr>
            <w:r>
              <w:t>GPA of 4.0             =   90 points                GPA of 2.0 –  3.4   =   50 points</w:t>
            </w:r>
          </w:p>
          <w:p w:rsidR="00085EAF" w:rsidRDefault="00085EAF" w:rsidP="0088726C">
            <w:pPr>
              <w:tabs>
                <w:tab w:val="left" w:pos="360"/>
              </w:tabs>
            </w:pPr>
            <w:r>
              <w:t>GPA of 3.5 –  3.9   =   80 points                GPA of 1.5 –  1.9   =   40 points</w:t>
            </w:r>
          </w:p>
          <w:p w:rsidR="00085EAF" w:rsidRDefault="00085EAF" w:rsidP="0088726C">
            <w:pPr>
              <w:tabs>
                <w:tab w:val="left" w:pos="360"/>
              </w:tabs>
            </w:pPr>
            <w:r>
              <w:t>GPA of 3.0 –  3.4   =   70 points                GPA of 1.0 –  1.4   =   30 points</w:t>
            </w:r>
          </w:p>
          <w:p w:rsidR="00085EAF" w:rsidRDefault="00085EAF" w:rsidP="0088726C">
            <w:pPr>
              <w:tabs>
                <w:tab w:val="left" w:pos="360"/>
              </w:tabs>
            </w:pPr>
            <w:r>
              <w:t>GPA of 2.5 –  2.9   =   60 points</w:t>
            </w:r>
          </w:p>
          <w:p w:rsidR="00085EAF" w:rsidRDefault="00085EAF" w:rsidP="0088726C">
            <w:pPr>
              <w:tabs>
                <w:tab w:val="left" w:pos="360"/>
              </w:tabs>
            </w:pPr>
            <w:r w:rsidRPr="005148EB">
              <w:rPr>
                <w:i/>
              </w:rPr>
              <w:t>Example</w:t>
            </w:r>
            <w:r>
              <w:t xml:space="preserve">: Student receives following employer grades for 4 objectives: A, B, B, C. (A = 4, B = 3, B = 3, C = 2) -- 4 + 3 + 3 + 2 = 12; 12 ÷ 4 = 3.0; which results in 70 points. </w:t>
            </w:r>
          </w:p>
        </w:tc>
        <w:tc>
          <w:tcPr>
            <w:tcW w:w="1733" w:type="dxa"/>
          </w:tcPr>
          <w:p w:rsidR="00085EAF" w:rsidRDefault="00085EAF" w:rsidP="0088726C">
            <w:pPr>
              <w:tabs>
                <w:tab w:val="left" w:pos="360"/>
              </w:tabs>
              <w:jc w:val="right"/>
            </w:pPr>
            <w:r>
              <w:t>(90) _____</w:t>
            </w:r>
          </w:p>
        </w:tc>
      </w:tr>
      <w:tr w:rsidR="00085EAF" w:rsidTr="00085EAF">
        <w:tc>
          <w:tcPr>
            <w:tcW w:w="1440" w:type="dxa"/>
          </w:tcPr>
          <w:p w:rsidR="00085EAF" w:rsidRDefault="0060452E" w:rsidP="0088726C">
            <w:pPr>
              <w:tabs>
                <w:tab w:val="left" w:pos="360"/>
              </w:tabs>
            </w:pPr>
            <w:r>
              <w:t>9</w:t>
            </w:r>
            <w:r w:rsidR="00085EAF" w:rsidRPr="005148EB">
              <w:rPr>
                <w:vertAlign w:val="superscript"/>
              </w:rPr>
              <w:t>th</w:t>
            </w:r>
            <w:r>
              <w:t xml:space="preserve"> – 11</w:t>
            </w:r>
            <w:r w:rsidR="00085EAF" w:rsidRPr="005148EB">
              <w:rPr>
                <w:vertAlign w:val="superscript"/>
              </w:rPr>
              <w:t>th</w:t>
            </w:r>
          </w:p>
        </w:tc>
        <w:tc>
          <w:tcPr>
            <w:tcW w:w="8100" w:type="dxa"/>
          </w:tcPr>
          <w:p w:rsidR="00085EAF" w:rsidRDefault="00085EAF" w:rsidP="0088726C">
            <w:pPr>
              <w:tabs>
                <w:tab w:val="left" w:pos="360"/>
              </w:tabs>
            </w:pPr>
            <w:r>
              <w:t>Student meets with CWEE Instructor to review entire semes</w:t>
            </w:r>
            <w:r w:rsidR="0060452E">
              <w:t>ter and completes the following (</w:t>
            </w:r>
            <w:r w:rsidR="0060452E" w:rsidRPr="0060452E">
              <w:rPr>
                <w:b/>
                <w:i/>
                <w:u w:val="single"/>
              </w:rPr>
              <w:t>May 4</w:t>
            </w:r>
            <w:r w:rsidR="0060452E" w:rsidRPr="0060452E">
              <w:rPr>
                <w:b/>
                <w:i/>
                <w:u w:val="single"/>
                <w:vertAlign w:val="superscript"/>
              </w:rPr>
              <w:t>th</w:t>
            </w:r>
            <w:r w:rsidR="0060452E">
              <w:rPr>
                <w:b/>
                <w:i/>
                <w:u w:val="single"/>
              </w:rPr>
              <w:t>-20</w:t>
            </w:r>
            <w:r w:rsidR="0060452E" w:rsidRPr="0060452E">
              <w:rPr>
                <w:b/>
                <w:i/>
                <w:u w:val="single"/>
                <w:vertAlign w:val="superscript"/>
              </w:rPr>
              <w:t>th</w:t>
            </w:r>
            <w:r w:rsidR="0060452E">
              <w:t>):</w:t>
            </w:r>
          </w:p>
          <w:p w:rsidR="00085EAF" w:rsidRDefault="00085EAF" w:rsidP="00085EAF">
            <w:pPr>
              <w:pStyle w:val="ListParagraph"/>
              <w:numPr>
                <w:ilvl w:val="0"/>
                <w:numId w:val="1"/>
              </w:numPr>
              <w:tabs>
                <w:tab w:val="left" w:pos="360"/>
              </w:tabs>
              <w:ind w:left="72" w:hanging="72"/>
            </w:pPr>
            <w:r>
              <w:t>Student submits updated, one page résumé (10 points)</w:t>
            </w:r>
          </w:p>
          <w:p w:rsidR="00085EAF" w:rsidRDefault="00085EAF" w:rsidP="00085EAF">
            <w:pPr>
              <w:pStyle w:val="ListParagraph"/>
              <w:numPr>
                <w:ilvl w:val="0"/>
                <w:numId w:val="1"/>
              </w:numPr>
              <w:tabs>
                <w:tab w:val="left" w:pos="360"/>
              </w:tabs>
              <w:ind w:left="72" w:hanging="72"/>
            </w:pPr>
            <w:r>
              <w:t>Student submits 2</w:t>
            </w:r>
            <w:r w:rsidRPr="005148EB">
              <w:rPr>
                <w:vertAlign w:val="superscript"/>
              </w:rPr>
              <w:t>nd</w:t>
            </w:r>
            <w:r>
              <w:t xml:space="preserve"> </w:t>
            </w:r>
            <w:r w:rsidRPr="00DC5B5F">
              <w:t>St</w:t>
            </w:r>
            <w:r>
              <w:t xml:space="preserve">udent Evaluation of Personal Workplace Competencies </w:t>
            </w:r>
          </w:p>
          <w:p w:rsidR="00085EAF" w:rsidRDefault="00085EAF" w:rsidP="0088726C">
            <w:r>
              <w:t xml:space="preserve">      And Employer’s Evaluation of Workplace Competencies (10 points) </w:t>
            </w:r>
          </w:p>
          <w:p w:rsidR="00085EAF" w:rsidRDefault="00085EAF" w:rsidP="00085EAF">
            <w:pPr>
              <w:pStyle w:val="ListParagraph"/>
              <w:numPr>
                <w:ilvl w:val="0"/>
                <w:numId w:val="1"/>
              </w:numPr>
              <w:tabs>
                <w:tab w:val="left" w:pos="360"/>
              </w:tabs>
              <w:ind w:left="72" w:hanging="72"/>
            </w:pPr>
            <w:r>
              <w:t>Discusses performance on objectives/employer’s final rating. Tells own sense</w:t>
            </w:r>
          </w:p>
          <w:p w:rsidR="00085EAF" w:rsidRDefault="00085EAF" w:rsidP="0088726C">
            <w:pPr>
              <w:tabs>
                <w:tab w:val="left" w:pos="252"/>
              </w:tabs>
            </w:pPr>
            <w:r>
              <w:t xml:space="preserve">      of progress and hears CWEE Instructor feedback on both the Field Report and    </w:t>
            </w:r>
          </w:p>
          <w:p w:rsidR="00085EAF" w:rsidRDefault="00085EAF" w:rsidP="0088726C">
            <w:pPr>
              <w:tabs>
                <w:tab w:val="left" w:pos="252"/>
              </w:tabs>
            </w:pPr>
            <w:r>
              <w:t xml:space="preserve">      </w:t>
            </w:r>
            <w:proofErr w:type="gramStart"/>
            <w:r>
              <w:t>overall</w:t>
            </w:r>
            <w:proofErr w:type="gramEnd"/>
            <w:r>
              <w:t xml:space="preserve"> student participation during the school term. (10 points)</w:t>
            </w:r>
          </w:p>
        </w:tc>
        <w:tc>
          <w:tcPr>
            <w:tcW w:w="1733" w:type="dxa"/>
          </w:tcPr>
          <w:p w:rsidR="00085EAF" w:rsidRDefault="00085EAF" w:rsidP="0088726C">
            <w:pPr>
              <w:tabs>
                <w:tab w:val="left" w:pos="360"/>
              </w:tabs>
              <w:jc w:val="right"/>
            </w:pPr>
            <w:r>
              <w:t xml:space="preserve"> (30) _____</w:t>
            </w:r>
          </w:p>
        </w:tc>
      </w:tr>
      <w:tr w:rsidR="00085EAF" w:rsidTr="00085EAF">
        <w:tc>
          <w:tcPr>
            <w:tcW w:w="1440" w:type="dxa"/>
          </w:tcPr>
          <w:p w:rsidR="00085EAF" w:rsidRDefault="00085EAF" w:rsidP="0088726C">
            <w:pPr>
              <w:tabs>
                <w:tab w:val="left" w:pos="360"/>
              </w:tabs>
            </w:pPr>
          </w:p>
        </w:tc>
        <w:tc>
          <w:tcPr>
            <w:tcW w:w="8100" w:type="dxa"/>
          </w:tcPr>
          <w:p w:rsidR="00085EAF" w:rsidRDefault="00085EAF" w:rsidP="0088726C">
            <w:pPr>
              <w:tabs>
                <w:tab w:val="left" w:pos="360"/>
              </w:tabs>
            </w:pPr>
            <w:r>
              <w:t>Point loss due to late objectives. Students who fail to submit finalized objective agreement form by close of 5</w:t>
            </w:r>
            <w:r w:rsidRPr="005148EB">
              <w:rPr>
                <w:vertAlign w:val="superscript"/>
              </w:rPr>
              <w:t>th</w:t>
            </w:r>
            <w:r>
              <w:t xml:space="preserve"> week are subject to a 5 point deduction for each (working) day form is late. Forms submitted one week late can result in a</w:t>
            </w:r>
          </w:p>
          <w:p w:rsidR="00085EAF" w:rsidRDefault="00085EAF" w:rsidP="0088726C">
            <w:pPr>
              <w:tabs>
                <w:tab w:val="left" w:pos="360"/>
              </w:tabs>
            </w:pPr>
            <w:r>
              <w:t xml:space="preserve"> 25 point deduction. (</w:t>
            </w:r>
            <w:r w:rsidRPr="005148EB">
              <w:rPr>
                <w:b/>
              </w:rPr>
              <w:t>Reminder</w:t>
            </w:r>
            <w:r>
              <w:t>: Failure to submit finalized objective agreement form by 7</w:t>
            </w:r>
            <w:r w:rsidRPr="005148EB">
              <w:rPr>
                <w:vertAlign w:val="superscript"/>
              </w:rPr>
              <w:t>th</w:t>
            </w:r>
            <w:r>
              <w:t xml:space="preserve"> week will result in an automatic drop from the course.) </w:t>
            </w:r>
          </w:p>
        </w:tc>
        <w:tc>
          <w:tcPr>
            <w:tcW w:w="1733" w:type="dxa"/>
          </w:tcPr>
          <w:p w:rsidR="00085EAF" w:rsidRDefault="00085EAF" w:rsidP="0088726C">
            <w:pPr>
              <w:tabs>
                <w:tab w:val="left" w:pos="360"/>
              </w:tabs>
              <w:jc w:val="right"/>
            </w:pPr>
            <w:r>
              <w:t xml:space="preserve">  (-) ______</w:t>
            </w:r>
          </w:p>
        </w:tc>
      </w:tr>
      <w:tr w:rsidR="00085EAF" w:rsidTr="00085EAF">
        <w:tc>
          <w:tcPr>
            <w:tcW w:w="1440" w:type="dxa"/>
          </w:tcPr>
          <w:p w:rsidR="00085EAF" w:rsidRDefault="00085EAF" w:rsidP="0088726C">
            <w:pPr>
              <w:tabs>
                <w:tab w:val="left" w:pos="360"/>
              </w:tabs>
            </w:pPr>
            <w:r>
              <w:t>Final grade based on points awarded.</w:t>
            </w:r>
          </w:p>
        </w:tc>
        <w:tc>
          <w:tcPr>
            <w:tcW w:w="8100" w:type="dxa"/>
          </w:tcPr>
          <w:p w:rsidR="00085EAF" w:rsidRDefault="00085EAF" w:rsidP="0088726C">
            <w:pPr>
              <w:tabs>
                <w:tab w:val="left" w:pos="360"/>
              </w:tabs>
            </w:pPr>
            <w:r>
              <w:t xml:space="preserve">A = 180 – 200 points                  </w:t>
            </w:r>
          </w:p>
          <w:p w:rsidR="00085EAF" w:rsidRDefault="00085EAF" w:rsidP="0088726C">
            <w:pPr>
              <w:tabs>
                <w:tab w:val="left" w:pos="360"/>
              </w:tabs>
            </w:pPr>
            <w:r>
              <w:t xml:space="preserve">B = 160 – 179 points                  </w:t>
            </w:r>
          </w:p>
          <w:p w:rsidR="00085EAF" w:rsidRDefault="00085EAF" w:rsidP="0088726C">
            <w:pPr>
              <w:tabs>
                <w:tab w:val="left" w:pos="360"/>
              </w:tabs>
            </w:pPr>
            <w:r>
              <w:t>C = 140 – 159 points</w:t>
            </w:r>
          </w:p>
          <w:p w:rsidR="00085EAF" w:rsidRDefault="00085EAF" w:rsidP="0088726C">
            <w:pPr>
              <w:tabs>
                <w:tab w:val="left" w:pos="360"/>
              </w:tabs>
            </w:pPr>
            <w:r>
              <w:t>D = 120 – 139 points</w:t>
            </w:r>
          </w:p>
          <w:p w:rsidR="00085EAF" w:rsidRDefault="00085EAF" w:rsidP="0088726C">
            <w:pPr>
              <w:tabs>
                <w:tab w:val="left" w:pos="360"/>
              </w:tabs>
            </w:pPr>
            <w:r>
              <w:t>F =  ≥ 119</w:t>
            </w:r>
          </w:p>
          <w:p w:rsidR="00085EAF" w:rsidRDefault="00085EAF" w:rsidP="0088726C">
            <w:pPr>
              <w:tabs>
                <w:tab w:val="left" w:pos="360"/>
              </w:tabs>
            </w:pPr>
            <w:r w:rsidRPr="005148EB">
              <w:rPr>
                <w:b/>
              </w:rPr>
              <w:t>Reminder</w:t>
            </w:r>
            <w:r>
              <w:t xml:space="preserve">: COOP-160, 170 and 170A students receive either letter grade or Credit/No Credit. 140 points minimum is required for Credit Grade. </w:t>
            </w:r>
          </w:p>
          <w:p w:rsidR="00085EAF" w:rsidRDefault="00085EAF" w:rsidP="0088726C">
            <w:pPr>
              <w:tabs>
                <w:tab w:val="left" w:pos="360"/>
              </w:tabs>
            </w:pPr>
          </w:p>
          <w:p w:rsidR="00085EAF" w:rsidRDefault="00085EAF" w:rsidP="0088726C">
            <w:pPr>
              <w:tabs>
                <w:tab w:val="left" w:pos="360"/>
              </w:tabs>
            </w:pPr>
          </w:p>
        </w:tc>
        <w:tc>
          <w:tcPr>
            <w:tcW w:w="1733" w:type="dxa"/>
          </w:tcPr>
          <w:p w:rsidR="00085EAF" w:rsidRDefault="00085EAF" w:rsidP="0088726C">
            <w:pPr>
              <w:tabs>
                <w:tab w:val="left" w:pos="360"/>
              </w:tabs>
              <w:jc w:val="right"/>
            </w:pPr>
            <w:r>
              <w:lastRenderedPageBreak/>
              <w:t>(200) _____</w:t>
            </w:r>
          </w:p>
          <w:p w:rsidR="00085EAF" w:rsidRDefault="00085EAF" w:rsidP="0088726C">
            <w:pPr>
              <w:tabs>
                <w:tab w:val="left" w:pos="360"/>
              </w:tabs>
              <w:jc w:val="right"/>
            </w:pPr>
          </w:p>
          <w:p w:rsidR="00085EAF" w:rsidRDefault="00085EAF" w:rsidP="0088726C">
            <w:pPr>
              <w:tabs>
                <w:tab w:val="left" w:pos="360"/>
              </w:tabs>
              <w:jc w:val="center"/>
            </w:pPr>
            <w:r>
              <w:t>Total  points possible</w:t>
            </w:r>
          </w:p>
        </w:tc>
      </w:tr>
    </w:tbl>
    <w:p w:rsidR="00C731D8" w:rsidRDefault="0052016E"/>
    <w:sectPr w:rsidR="00C731D8" w:rsidSect="00085E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90329A"/>
    <w:multiLevelType w:val="hybridMultilevel"/>
    <w:tmpl w:val="191A4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AF"/>
    <w:rsid w:val="00085EAF"/>
    <w:rsid w:val="0052016E"/>
    <w:rsid w:val="0060452E"/>
    <w:rsid w:val="00903124"/>
    <w:rsid w:val="009A039D"/>
    <w:rsid w:val="00AA5848"/>
    <w:rsid w:val="00F2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C6BC5-C81A-4C24-B4F0-44B522BC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E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EAF"/>
    <w:pPr>
      <w:ind w:left="720"/>
      <w:contextualSpacing/>
    </w:pPr>
  </w:style>
  <w:style w:type="paragraph" w:styleId="BalloonText">
    <w:name w:val="Balloon Text"/>
    <w:basedOn w:val="Normal"/>
    <w:link w:val="BalloonTextChar"/>
    <w:uiPriority w:val="99"/>
    <w:semiHidden/>
    <w:unhideWhenUsed/>
    <w:rsid w:val="00AA58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8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Tara</dc:creator>
  <cp:keywords/>
  <dc:description/>
  <cp:lastModifiedBy>Sanders, Tara</cp:lastModifiedBy>
  <cp:revision>3</cp:revision>
  <cp:lastPrinted>2015-02-19T17:07:00Z</cp:lastPrinted>
  <dcterms:created xsi:type="dcterms:W3CDTF">2015-02-18T21:08:00Z</dcterms:created>
  <dcterms:modified xsi:type="dcterms:W3CDTF">2015-02-20T00:45:00Z</dcterms:modified>
</cp:coreProperties>
</file>