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A18FC" w14:textId="77777777" w:rsidR="0099625D" w:rsidRPr="001B0FEC" w:rsidRDefault="0099625D">
      <w:pPr>
        <w:pStyle w:val="Style"/>
        <w:spacing w:line="254" w:lineRule="exact"/>
        <w:ind w:left="3739" w:right="163"/>
        <w:rPr>
          <w:b/>
          <w:bCs/>
          <w:color w:val="000000"/>
        </w:rPr>
      </w:pPr>
    </w:p>
    <w:p w14:paraId="576D2308" w14:textId="77777777" w:rsidR="0099625D" w:rsidRPr="001B0FEC" w:rsidRDefault="0099625D" w:rsidP="0099625D">
      <w:pPr>
        <w:jc w:val="center"/>
        <w:rPr>
          <w:rFonts w:ascii="Arial" w:hAnsi="Arial" w:cs="Arial"/>
          <w:b/>
          <w:sz w:val="24"/>
          <w:szCs w:val="24"/>
        </w:rPr>
      </w:pPr>
      <w:r w:rsidRPr="001B0FEC">
        <w:rPr>
          <w:rFonts w:ascii="Arial" w:hAnsi="Arial" w:cs="Arial"/>
          <w:b/>
          <w:sz w:val="24"/>
          <w:szCs w:val="24"/>
        </w:rPr>
        <w:t>BYLAWS</w:t>
      </w:r>
    </w:p>
    <w:p w14:paraId="10E5DF8C" w14:textId="7A4850BA" w:rsidR="0099625D" w:rsidRPr="001B0FEC" w:rsidRDefault="0099625D" w:rsidP="0099625D">
      <w:pPr>
        <w:jc w:val="center"/>
        <w:rPr>
          <w:rFonts w:ascii="Arial" w:hAnsi="Arial" w:cs="Arial"/>
          <w:sz w:val="24"/>
          <w:szCs w:val="24"/>
        </w:rPr>
      </w:pPr>
      <w:r w:rsidRPr="001B0FEC">
        <w:rPr>
          <w:rFonts w:ascii="Arial" w:hAnsi="Arial" w:cs="Arial"/>
          <w:sz w:val="24"/>
          <w:szCs w:val="24"/>
        </w:rPr>
        <w:t>Los</w:t>
      </w:r>
      <w:r w:rsidR="004F078E" w:rsidRPr="001B0FEC">
        <w:rPr>
          <w:rFonts w:ascii="Arial" w:hAnsi="Arial" w:cs="Arial"/>
          <w:sz w:val="24"/>
          <w:szCs w:val="24"/>
        </w:rPr>
        <w:t xml:space="preserve"> </w:t>
      </w:r>
      <w:r w:rsidRPr="001B0FEC">
        <w:rPr>
          <w:rFonts w:ascii="Arial" w:hAnsi="Arial" w:cs="Arial"/>
          <w:sz w:val="24"/>
          <w:szCs w:val="24"/>
        </w:rPr>
        <w:t>Medanos</w:t>
      </w:r>
      <w:r w:rsidR="004F078E" w:rsidRPr="001B0FEC">
        <w:rPr>
          <w:rFonts w:ascii="Arial" w:hAnsi="Arial" w:cs="Arial"/>
          <w:sz w:val="24"/>
          <w:szCs w:val="24"/>
        </w:rPr>
        <w:t xml:space="preserve"> </w:t>
      </w:r>
      <w:r w:rsidRPr="001B0FEC">
        <w:rPr>
          <w:rFonts w:ascii="Arial" w:hAnsi="Arial" w:cs="Arial"/>
          <w:sz w:val="24"/>
          <w:szCs w:val="24"/>
        </w:rPr>
        <w:t>College Associated Students</w:t>
      </w:r>
    </w:p>
    <w:p w14:paraId="5DBDB814" w14:textId="77777777" w:rsidR="0099625D" w:rsidRPr="001B0FEC" w:rsidRDefault="0099625D" w:rsidP="0099625D">
      <w:pPr>
        <w:jc w:val="center"/>
        <w:rPr>
          <w:rFonts w:ascii="Arial" w:hAnsi="Arial" w:cs="Arial"/>
          <w:sz w:val="24"/>
          <w:szCs w:val="24"/>
        </w:rPr>
      </w:pPr>
      <w:r w:rsidRPr="001B0FEC">
        <w:rPr>
          <w:rFonts w:ascii="Arial" w:hAnsi="Arial" w:cs="Arial"/>
          <w:sz w:val="24"/>
          <w:szCs w:val="24"/>
        </w:rPr>
        <w:t>A California</w:t>
      </w:r>
      <w:r w:rsidR="00F666F8" w:rsidRPr="001B0FEC">
        <w:rPr>
          <w:rFonts w:ascii="Arial" w:hAnsi="Arial" w:cs="Arial"/>
          <w:sz w:val="24"/>
          <w:szCs w:val="24"/>
        </w:rPr>
        <w:t xml:space="preserve"> </w:t>
      </w:r>
      <w:r w:rsidRPr="001B0FEC">
        <w:rPr>
          <w:rFonts w:ascii="Arial" w:hAnsi="Arial" w:cs="Arial"/>
          <w:sz w:val="24"/>
          <w:szCs w:val="24"/>
        </w:rPr>
        <w:t>Community College Student Government Organization</w:t>
      </w:r>
    </w:p>
    <w:p w14:paraId="524BB646" w14:textId="7D5B48B3" w:rsidR="0099625D" w:rsidRPr="001B0FEC" w:rsidRDefault="00455F87" w:rsidP="0099625D">
      <w:pPr>
        <w:jc w:val="center"/>
        <w:rPr>
          <w:rFonts w:ascii="Arial" w:hAnsi="Arial" w:cs="Arial"/>
          <w:sz w:val="24"/>
          <w:szCs w:val="24"/>
        </w:rPr>
      </w:pPr>
      <w:r w:rsidRPr="001B0FEC">
        <w:rPr>
          <w:rFonts w:ascii="Arial" w:hAnsi="Arial" w:cs="Arial"/>
          <w:sz w:val="24"/>
          <w:szCs w:val="24"/>
        </w:rPr>
        <w:t xml:space="preserve">Revised </w:t>
      </w:r>
      <w:r w:rsidR="005A4760">
        <w:rPr>
          <w:rFonts w:ascii="Arial" w:hAnsi="Arial" w:cs="Arial"/>
          <w:sz w:val="24"/>
          <w:szCs w:val="24"/>
        </w:rPr>
        <w:t>8</w:t>
      </w:r>
      <w:r w:rsidR="00CA0C14" w:rsidRPr="001B0FEC">
        <w:rPr>
          <w:rFonts w:ascii="Arial" w:hAnsi="Arial" w:cs="Arial"/>
          <w:sz w:val="24"/>
          <w:szCs w:val="24"/>
        </w:rPr>
        <w:t>/</w:t>
      </w:r>
      <w:r w:rsidR="00D46876" w:rsidRPr="001B0FEC">
        <w:rPr>
          <w:rFonts w:ascii="Arial" w:hAnsi="Arial" w:cs="Arial"/>
          <w:sz w:val="24"/>
          <w:szCs w:val="24"/>
        </w:rPr>
        <w:t>1</w:t>
      </w:r>
      <w:r w:rsidR="005A4760">
        <w:rPr>
          <w:rFonts w:ascii="Arial" w:hAnsi="Arial" w:cs="Arial"/>
          <w:sz w:val="24"/>
          <w:szCs w:val="24"/>
        </w:rPr>
        <w:t>5</w:t>
      </w:r>
      <w:r w:rsidR="00CA0C14" w:rsidRPr="001B0FEC">
        <w:rPr>
          <w:rFonts w:ascii="Arial" w:hAnsi="Arial" w:cs="Arial"/>
          <w:sz w:val="24"/>
          <w:szCs w:val="24"/>
        </w:rPr>
        <w:t>/</w:t>
      </w:r>
      <w:r w:rsidR="00D46876" w:rsidRPr="001B0FEC">
        <w:rPr>
          <w:rFonts w:ascii="Arial" w:hAnsi="Arial" w:cs="Arial"/>
          <w:sz w:val="24"/>
          <w:szCs w:val="24"/>
        </w:rPr>
        <w:t xml:space="preserve">2016 </w:t>
      </w:r>
      <w:r w:rsidR="0099625D" w:rsidRPr="001B0FEC">
        <w:rPr>
          <w:rFonts w:ascii="Arial" w:hAnsi="Arial" w:cs="Arial"/>
          <w:sz w:val="24"/>
          <w:szCs w:val="24"/>
        </w:rPr>
        <w:t>at LMCAS Senate Meeting</w:t>
      </w:r>
      <w:bookmarkStart w:id="0" w:name="_GoBack"/>
      <w:bookmarkEnd w:id="0"/>
    </w:p>
    <w:p w14:paraId="3D9C818F" w14:textId="77777777" w:rsidR="0099625D" w:rsidRPr="001B0FEC" w:rsidRDefault="0099625D" w:rsidP="0099625D">
      <w:pPr>
        <w:jc w:val="center"/>
        <w:rPr>
          <w:rFonts w:ascii="Arial" w:hAnsi="Arial" w:cs="Arial"/>
          <w:sz w:val="24"/>
          <w:szCs w:val="24"/>
        </w:rPr>
      </w:pPr>
    </w:p>
    <w:p w14:paraId="38231488" w14:textId="77777777" w:rsidR="0099625D" w:rsidRPr="001B0FEC" w:rsidRDefault="0099625D" w:rsidP="0099625D">
      <w:pPr>
        <w:jc w:val="center"/>
        <w:rPr>
          <w:rFonts w:ascii="Arial" w:hAnsi="Arial" w:cs="Arial"/>
          <w:b/>
          <w:sz w:val="24"/>
          <w:szCs w:val="24"/>
        </w:rPr>
      </w:pPr>
      <w:r w:rsidRPr="001B0FEC">
        <w:rPr>
          <w:rFonts w:ascii="Arial" w:hAnsi="Arial" w:cs="Arial"/>
          <w:b/>
          <w:sz w:val="24"/>
          <w:szCs w:val="24"/>
        </w:rPr>
        <w:t>- TABLE OF CONTENTS –</w:t>
      </w: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765"/>
        <w:gridCol w:w="2098"/>
      </w:tblGrid>
      <w:tr w:rsidR="00965AF7" w:rsidRPr="001B0FEC" w14:paraId="68BC0E8A" w14:textId="77777777" w:rsidTr="00965AF7">
        <w:trPr>
          <w:trHeight w:val="499"/>
        </w:trPr>
        <w:tc>
          <w:tcPr>
            <w:tcW w:w="3559" w:type="dxa"/>
          </w:tcPr>
          <w:p w14:paraId="34D7671F" w14:textId="77777777" w:rsidR="00965AF7" w:rsidRPr="001B0FEC" w:rsidRDefault="00965AF7" w:rsidP="00965AF7">
            <w:pPr>
              <w:rPr>
                <w:rFonts w:ascii="Arial" w:hAnsi="Arial" w:cs="Arial"/>
                <w:sz w:val="24"/>
                <w:szCs w:val="24"/>
              </w:rPr>
            </w:pPr>
            <w:r w:rsidRPr="001B0FEC">
              <w:rPr>
                <w:rFonts w:ascii="Arial" w:hAnsi="Arial" w:cs="Arial"/>
                <w:sz w:val="24"/>
                <w:szCs w:val="24"/>
              </w:rPr>
              <w:t xml:space="preserve">Name </w:t>
            </w:r>
          </w:p>
        </w:tc>
        <w:tc>
          <w:tcPr>
            <w:tcW w:w="3869" w:type="dxa"/>
          </w:tcPr>
          <w:p w14:paraId="469BCF34" w14:textId="77777777" w:rsidR="00965AF7" w:rsidRPr="001B0FEC" w:rsidRDefault="00965AF7" w:rsidP="00965AF7">
            <w:pPr>
              <w:rPr>
                <w:rFonts w:ascii="Arial" w:hAnsi="Arial" w:cs="Arial"/>
                <w:sz w:val="24"/>
                <w:szCs w:val="24"/>
              </w:rPr>
            </w:pPr>
            <w:r w:rsidRPr="001B0FEC">
              <w:rPr>
                <w:rFonts w:ascii="Arial" w:hAnsi="Arial" w:cs="Arial"/>
                <w:sz w:val="24"/>
                <w:szCs w:val="24"/>
              </w:rPr>
              <w:t>Section I</w:t>
            </w:r>
          </w:p>
        </w:tc>
        <w:tc>
          <w:tcPr>
            <w:tcW w:w="2148" w:type="dxa"/>
          </w:tcPr>
          <w:p w14:paraId="6268C78B" w14:textId="77777777" w:rsidR="00965AF7" w:rsidRPr="001B0FEC" w:rsidRDefault="00965AF7" w:rsidP="00965AF7">
            <w:pPr>
              <w:jc w:val="right"/>
              <w:rPr>
                <w:rFonts w:ascii="Arial" w:hAnsi="Arial" w:cs="Arial"/>
                <w:sz w:val="24"/>
                <w:szCs w:val="24"/>
              </w:rPr>
            </w:pPr>
            <w:r w:rsidRPr="001B0FEC">
              <w:rPr>
                <w:rFonts w:ascii="Arial" w:hAnsi="Arial" w:cs="Arial"/>
                <w:sz w:val="24"/>
                <w:szCs w:val="24"/>
              </w:rPr>
              <w:t>Page 2</w:t>
            </w:r>
          </w:p>
        </w:tc>
      </w:tr>
      <w:tr w:rsidR="00965AF7" w:rsidRPr="001B0FEC" w14:paraId="7CAA8D68" w14:textId="77777777" w:rsidTr="00965AF7">
        <w:trPr>
          <w:trHeight w:val="499"/>
        </w:trPr>
        <w:tc>
          <w:tcPr>
            <w:tcW w:w="3559" w:type="dxa"/>
          </w:tcPr>
          <w:p w14:paraId="1186A551" w14:textId="77777777" w:rsidR="00965AF7" w:rsidRPr="001B0FEC" w:rsidRDefault="00965AF7" w:rsidP="00965AF7">
            <w:pPr>
              <w:rPr>
                <w:rFonts w:ascii="Arial" w:hAnsi="Arial" w:cs="Arial"/>
                <w:sz w:val="24"/>
                <w:szCs w:val="24"/>
              </w:rPr>
            </w:pPr>
            <w:r w:rsidRPr="001B0FEC">
              <w:rPr>
                <w:rFonts w:ascii="Arial" w:hAnsi="Arial" w:cs="Arial"/>
                <w:sz w:val="24"/>
                <w:szCs w:val="24"/>
              </w:rPr>
              <w:t>Mission and Vision</w:t>
            </w:r>
          </w:p>
        </w:tc>
        <w:tc>
          <w:tcPr>
            <w:tcW w:w="3869" w:type="dxa"/>
          </w:tcPr>
          <w:p w14:paraId="7580DE74" w14:textId="77777777" w:rsidR="00965AF7" w:rsidRPr="001B0FEC" w:rsidRDefault="00965AF7" w:rsidP="00965AF7">
            <w:pPr>
              <w:rPr>
                <w:rFonts w:ascii="Arial" w:hAnsi="Arial" w:cs="Arial"/>
                <w:sz w:val="24"/>
                <w:szCs w:val="24"/>
              </w:rPr>
            </w:pPr>
            <w:r w:rsidRPr="001B0FEC">
              <w:rPr>
                <w:rFonts w:ascii="Arial" w:hAnsi="Arial" w:cs="Arial"/>
                <w:sz w:val="24"/>
                <w:szCs w:val="24"/>
              </w:rPr>
              <w:t>Section II</w:t>
            </w:r>
          </w:p>
        </w:tc>
        <w:tc>
          <w:tcPr>
            <w:tcW w:w="2148" w:type="dxa"/>
          </w:tcPr>
          <w:p w14:paraId="6BE2F3A9" w14:textId="77777777" w:rsidR="00965AF7" w:rsidRPr="001B0FEC" w:rsidRDefault="00965AF7" w:rsidP="00965AF7">
            <w:pPr>
              <w:jc w:val="right"/>
              <w:rPr>
                <w:rFonts w:ascii="Arial" w:hAnsi="Arial" w:cs="Arial"/>
                <w:sz w:val="24"/>
                <w:szCs w:val="24"/>
              </w:rPr>
            </w:pPr>
            <w:r w:rsidRPr="001B0FEC">
              <w:rPr>
                <w:rFonts w:ascii="Arial" w:hAnsi="Arial" w:cs="Arial"/>
                <w:sz w:val="24"/>
                <w:szCs w:val="24"/>
              </w:rPr>
              <w:t>Page 2</w:t>
            </w:r>
          </w:p>
        </w:tc>
      </w:tr>
      <w:tr w:rsidR="00965AF7" w:rsidRPr="001B0FEC" w14:paraId="666EBDC2" w14:textId="77777777" w:rsidTr="00965AF7">
        <w:trPr>
          <w:trHeight w:val="499"/>
        </w:trPr>
        <w:tc>
          <w:tcPr>
            <w:tcW w:w="3559" w:type="dxa"/>
          </w:tcPr>
          <w:p w14:paraId="35FFC817" w14:textId="77777777" w:rsidR="00965AF7" w:rsidRPr="001B0FEC" w:rsidRDefault="00965AF7" w:rsidP="00965AF7">
            <w:pPr>
              <w:rPr>
                <w:rFonts w:ascii="Arial" w:hAnsi="Arial" w:cs="Arial"/>
                <w:sz w:val="24"/>
                <w:szCs w:val="24"/>
              </w:rPr>
            </w:pPr>
            <w:r w:rsidRPr="001B0FEC">
              <w:rPr>
                <w:rFonts w:ascii="Arial" w:hAnsi="Arial" w:cs="Arial"/>
                <w:sz w:val="24"/>
                <w:szCs w:val="24"/>
              </w:rPr>
              <w:t>Principal Office</w:t>
            </w:r>
          </w:p>
        </w:tc>
        <w:tc>
          <w:tcPr>
            <w:tcW w:w="3869" w:type="dxa"/>
          </w:tcPr>
          <w:p w14:paraId="30ABF731" w14:textId="77777777" w:rsidR="00965AF7" w:rsidRPr="001B0FEC" w:rsidRDefault="00965AF7" w:rsidP="00965AF7">
            <w:pPr>
              <w:rPr>
                <w:rFonts w:ascii="Arial" w:hAnsi="Arial" w:cs="Arial"/>
                <w:sz w:val="24"/>
                <w:szCs w:val="24"/>
              </w:rPr>
            </w:pPr>
            <w:r w:rsidRPr="001B0FEC">
              <w:rPr>
                <w:rFonts w:ascii="Arial" w:hAnsi="Arial" w:cs="Arial"/>
                <w:sz w:val="24"/>
                <w:szCs w:val="24"/>
              </w:rPr>
              <w:t>Section III</w:t>
            </w:r>
          </w:p>
        </w:tc>
        <w:tc>
          <w:tcPr>
            <w:tcW w:w="2148" w:type="dxa"/>
          </w:tcPr>
          <w:p w14:paraId="5036EEAA" w14:textId="77777777" w:rsidR="00965AF7" w:rsidRPr="001B0FEC" w:rsidRDefault="00965AF7" w:rsidP="00965AF7">
            <w:pPr>
              <w:jc w:val="right"/>
              <w:rPr>
                <w:rFonts w:ascii="Arial" w:hAnsi="Arial" w:cs="Arial"/>
                <w:sz w:val="24"/>
                <w:szCs w:val="24"/>
              </w:rPr>
            </w:pPr>
            <w:r w:rsidRPr="001B0FEC">
              <w:rPr>
                <w:rFonts w:ascii="Arial" w:hAnsi="Arial" w:cs="Arial"/>
                <w:sz w:val="24"/>
                <w:szCs w:val="24"/>
              </w:rPr>
              <w:t>Page 2</w:t>
            </w:r>
          </w:p>
        </w:tc>
      </w:tr>
      <w:tr w:rsidR="00965AF7" w:rsidRPr="001B0FEC" w14:paraId="143E874F" w14:textId="77777777" w:rsidTr="00965AF7">
        <w:trPr>
          <w:trHeight w:val="499"/>
        </w:trPr>
        <w:tc>
          <w:tcPr>
            <w:tcW w:w="3559" w:type="dxa"/>
          </w:tcPr>
          <w:p w14:paraId="417298B0" w14:textId="77777777" w:rsidR="00965AF7" w:rsidRPr="001B0FEC" w:rsidRDefault="00965AF7" w:rsidP="00965AF7">
            <w:pPr>
              <w:rPr>
                <w:rFonts w:ascii="Arial" w:hAnsi="Arial" w:cs="Arial"/>
                <w:sz w:val="24"/>
                <w:szCs w:val="24"/>
              </w:rPr>
            </w:pPr>
            <w:r w:rsidRPr="001B0FEC">
              <w:rPr>
                <w:rFonts w:ascii="Arial" w:hAnsi="Arial" w:cs="Arial"/>
                <w:sz w:val="24"/>
                <w:szCs w:val="24"/>
              </w:rPr>
              <w:t>Purpose and Limitations</w:t>
            </w:r>
          </w:p>
        </w:tc>
        <w:tc>
          <w:tcPr>
            <w:tcW w:w="3869" w:type="dxa"/>
          </w:tcPr>
          <w:p w14:paraId="64587047" w14:textId="77777777" w:rsidR="00965AF7" w:rsidRPr="001B0FEC" w:rsidRDefault="00965AF7" w:rsidP="00965AF7">
            <w:pPr>
              <w:rPr>
                <w:rFonts w:ascii="Arial" w:hAnsi="Arial" w:cs="Arial"/>
                <w:sz w:val="24"/>
                <w:szCs w:val="24"/>
              </w:rPr>
            </w:pPr>
            <w:r w:rsidRPr="001B0FEC">
              <w:rPr>
                <w:rFonts w:ascii="Arial" w:hAnsi="Arial" w:cs="Arial"/>
                <w:sz w:val="24"/>
                <w:szCs w:val="24"/>
              </w:rPr>
              <w:t>Section IV</w:t>
            </w:r>
          </w:p>
        </w:tc>
        <w:tc>
          <w:tcPr>
            <w:tcW w:w="2148" w:type="dxa"/>
          </w:tcPr>
          <w:p w14:paraId="2FD8338D" w14:textId="77777777" w:rsidR="00965AF7" w:rsidRPr="001B0FEC" w:rsidRDefault="00965AF7" w:rsidP="00965AF7">
            <w:pPr>
              <w:jc w:val="right"/>
              <w:rPr>
                <w:rFonts w:ascii="Arial" w:hAnsi="Arial" w:cs="Arial"/>
                <w:sz w:val="24"/>
                <w:szCs w:val="24"/>
              </w:rPr>
            </w:pPr>
            <w:r w:rsidRPr="001B0FEC">
              <w:rPr>
                <w:rFonts w:ascii="Arial" w:hAnsi="Arial" w:cs="Arial"/>
                <w:sz w:val="24"/>
                <w:szCs w:val="24"/>
              </w:rPr>
              <w:t>Page 2</w:t>
            </w:r>
          </w:p>
        </w:tc>
      </w:tr>
      <w:tr w:rsidR="00965AF7" w:rsidRPr="001B0FEC" w14:paraId="67ABD197" w14:textId="77777777" w:rsidTr="00965AF7">
        <w:trPr>
          <w:trHeight w:val="499"/>
        </w:trPr>
        <w:tc>
          <w:tcPr>
            <w:tcW w:w="3559" w:type="dxa"/>
          </w:tcPr>
          <w:p w14:paraId="3DD9A86F" w14:textId="77777777" w:rsidR="00965AF7" w:rsidRPr="001B0FEC" w:rsidRDefault="00965AF7" w:rsidP="00965AF7">
            <w:pPr>
              <w:rPr>
                <w:rFonts w:ascii="Arial" w:hAnsi="Arial" w:cs="Arial"/>
                <w:sz w:val="24"/>
                <w:szCs w:val="24"/>
              </w:rPr>
            </w:pPr>
            <w:r w:rsidRPr="001B0FEC">
              <w:rPr>
                <w:rFonts w:ascii="Arial" w:hAnsi="Arial" w:cs="Arial"/>
                <w:sz w:val="24"/>
                <w:szCs w:val="24"/>
              </w:rPr>
              <w:t>Membership</w:t>
            </w:r>
          </w:p>
        </w:tc>
        <w:tc>
          <w:tcPr>
            <w:tcW w:w="3869" w:type="dxa"/>
          </w:tcPr>
          <w:p w14:paraId="621F6FC8" w14:textId="77777777" w:rsidR="00965AF7" w:rsidRPr="001B0FEC" w:rsidRDefault="00965AF7" w:rsidP="00965AF7">
            <w:pPr>
              <w:rPr>
                <w:rFonts w:ascii="Arial" w:hAnsi="Arial" w:cs="Arial"/>
                <w:sz w:val="24"/>
                <w:szCs w:val="24"/>
              </w:rPr>
            </w:pPr>
            <w:r w:rsidRPr="001B0FEC">
              <w:rPr>
                <w:rFonts w:ascii="Arial" w:hAnsi="Arial" w:cs="Arial"/>
                <w:sz w:val="24"/>
                <w:szCs w:val="24"/>
              </w:rPr>
              <w:t>Section V</w:t>
            </w:r>
          </w:p>
        </w:tc>
        <w:tc>
          <w:tcPr>
            <w:tcW w:w="2148" w:type="dxa"/>
          </w:tcPr>
          <w:p w14:paraId="6B10341B" w14:textId="77777777" w:rsidR="00965AF7" w:rsidRPr="001B0FEC" w:rsidRDefault="00965AF7" w:rsidP="00965AF7">
            <w:pPr>
              <w:jc w:val="right"/>
              <w:rPr>
                <w:rFonts w:ascii="Arial" w:hAnsi="Arial" w:cs="Arial"/>
                <w:sz w:val="24"/>
                <w:szCs w:val="24"/>
              </w:rPr>
            </w:pPr>
            <w:r w:rsidRPr="001B0FEC">
              <w:rPr>
                <w:rFonts w:ascii="Arial" w:hAnsi="Arial" w:cs="Arial"/>
                <w:sz w:val="24"/>
                <w:szCs w:val="24"/>
              </w:rPr>
              <w:t>Page 3</w:t>
            </w:r>
          </w:p>
        </w:tc>
      </w:tr>
      <w:tr w:rsidR="00965AF7" w:rsidRPr="001B0FEC" w14:paraId="3B5B368A" w14:textId="77777777" w:rsidTr="00965AF7">
        <w:trPr>
          <w:trHeight w:val="499"/>
        </w:trPr>
        <w:tc>
          <w:tcPr>
            <w:tcW w:w="3559" w:type="dxa"/>
          </w:tcPr>
          <w:p w14:paraId="45946958" w14:textId="77777777" w:rsidR="00965AF7" w:rsidRPr="001B0FEC" w:rsidRDefault="00965AF7" w:rsidP="00965AF7">
            <w:pPr>
              <w:rPr>
                <w:rFonts w:ascii="Arial" w:hAnsi="Arial" w:cs="Arial"/>
                <w:sz w:val="24"/>
                <w:szCs w:val="24"/>
              </w:rPr>
            </w:pPr>
            <w:r w:rsidRPr="001B0FEC">
              <w:rPr>
                <w:rFonts w:ascii="Arial" w:hAnsi="Arial" w:cs="Arial"/>
                <w:sz w:val="24"/>
                <w:szCs w:val="24"/>
              </w:rPr>
              <w:t>Student Senate</w:t>
            </w:r>
          </w:p>
        </w:tc>
        <w:tc>
          <w:tcPr>
            <w:tcW w:w="3869" w:type="dxa"/>
          </w:tcPr>
          <w:p w14:paraId="699A267D" w14:textId="77777777" w:rsidR="00965AF7" w:rsidRPr="001B0FEC" w:rsidRDefault="00965AF7" w:rsidP="00965AF7">
            <w:pPr>
              <w:rPr>
                <w:rFonts w:ascii="Arial" w:hAnsi="Arial" w:cs="Arial"/>
                <w:sz w:val="24"/>
                <w:szCs w:val="24"/>
              </w:rPr>
            </w:pPr>
            <w:r w:rsidRPr="001B0FEC">
              <w:rPr>
                <w:rFonts w:ascii="Arial" w:hAnsi="Arial" w:cs="Arial"/>
                <w:sz w:val="24"/>
                <w:szCs w:val="24"/>
              </w:rPr>
              <w:t>Section VI</w:t>
            </w:r>
          </w:p>
        </w:tc>
        <w:tc>
          <w:tcPr>
            <w:tcW w:w="2148" w:type="dxa"/>
          </w:tcPr>
          <w:p w14:paraId="59C37B3A" w14:textId="77777777" w:rsidR="00965AF7" w:rsidRPr="001B0FEC" w:rsidRDefault="00965AF7" w:rsidP="00965AF7">
            <w:pPr>
              <w:jc w:val="right"/>
              <w:rPr>
                <w:rFonts w:ascii="Arial" w:hAnsi="Arial" w:cs="Arial"/>
                <w:sz w:val="24"/>
                <w:szCs w:val="24"/>
              </w:rPr>
            </w:pPr>
            <w:r w:rsidRPr="001B0FEC">
              <w:rPr>
                <w:rFonts w:ascii="Arial" w:hAnsi="Arial" w:cs="Arial"/>
                <w:sz w:val="24"/>
                <w:szCs w:val="24"/>
              </w:rPr>
              <w:t>Page 4</w:t>
            </w:r>
          </w:p>
        </w:tc>
      </w:tr>
      <w:tr w:rsidR="00965AF7" w:rsidRPr="001B0FEC" w14:paraId="29757951" w14:textId="77777777" w:rsidTr="00965AF7">
        <w:trPr>
          <w:trHeight w:val="499"/>
        </w:trPr>
        <w:tc>
          <w:tcPr>
            <w:tcW w:w="3559" w:type="dxa"/>
          </w:tcPr>
          <w:p w14:paraId="35481723" w14:textId="77777777" w:rsidR="00965AF7" w:rsidRPr="001B0FEC" w:rsidRDefault="00297210" w:rsidP="00965AF7">
            <w:pPr>
              <w:rPr>
                <w:rFonts w:ascii="Arial" w:hAnsi="Arial" w:cs="Arial"/>
                <w:sz w:val="24"/>
                <w:szCs w:val="24"/>
              </w:rPr>
            </w:pPr>
            <w:r w:rsidRPr="001B0FEC">
              <w:rPr>
                <w:rFonts w:ascii="Arial" w:hAnsi="Arial" w:cs="Arial"/>
                <w:sz w:val="24"/>
                <w:szCs w:val="24"/>
              </w:rPr>
              <w:t>Sanctions</w:t>
            </w:r>
          </w:p>
        </w:tc>
        <w:tc>
          <w:tcPr>
            <w:tcW w:w="3869" w:type="dxa"/>
          </w:tcPr>
          <w:p w14:paraId="29AC6CBD" w14:textId="77777777" w:rsidR="00965AF7" w:rsidRPr="001B0FEC" w:rsidRDefault="00297210" w:rsidP="00965AF7">
            <w:pPr>
              <w:rPr>
                <w:rFonts w:ascii="Arial" w:hAnsi="Arial" w:cs="Arial"/>
                <w:sz w:val="24"/>
                <w:szCs w:val="24"/>
              </w:rPr>
            </w:pPr>
            <w:r w:rsidRPr="001B0FEC">
              <w:rPr>
                <w:rFonts w:ascii="Arial" w:hAnsi="Arial" w:cs="Arial"/>
                <w:sz w:val="24"/>
                <w:szCs w:val="24"/>
              </w:rPr>
              <w:t>Section VII</w:t>
            </w:r>
          </w:p>
        </w:tc>
        <w:tc>
          <w:tcPr>
            <w:tcW w:w="2148" w:type="dxa"/>
          </w:tcPr>
          <w:p w14:paraId="56D44C06" w14:textId="07CE9738" w:rsidR="00965AF7" w:rsidRPr="001B0FEC" w:rsidRDefault="00297210" w:rsidP="008309A6">
            <w:pPr>
              <w:jc w:val="right"/>
              <w:rPr>
                <w:rFonts w:ascii="Arial" w:hAnsi="Arial" w:cs="Arial"/>
                <w:sz w:val="24"/>
                <w:szCs w:val="24"/>
              </w:rPr>
            </w:pPr>
            <w:r w:rsidRPr="001B0FEC">
              <w:rPr>
                <w:rFonts w:ascii="Arial" w:hAnsi="Arial" w:cs="Arial"/>
                <w:sz w:val="24"/>
                <w:szCs w:val="24"/>
              </w:rPr>
              <w:t xml:space="preserve">Page </w:t>
            </w:r>
            <w:r w:rsidR="008309A6">
              <w:rPr>
                <w:rFonts w:ascii="Arial" w:hAnsi="Arial" w:cs="Arial"/>
                <w:sz w:val="24"/>
                <w:szCs w:val="24"/>
              </w:rPr>
              <w:t>8</w:t>
            </w:r>
          </w:p>
        </w:tc>
      </w:tr>
      <w:tr w:rsidR="00965AF7" w:rsidRPr="001B0FEC" w14:paraId="4BF3630F" w14:textId="77777777" w:rsidTr="00965AF7">
        <w:trPr>
          <w:trHeight w:val="499"/>
        </w:trPr>
        <w:tc>
          <w:tcPr>
            <w:tcW w:w="3559" w:type="dxa"/>
          </w:tcPr>
          <w:p w14:paraId="1ABBEAED" w14:textId="77777777" w:rsidR="00965AF7" w:rsidRPr="001B0FEC" w:rsidRDefault="00965AF7" w:rsidP="00965AF7">
            <w:pPr>
              <w:rPr>
                <w:rFonts w:ascii="Arial" w:hAnsi="Arial" w:cs="Arial"/>
                <w:sz w:val="24"/>
                <w:szCs w:val="24"/>
              </w:rPr>
            </w:pPr>
            <w:r w:rsidRPr="001B0FEC">
              <w:rPr>
                <w:rFonts w:ascii="Arial" w:hAnsi="Arial" w:cs="Arial"/>
                <w:sz w:val="24"/>
                <w:szCs w:val="24"/>
              </w:rPr>
              <w:t>Elections</w:t>
            </w:r>
          </w:p>
        </w:tc>
        <w:tc>
          <w:tcPr>
            <w:tcW w:w="3869" w:type="dxa"/>
          </w:tcPr>
          <w:p w14:paraId="3630390D" w14:textId="77777777" w:rsidR="00965AF7" w:rsidRPr="001B0FEC" w:rsidRDefault="00297210" w:rsidP="00965AF7">
            <w:pPr>
              <w:rPr>
                <w:rFonts w:ascii="Arial" w:hAnsi="Arial" w:cs="Arial"/>
                <w:sz w:val="24"/>
                <w:szCs w:val="24"/>
              </w:rPr>
            </w:pPr>
            <w:r w:rsidRPr="001B0FEC">
              <w:rPr>
                <w:rFonts w:ascii="Arial" w:hAnsi="Arial" w:cs="Arial"/>
                <w:sz w:val="24"/>
                <w:szCs w:val="24"/>
              </w:rPr>
              <w:t>Section VIII</w:t>
            </w:r>
          </w:p>
        </w:tc>
        <w:tc>
          <w:tcPr>
            <w:tcW w:w="2148" w:type="dxa"/>
          </w:tcPr>
          <w:p w14:paraId="73096EFA" w14:textId="77777777" w:rsidR="00965AF7" w:rsidRPr="001B0FEC" w:rsidRDefault="00297210" w:rsidP="00965AF7">
            <w:pPr>
              <w:jc w:val="right"/>
              <w:rPr>
                <w:rFonts w:ascii="Arial" w:hAnsi="Arial" w:cs="Arial"/>
                <w:sz w:val="24"/>
                <w:szCs w:val="24"/>
              </w:rPr>
            </w:pPr>
            <w:r w:rsidRPr="001B0FEC">
              <w:rPr>
                <w:rFonts w:ascii="Arial" w:hAnsi="Arial" w:cs="Arial"/>
                <w:sz w:val="24"/>
                <w:szCs w:val="24"/>
              </w:rPr>
              <w:t>Page 8</w:t>
            </w:r>
          </w:p>
        </w:tc>
      </w:tr>
      <w:tr w:rsidR="00965AF7" w:rsidRPr="001B0FEC" w14:paraId="5BB676ED" w14:textId="77777777" w:rsidTr="00965AF7">
        <w:trPr>
          <w:trHeight w:val="499"/>
        </w:trPr>
        <w:tc>
          <w:tcPr>
            <w:tcW w:w="3559" w:type="dxa"/>
          </w:tcPr>
          <w:p w14:paraId="532C0233" w14:textId="77777777" w:rsidR="00965AF7" w:rsidRPr="001B0FEC" w:rsidRDefault="00965AF7" w:rsidP="00965AF7">
            <w:pPr>
              <w:rPr>
                <w:rFonts w:ascii="Arial" w:hAnsi="Arial" w:cs="Arial"/>
                <w:sz w:val="24"/>
                <w:szCs w:val="24"/>
              </w:rPr>
            </w:pPr>
            <w:r w:rsidRPr="001B0FEC">
              <w:rPr>
                <w:rFonts w:ascii="Arial" w:hAnsi="Arial" w:cs="Arial"/>
                <w:sz w:val="24"/>
                <w:szCs w:val="24"/>
              </w:rPr>
              <w:t>Meetings of LMCAS</w:t>
            </w:r>
          </w:p>
        </w:tc>
        <w:tc>
          <w:tcPr>
            <w:tcW w:w="3869" w:type="dxa"/>
          </w:tcPr>
          <w:p w14:paraId="5A5D50DE" w14:textId="77777777" w:rsidR="00965AF7" w:rsidRPr="001B0FEC" w:rsidRDefault="00297210" w:rsidP="00965AF7">
            <w:pPr>
              <w:rPr>
                <w:rFonts w:ascii="Arial" w:hAnsi="Arial" w:cs="Arial"/>
                <w:sz w:val="24"/>
                <w:szCs w:val="24"/>
              </w:rPr>
            </w:pPr>
            <w:r w:rsidRPr="001B0FEC">
              <w:rPr>
                <w:rFonts w:ascii="Arial" w:hAnsi="Arial" w:cs="Arial"/>
                <w:sz w:val="24"/>
                <w:szCs w:val="24"/>
              </w:rPr>
              <w:t>Section IX</w:t>
            </w:r>
          </w:p>
        </w:tc>
        <w:tc>
          <w:tcPr>
            <w:tcW w:w="2148" w:type="dxa"/>
          </w:tcPr>
          <w:p w14:paraId="48F43588" w14:textId="624E3B34" w:rsidR="00965AF7" w:rsidRPr="001B0FEC" w:rsidRDefault="00297210" w:rsidP="008309A6">
            <w:pPr>
              <w:jc w:val="right"/>
              <w:rPr>
                <w:rFonts w:ascii="Arial" w:hAnsi="Arial" w:cs="Arial"/>
                <w:sz w:val="24"/>
                <w:szCs w:val="24"/>
                <w:highlight w:val="yellow"/>
              </w:rPr>
            </w:pPr>
            <w:r w:rsidRPr="001B0FEC">
              <w:rPr>
                <w:rFonts w:ascii="Arial" w:hAnsi="Arial" w:cs="Arial"/>
                <w:sz w:val="24"/>
                <w:szCs w:val="24"/>
              </w:rPr>
              <w:t xml:space="preserve">Page </w:t>
            </w:r>
            <w:r w:rsidR="008309A6">
              <w:rPr>
                <w:rFonts w:ascii="Arial" w:hAnsi="Arial" w:cs="Arial"/>
                <w:sz w:val="24"/>
                <w:szCs w:val="24"/>
              </w:rPr>
              <w:t>9</w:t>
            </w:r>
          </w:p>
        </w:tc>
      </w:tr>
      <w:tr w:rsidR="00965AF7" w:rsidRPr="001B0FEC" w14:paraId="251172F0" w14:textId="77777777" w:rsidTr="00965AF7">
        <w:trPr>
          <w:trHeight w:val="499"/>
        </w:trPr>
        <w:tc>
          <w:tcPr>
            <w:tcW w:w="3559" w:type="dxa"/>
          </w:tcPr>
          <w:p w14:paraId="01FD37BF" w14:textId="77777777" w:rsidR="00965AF7" w:rsidRPr="001B0FEC" w:rsidRDefault="00297210" w:rsidP="00965AF7">
            <w:pPr>
              <w:rPr>
                <w:rFonts w:ascii="Arial" w:hAnsi="Arial" w:cs="Arial"/>
                <w:sz w:val="24"/>
                <w:szCs w:val="24"/>
              </w:rPr>
            </w:pPr>
            <w:r w:rsidRPr="001B0FEC">
              <w:rPr>
                <w:rFonts w:ascii="Arial" w:hAnsi="Arial" w:cs="Arial"/>
                <w:sz w:val="24"/>
                <w:szCs w:val="24"/>
              </w:rPr>
              <w:t>Senatorial Positions and Committees</w:t>
            </w:r>
          </w:p>
        </w:tc>
        <w:tc>
          <w:tcPr>
            <w:tcW w:w="3869" w:type="dxa"/>
          </w:tcPr>
          <w:p w14:paraId="6A503F19" w14:textId="77777777" w:rsidR="00965AF7" w:rsidRPr="001B0FEC" w:rsidRDefault="00965AF7" w:rsidP="00297210">
            <w:pPr>
              <w:rPr>
                <w:rFonts w:ascii="Arial" w:hAnsi="Arial" w:cs="Arial"/>
                <w:sz w:val="24"/>
                <w:szCs w:val="24"/>
              </w:rPr>
            </w:pPr>
            <w:r w:rsidRPr="001B0FEC">
              <w:rPr>
                <w:rFonts w:ascii="Arial" w:hAnsi="Arial" w:cs="Arial"/>
                <w:sz w:val="24"/>
                <w:szCs w:val="24"/>
              </w:rPr>
              <w:t xml:space="preserve">Section </w:t>
            </w:r>
            <w:r w:rsidR="00297210" w:rsidRPr="001B0FEC">
              <w:rPr>
                <w:rFonts w:ascii="Arial" w:hAnsi="Arial" w:cs="Arial"/>
                <w:sz w:val="24"/>
                <w:szCs w:val="24"/>
              </w:rPr>
              <w:t>X</w:t>
            </w:r>
          </w:p>
        </w:tc>
        <w:tc>
          <w:tcPr>
            <w:tcW w:w="2148" w:type="dxa"/>
          </w:tcPr>
          <w:p w14:paraId="2391A270" w14:textId="77777777" w:rsidR="00965AF7" w:rsidRPr="001B0FEC" w:rsidRDefault="00297210" w:rsidP="00965AF7">
            <w:pPr>
              <w:jc w:val="right"/>
              <w:rPr>
                <w:rFonts w:ascii="Arial" w:hAnsi="Arial" w:cs="Arial"/>
                <w:sz w:val="24"/>
                <w:szCs w:val="24"/>
                <w:highlight w:val="yellow"/>
              </w:rPr>
            </w:pPr>
            <w:r w:rsidRPr="001B0FEC">
              <w:rPr>
                <w:rFonts w:ascii="Arial" w:hAnsi="Arial" w:cs="Arial"/>
                <w:sz w:val="24"/>
                <w:szCs w:val="24"/>
              </w:rPr>
              <w:t>Page 9</w:t>
            </w:r>
          </w:p>
        </w:tc>
      </w:tr>
      <w:tr w:rsidR="00297210" w:rsidRPr="001B0FEC" w14:paraId="18A99AAF" w14:textId="77777777" w:rsidTr="00EA6FF7">
        <w:trPr>
          <w:trHeight w:val="499"/>
        </w:trPr>
        <w:tc>
          <w:tcPr>
            <w:tcW w:w="3559" w:type="dxa"/>
          </w:tcPr>
          <w:p w14:paraId="29732945" w14:textId="77777777" w:rsidR="00297210" w:rsidRPr="001B0FEC" w:rsidRDefault="00297210" w:rsidP="00297210">
            <w:pPr>
              <w:rPr>
                <w:rFonts w:ascii="Arial" w:hAnsi="Arial" w:cs="Arial"/>
                <w:sz w:val="24"/>
                <w:szCs w:val="24"/>
              </w:rPr>
            </w:pPr>
            <w:r w:rsidRPr="001B0FEC">
              <w:rPr>
                <w:rFonts w:ascii="Arial" w:hAnsi="Arial" w:cs="Arial"/>
                <w:sz w:val="24"/>
                <w:szCs w:val="24"/>
              </w:rPr>
              <w:t>Budget and Finances</w:t>
            </w:r>
          </w:p>
        </w:tc>
        <w:tc>
          <w:tcPr>
            <w:tcW w:w="3869" w:type="dxa"/>
          </w:tcPr>
          <w:p w14:paraId="42030BDE" w14:textId="77777777" w:rsidR="00297210" w:rsidRPr="001B0FEC" w:rsidRDefault="00297210" w:rsidP="00297210">
            <w:pPr>
              <w:rPr>
                <w:rFonts w:ascii="Arial" w:hAnsi="Arial" w:cs="Arial"/>
                <w:sz w:val="24"/>
                <w:szCs w:val="24"/>
              </w:rPr>
            </w:pPr>
            <w:r w:rsidRPr="001B0FEC">
              <w:rPr>
                <w:rFonts w:ascii="Arial" w:hAnsi="Arial" w:cs="Arial"/>
                <w:sz w:val="24"/>
                <w:szCs w:val="24"/>
              </w:rPr>
              <w:t>Section XI</w:t>
            </w:r>
          </w:p>
        </w:tc>
        <w:tc>
          <w:tcPr>
            <w:tcW w:w="2148" w:type="dxa"/>
          </w:tcPr>
          <w:p w14:paraId="09EB0849" w14:textId="73CC1732" w:rsidR="00297210" w:rsidRPr="001B0FEC" w:rsidRDefault="00297210" w:rsidP="005E088D">
            <w:pPr>
              <w:jc w:val="right"/>
              <w:rPr>
                <w:rFonts w:ascii="Arial" w:hAnsi="Arial" w:cs="Arial"/>
                <w:sz w:val="24"/>
                <w:szCs w:val="24"/>
              </w:rPr>
            </w:pPr>
            <w:r w:rsidRPr="001B0FEC">
              <w:rPr>
                <w:rFonts w:ascii="Arial" w:hAnsi="Arial" w:cs="Arial"/>
                <w:sz w:val="24"/>
                <w:szCs w:val="24"/>
              </w:rPr>
              <w:t xml:space="preserve">Page </w:t>
            </w:r>
            <w:r w:rsidR="005E088D" w:rsidRPr="001B0FEC">
              <w:rPr>
                <w:rFonts w:ascii="Arial" w:hAnsi="Arial" w:cs="Arial"/>
                <w:sz w:val="24"/>
                <w:szCs w:val="24"/>
              </w:rPr>
              <w:t>10</w:t>
            </w:r>
          </w:p>
        </w:tc>
      </w:tr>
      <w:tr w:rsidR="00297210" w:rsidRPr="001B0FEC" w14:paraId="74981734" w14:textId="77777777" w:rsidTr="00EA6FF7">
        <w:trPr>
          <w:trHeight w:val="499"/>
        </w:trPr>
        <w:tc>
          <w:tcPr>
            <w:tcW w:w="3559" w:type="dxa"/>
          </w:tcPr>
          <w:p w14:paraId="3D9FEDF6" w14:textId="77777777" w:rsidR="00297210" w:rsidRPr="001B0FEC" w:rsidRDefault="00297210" w:rsidP="00297210">
            <w:pPr>
              <w:rPr>
                <w:rFonts w:ascii="Arial" w:hAnsi="Arial" w:cs="Arial"/>
                <w:sz w:val="24"/>
                <w:szCs w:val="24"/>
              </w:rPr>
            </w:pPr>
            <w:r w:rsidRPr="001B0FEC">
              <w:rPr>
                <w:rFonts w:ascii="Arial" w:hAnsi="Arial" w:cs="Arial"/>
                <w:sz w:val="24"/>
                <w:szCs w:val="24"/>
              </w:rPr>
              <w:t>Advisor</w:t>
            </w:r>
          </w:p>
        </w:tc>
        <w:tc>
          <w:tcPr>
            <w:tcW w:w="3869" w:type="dxa"/>
          </w:tcPr>
          <w:p w14:paraId="3B78CDA9" w14:textId="77777777" w:rsidR="00297210" w:rsidRPr="001B0FEC" w:rsidRDefault="00297210" w:rsidP="00297210">
            <w:pPr>
              <w:rPr>
                <w:rFonts w:ascii="Arial" w:hAnsi="Arial" w:cs="Arial"/>
                <w:sz w:val="24"/>
                <w:szCs w:val="24"/>
              </w:rPr>
            </w:pPr>
            <w:r w:rsidRPr="001B0FEC">
              <w:rPr>
                <w:rFonts w:ascii="Arial" w:hAnsi="Arial" w:cs="Arial"/>
                <w:sz w:val="24"/>
                <w:szCs w:val="24"/>
              </w:rPr>
              <w:t>Section XII</w:t>
            </w:r>
          </w:p>
        </w:tc>
        <w:tc>
          <w:tcPr>
            <w:tcW w:w="2148" w:type="dxa"/>
          </w:tcPr>
          <w:p w14:paraId="24769753" w14:textId="3B71AD9A" w:rsidR="00297210" w:rsidRPr="001B0FEC" w:rsidRDefault="00297210" w:rsidP="005E088D">
            <w:pPr>
              <w:jc w:val="right"/>
              <w:rPr>
                <w:rFonts w:ascii="Arial" w:hAnsi="Arial" w:cs="Arial"/>
                <w:sz w:val="24"/>
                <w:szCs w:val="24"/>
              </w:rPr>
            </w:pPr>
            <w:r w:rsidRPr="001B0FEC">
              <w:rPr>
                <w:rFonts w:ascii="Arial" w:hAnsi="Arial" w:cs="Arial"/>
                <w:sz w:val="24"/>
                <w:szCs w:val="24"/>
              </w:rPr>
              <w:t>Page 1</w:t>
            </w:r>
            <w:r w:rsidR="005E088D" w:rsidRPr="001B0FEC">
              <w:rPr>
                <w:rFonts w:ascii="Arial" w:hAnsi="Arial" w:cs="Arial"/>
                <w:sz w:val="24"/>
                <w:szCs w:val="24"/>
              </w:rPr>
              <w:t>1</w:t>
            </w:r>
          </w:p>
        </w:tc>
      </w:tr>
      <w:tr w:rsidR="00965AF7" w:rsidRPr="001B0FEC" w14:paraId="0F1EBBF5" w14:textId="77777777" w:rsidTr="00965AF7">
        <w:trPr>
          <w:trHeight w:val="499"/>
        </w:trPr>
        <w:tc>
          <w:tcPr>
            <w:tcW w:w="3559" w:type="dxa"/>
          </w:tcPr>
          <w:p w14:paraId="09BF0DBF" w14:textId="77777777" w:rsidR="00965AF7" w:rsidRPr="001B0FEC" w:rsidRDefault="00965AF7" w:rsidP="00965AF7">
            <w:pPr>
              <w:rPr>
                <w:rFonts w:ascii="Arial" w:hAnsi="Arial" w:cs="Arial"/>
                <w:sz w:val="24"/>
                <w:szCs w:val="24"/>
              </w:rPr>
            </w:pPr>
            <w:r w:rsidRPr="001B0FEC">
              <w:rPr>
                <w:rFonts w:ascii="Arial" w:hAnsi="Arial" w:cs="Arial"/>
                <w:sz w:val="24"/>
                <w:szCs w:val="24"/>
              </w:rPr>
              <w:t>Records, Reports and Reviews</w:t>
            </w:r>
          </w:p>
        </w:tc>
        <w:tc>
          <w:tcPr>
            <w:tcW w:w="3869" w:type="dxa"/>
          </w:tcPr>
          <w:p w14:paraId="017F0293" w14:textId="77777777" w:rsidR="00965AF7" w:rsidRPr="001B0FEC" w:rsidRDefault="00297210" w:rsidP="00965AF7">
            <w:pPr>
              <w:rPr>
                <w:rFonts w:ascii="Arial" w:hAnsi="Arial" w:cs="Arial"/>
                <w:sz w:val="24"/>
                <w:szCs w:val="24"/>
              </w:rPr>
            </w:pPr>
            <w:r w:rsidRPr="001B0FEC">
              <w:rPr>
                <w:rFonts w:ascii="Arial" w:hAnsi="Arial" w:cs="Arial"/>
                <w:sz w:val="24"/>
                <w:szCs w:val="24"/>
              </w:rPr>
              <w:t>Section XIII</w:t>
            </w:r>
          </w:p>
        </w:tc>
        <w:tc>
          <w:tcPr>
            <w:tcW w:w="2148" w:type="dxa"/>
          </w:tcPr>
          <w:p w14:paraId="00927EFF" w14:textId="77777777" w:rsidR="00965AF7" w:rsidRPr="001B0FEC" w:rsidRDefault="00297210" w:rsidP="00965AF7">
            <w:pPr>
              <w:jc w:val="right"/>
              <w:rPr>
                <w:rFonts w:ascii="Arial" w:hAnsi="Arial" w:cs="Arial"/>
                <w:sz w:val="24"/>
                <w:szCs w:val="24"/>
                <w:highlight w:val="yellow"/>
              </w:rPr>
            </w:pPr>
            <w:r w:rsidRPr="001B0FEC">
              <w:rPr>
                <w:rFonts w:ascii="Arial" w:hAnsi="Arial" w:cs="Arial"/>
                <w:sz w:val="24"/>
                <w:szCs w:val="24"/>
              </w:rPr>
              <w:t>Page 11</w:t>
            </w:r>
          </w:p>
        </w:tc>
      </w:tr>
      <w:tr w:rsidR="00965AF7" w:rsidRPr="001B0FEC" w14:paraId="2E73C868" w14:textId="77777777" w:rsidTr="00965AF7">
        <w:trPr>
          <w:trHeight w:val="499"/>
        </w:trPr>
        <w:tc>
          <w:tcPr>
            <w:tcW w:w="3559" w:type="dxa"/>
          </w:tcPr>
          <w:p w14:paraId="291D5146" w14:textId="77777777" w:rsidR="00965AF7" w:rsidRPr="001B0FEC" w:rsidRDefault="00965AF7" w:rsidP="00965AF7">
            <w:pPr>
              <w:rPr>
                <w:rFonts w:ascii="Arial" w:hAnsi="Arial" w:cs="Arial"/>
                <w:sz w:val="24"/>
                <w:szCs w:val="24"/>
              </w:rPr>
            </w:pPr>
            <w:r w:rsidRPr="001B0FEC">
              <w:rPr>
                <w:rFonts w:ascii="Arial" w:hAnsi="Arial" w:cs="Arial"/>
                <w:sz w:val="24"/>
                <w:szCs w:val="24"/>
              </w:rPr>
              <w:t>Prohibition and Discrimination</w:t>
            </w:r>
          </w:p>
        </w:tc>
        <w:tc>
          <w:tcPr>
            <w:tcW w:w="3869" w:type="dxa"/>
          </w:tcPr>
          <w:p w14:paraId="64C3BC83" w14:textId="77777777" w:rsidR="00965AF7" w:rsidRPr="001B0FEC" w:rsidRDefault="00297210" w:rsidP="00965AF7">
            <w:pPr>
              <w:rPr>
                <w:rFonts w:ascii="Arial" w:hAnsi="Arial" w:cs="Arial"/>
                <w:sz w:val="24"/>
                <w:szCs w:val="24"/>
              </w:rPr>
            </w:pPr>
            <w:r w:rsidRPr="001B0FEC">
              <w:rPr>
                <w:rFonts w:ascii="Arial" w:hAnsi="Arial" w:cs="Arial"/>
                <w:sz w:val="24"/>
                <w:szCs w:val="24"/>
              </w:rPr>
              <w:t>Section XIV</w:t>
            </w:r>
          </w:p>
        </w:tc>
        <w:tc>
          <w:tcPr>
            <w:tcW w:w="2148" w:type="dxa"/>
          </w:tcPr>
          <w:p w14:paraId="4423DA20" w14:textId="78017E58" w:rsidR="00965AF7" w:rsidRPr="001B0FEC" w:rsidRDefault="00297210" w:rsidP="008309A6">
            <w:pPr>
              <w:jc w:val="right"/>
              <w:rPr>
                <w:rFonts w:ascii="Arial" w:hAnsi="Arial" w:cs="Arial"/>
                <w:sz w:val="24"/>
                <w:szCs w:val="24"/>
              </w:rPr>
            </w:pPr>
            <w:r w:rsidRPr="001B0FEC">
              <w:rPr>
                <w:rFonts w:ascii="Arial" w:hAnsi="Arial" w:cs="Arial"/>
                <w:sz w:val="24"/>
                <w:szCs w:val="24"/>
              </w:rPr>
              <w:t>Page 1</w:t>
            </w:r>
            <w:r w:rsidR="008309A6">
              <w:rPr>
                <w:rFonts w:ascii="Arial" w:hAnsi="Arial" w:cs="Arial"/>
                <w:sz w:val="24"/>
                <w:szCs w:val="24"/>
              </w:rPr>
              <w:t>2</w:t>
            </w:r>
          </w:p>
        </w:tc>
      </w:tr>
      <w:tr w:rsidR="00965AF7" w:rsidRPr="001B0FEC" w14:paraId="46AEFEAF" w14:textId="77777777" w:rsidTr="00965AF7">
        <w:trPr>
          <w:trHeight w:val="499"/>
        </w:trPr>
        <w:tc>
          <w:tcPr>
            <w:tcW w:w="3559" w:type="dxa"/>
          </w:tcPr>
          <w:p w14:paraId="2ADBFBE6" w14:textId="77777777" w:rsidR="00965AF7" w:rsidRPr="001B0FEC" w:rsidRDefault="00965AF7" w:rsidP="00965AF7">
            <w:pPr>
              <w:rPr>
                <w:rFonts w:ascii="Arial" w:hAnsi="Arial" w:cs="Arial"/>
                <w:sz w:val="24"/>
                <w:szCs w:val="24"/>
              </w:rPr>
            </w:pPr>
            <w:r w:rsidRPr="001B0FEC">
              <w:rPr>
                <w:rFonts w:ascii="Arial" w:hAnsi="Arial" w:cs="Arial"/>
                <w:sz w:val="24"/>
                <w:szCs w:val="24"/>
              </w:rPr>
              <w:t>Amendments</w:t>
            </w:r>
          </w:p>
        </w:tc>
        <w:tc>
          <w:tcPr>
            <w:tcW w:w="3869" w:type="dxa"/>
          </w:tcPr>
          <w:p w14:paraId="545B7049" w14:textId="77777777" w:rsidR="00965AF7" w:rsidRPr="001B0FEC" w:rsidRDefault="00297210" w:rsidP="00965AF7">
            <w:pPr>
              <w:rPr>
                <w:rFonts w:ascii="Arial" w:hAnsi="Arial" w:cs="Arial"/>
                <w:sz w:val="24"/>
                <w:szCs w:val="24"/>
              </w:rPr>
            </w:pPr>
            <w:r w:rsidRPr="001B0FEC">
              <w:rPr>
                <w:rFonts w:ascii="Arial" w:hAnsi="Arial" w:cs="Arial"/>
                <w:sz w:val="24"/>
                <w:szCs w:val="24"/>
              </w:rPr>
              <w:t>Section XV</w:t>
            </w:r>
          </w:p>
        </w:tc>
        <w:tc>
          <w:tcPr>
            <w:tcW w:w="2148" w:type="dxa"/>
          </w:tcPr>
          <w:p w14:paraId="52EF702B" w14:textId="3B2F5747" w:rsidR="00965AF7" w:rsidRPr="001B0FEC" w:rsidRDefault="00297210" w:rsidP="005E088D">
            <w:pPr>
              <w:jc w:val="right"/>
              <w:rPr>
                <w:rFonts w:ascii="Arial" w:hAnsi="Arial" w:cs="Arial"/>
                <w:sz w:val="24"/>
                <w:szCs w:val="24"/>
              </w:rPr>
            </w:pPr>
            <w:r w:rsidRPr="001B0FEC">
              <w:rPr>
                <w:rFonts w:ascii="Arial" w:hAnsi="Arial" w:cs="Arial"/>
                <w:sz w:val="24"/>
                <w:szCs w:val="24"/>
              </w:rPr>
              <w:t>Page 1</w:t>
            </w:r>
            <w:r w:rsidR="005E088D" w:rsidRPr="001B0FEC">
              <w:rPr>
                <w:rFonts w:ascii="Arial" w:hAnsi="Arial" w:cs="Arial"/>
                <w:sz w:val="24"/>
                <w:szCs w:val="24"/>
              </w:rPr>
              <w:t>2</w:t>
            </w:r>
          </w:p>
        </w:tc>
      </w:tr>
    </w:tbl>
    <w:p w14:paraId="426D49FA" w14:textId="77777777" w:rsidR="006B2D19" w:rsidRPr="001B0FEC" w:rsidRDefault="0099625D" w:rsidP="00297210">
      <w:pPr>
        <w:rPr>
          <w:rFonts w:ascii="Arial" w:hAnsi="Arial" w:cs="Arial"/>
          <w:b/>
          <w:sz w:val="24"/>
          <w:szCs w:val="24"/>
        </w:rPr>
      </w:pPr>
      <w:r w:rsidRPr="001B0FEC">
        <w:rPr>
          <w:rFonts w:ascii="Arial" w:hAnsi="Arial" w:cs="Arial"/>
          <w:b/>
          <w:bCs/>
          <w:color w:val="000000"/>
          <w:sz w:val="24"/>
          <w:szCs w:val="24"/>
        </w:rPr>
        <w:br w:type="page"/>
      </w:r>
      <w:r w:rsidR="001826AF" w:rsidRPr="001B0FEC">
        <w:rPr>
          <w:rFonts w:ascii="Arial" w:hAnsi="Arial" w:cs="Arial"/>
          <w:b/>
          <w:bCs/>
          <w:color w:val="000000"/>
          <w:sz w:val="24"/>
          <w:szCs w:val="24"/>
        </w:rPr>
        <w:lastRenderedPageBreak/>
        <w:t xml:space="preserve">BYLAWS </w:t>
      </w:r>
      <w:r w:rsidR="00965AF7" w:rsidRPr="001B0FEC">
        <w:rPr>
          <w:rFonts w:ascii="Arial" w:hAnsi="Arial" w:cs="Arial"/>
          <w:b/>
          <w:bCs/>
          <w:color w:val="000000"/>
          <w:sz w:val="24"/>
          <w:szCs w:val="24"/>
        </w:rPr>
        <w:t xml:space="preserve">OF THE </w:t>
      </w:r>
      <w:r w:rsidR="001826AF" w:rsidRPr="001B0FEC">
        <w:rPr>
          <w:rFonts w:ascii="Arial" w:hAnsi="Arial" w:cs="Arial"/>
          <w:b/>
          <w:bCs/>
          <w:color w:val="000000"/>
          <w:sz w:val="24"/>
          <w:szCs w:val="24"/>
        </w:rPr>
        <w:t xml:space="preserve">LOS MEDANOS COLLEGE ASSOCIATED STUDENTS (LMCAS) </w:t>
      </w:r>
    </w:p>
    <w:p w14:paraId="75BBE3D1" w14:textId="77777777" w:rsidR="006B2D19" w:rsidRPr="001B0FEC" w:rsidRDefault="001826AF">
      <w:pPr>
        <w:pStyle w:val="Style"/>
        <w:spacing w:before="235" w:line="259" w:lineRule="exact"/>
        <w:ind w:left="1152" w:right="163"/>
        <w:rPr>
          <w:color w:val="000000"/>
        </w:rPr>
      </w:pPr>
      <w:r w:rsidRPr="001B0FEC">
        <w:rPr>
          <w:color w:val="000000"/>
        </w:rPr>
        <w:t xml:space="preserve">A California Community College Student Government Organization </w:t>
      </w:r>
    </w:p>
    <w:p w14:paraId="441FCDA0" w14:textId="77777777" w:rsidR="006B2D19" w:rsidRPr="001B0FEC" w:rsidRDefault="001826AF">
      <w:pPr>
        <w:pStyle w:val="Style"/>
        <w:tabs>
          <w:tab w:val="left" w:pos="19"/>
          <w:tab w:val="left" w:pos="739"/>
        </w:tabs>
        <w:spacing w:before="518" w:line="235" w:lineRule="exact"/>
        <w:ind w:right="163"/>
        <w:rPr>
          <w:b/>
          <w:bCs/>
          <w:color w:val="000000"/>
        </w:rPr>
      </w:pPr>
      <w:r w:rsidRPr="001B0FEC">
        <w:tab/>
      </w:r>
      <w:r w:rsidRPr="001B0FEC">
        <w:rPr>
          <w:b/>
          <w:bCs/>
          <w:color w:val="000000"/>
        </w:rPr>
        <w:t xml:space="preserve">I. </w:t>
      </w:r>
      <w:r w:rsidRPr="001B0FEC">
        <w:rPr>
          <w:b/>
          <w:bCs/>
          <w:color w:val="000000"/>
        </w:rPr>
        <w:tab/>
        <w:t xml:space="preserve">NAME </w:t>
      </w:r>
    </w:p>
    <w:p w14:paraId="132040FB" w14:textId="77777777" w:rsidR="006B2D19" w:rsidRPr="001B0FEC" w:rsidRDefault="001826AF">
      <w:pPr>
        <w:pStyle w:val="Style"/>
        <w:spacing w:before="302" w:line="273" w:lineRule="exact"/>
        <w:ind w:left="749" w:right="681"/>
        <w:rPr>
          <w:color w:val="000000"/>
        </w:rPr>
      </w:pPr>
      <w:r w:rsidRPr="001B0FEC">
        <w:rPr>
          <w:color w:val="000000"/>
        </w:rPr>
        <w:t xml:space="preserve">The name of this California Community College Student Government Organization is the Los Medanos College Associated Students, hereinafter referred to as LMCAS. </w:t>
      </w:r>
    </w:p>
    <w:p w14:paraId="57698618" w14:textId="77777777" w:rsidR="006B2D19" w:rsidRPr="001B0FEC" w:rsidRDefault="001826AF">
      <w:pPr>
        <w:pStyle w:val="Style"/>
        <w:tabs>
          <w:tab w:val="left" w:pos="19"/>
          <w:tab w:val="left" w:pos="739"/>
        </w:tabs>
        <w:spacing w:before="288" w:line="249" w:lineRule="exact"/>
        <w:ind w:right="163"/>
        <w:rPr>
          <w:b/>
          <w:bCs/>
          <w:color w:val="000000"/>
        </w:rPr>
      </w:pPr>
      <w:r w:rsidRPr="001B0FEC">
        <w:tab/>
      </w:r>
      <w:r w:rsidRPr="001B0FEC">
        <w:rPr>
          <w:b/>
          <w:bCs/>
          <w:color w:val="000000"/>
        </w:rPr>
        <w:t xml:space="preserve">II. </w:t>
      </w:r>
      <w:r w:rsidRPr="001B0FEC">
        <w:rPr>
          <w:b/>
          <w:bCs/>
          <w:color w:val="000000"/>
        </w:rPr>
        <w:tab/>
        <w:t xml:space="preserve">MISSION AND VISION </w:t>
      </w:r>
    </w:p>
    <w:p w14:paraId="064A274E" w14:textId="18C1F001" w:rsidR="006B2D19" w:rsidRPr="001B0FEC" w:rsidRDefault="001826AF">
      <w:pPr>
        <w:pStyle w:val="Style"/>
        <w:spacing w:before="292" w:line="278" w:lineRule="exact"/>
        <w:ind w:left="730" w:right="129"/>
        <w:rPr>
          <w:color w:val="000000"/>
        </w:rPr>
      </w:pPr>
      <w:r w:rsidRPr="001B0FEC">
        <w:rPr>
          <w:color w:val="000000"/>
        </w:rPr>
        <w:t xml:space="preserve">The </w:t>
      </w:r>
      <w:r w:rsidR="00D46876" w:rsidRPr="001B0FEC">
        <w:rPr>
          <w:color w:val="000000"/>
        </w:rPr>
        <w:t>Los Medanos College Associated Students (</w:t>
      </w:r>
      <w:r w:rsidR="00B932F0" w:rsidRPr="001B0FEC">
        <w:rPr>
          <w:color w:val="000000"/>
        </w:rPr>
        <w:t>LMCAS</w:t>
      </w:r>
      <w:r w:rsidR="00D46876" w:rsidRPr="001B0FEC">
        <w:rPr>
          <w:color w:val="000000"/>
        </w:rPr>
        <w:t>)</w:t>
      </w:r>
      <w:r w:rsidR="00B932F0" w:rsidRPr="001B0FEC">
        <w:rPr>
          <w:color w:val="000000"/>
        </w:rPr>
        <w:t xml:space="preserve"> </w:t>
      </w:r>
      <w:r w:rsidRPr="001B0FEC">
        <w:rPr>
          <w:color w:val="000000"/>
        </w:rPr>
        <w:t>are dedicated to the proposition that students must be included in the making of decisions that affect</w:t>
      </w:r>
      <w:r w:rsidR="00455F87" w:rsidRPr="001B0FEC">
        <w:rPr>
          <w:color w:val="000000"/>
        </w:rPr>
        <w:t>s</w:t>
      </w:r>
      <w:r w:rsidRPr="001B0FEC">
        <w:rPr>
          <w:color w:val="000000"/>
        </w:rPr>
        <w:t xml:space="preserve"> them. </w:t>
      </w:r>
    </w:p>
    <w:p w14:paraId="65D293FB" w14:textId="77777777" w:rsidR="006B2D19" w:rsidRPr="001B0FEC" w:rsidRDefault="001826AF" w:rsidP="003D6859">
      <w:pPr>
        <w:pStyle w:val="Style"/>
        <w:spacing w:before="249" w:line="268" w:lineRule="exact"/>
        <w:ind w:left="720" w:right="187"/>
        <w:rPr>
          <w:color w:val="494949"/>
        </w:rPr>
      </w:pPr>
      <w:r w:rsidRPr="001B0FEC">
        <w:rPr>
          <w:color w:val="000000"/>
        </w:rPr>
        <w:t>It is vital that the students of Los Medanos College</w:t>
      </w:r>
      <w:r w:rsidR="00B932F0" w:rsidRPr="001B0FEC">
        <w:rPr>
          <w:color w:val="000000"/>
        </w:rPr>
        <w:t>, hereinafter referred to as LMC,</w:t>
      </w:r>
      <w:r w:rsidRPr="001B0FEC">
        <w:rPr>
          <w:color w:val="000000"/>
        </w:rPr>
        <w:t xml:space="preserve"> are provided with the proper representation in every element of campus business, and the Associated</w:t>
      </w:r>
      <w:r w:rsidR="003D6859" w:rsidRPr="001B0FEC">
        <w:rPr>
          <w:color w:val="000000"/>
        </w:rPr>
        <w:t xml:space="preserve"> </w:t>
      </w:r>
      <w:r w:rsidRPr="001B0FEC">
        <w:rPr>
          <w:color w:val="000000"/>
        </w:rPr>
        <w:t>Students are that representation. The LMC</w:t>
      </w:r>
      <w:r w:rsidR="003D6859" w:rsidRPr="001B0FEC">
        <w:rPr>
          <w:color w:val="000000"/>
        </w:rPr>
        <w:t xml:space="preserve">AS positions are held with the </w:t>
      </w:r>
      <w:r w:rsidRPr="001B0FEC">
        <w:rPr>
          <w:color w:val="000000"/>
        </w:rPr>
        <w:t xml:space="preserve">intentions of giving the student body a voice and the means in which to use it. </w:t>
      </w:r>
    </w:p>
    <w:p w14:paraId="5A83EA4F" w14:textId="632109FD" w:rsidR="006B2D19" w:rsidRPr="001B0FEC" w:rsidRDefault="001826AF">
      <w:pPr>
        <w:pStyle w:val="Style"/>
        <w:spacing w:before="240" w:line="278" w:lineRule="exact"/>
        <w:ind w:left="730" w:right="4"/>
        <w:rPr>
          <w:color w:val="000000"/>
        </w:rPr>
      </w:pPr>
      <w:r w:rsidRPr="001B0FEC">
        <w:rPr>
          <w:color w:val="000000"/>
        </w:rPr>
        <w:t xml:space="preserve">We promise to investigate student problems and take the appropriate actions, to encourage the development of responsible student participation in the overall policy and decision making process of the </w:t>
      </w:r>
      <w:r w:rsidR="00B932F0" w:rsidRPr="001B0FEC">
        <w:rPr>
          <w:color w:val="000000"/>
        </w:rPr>
        <w:t>LMC</w:t>
      </w:r>
      <w:r w:rsidRPr="001B0FEC">
        <w:rPr>
          <w:color w:val="000000"/>
        </w:rPr>
        <w:t xml:space="preserve"> community, to foster an awareness of the students</w:t>
      </w:r>
      <w:r w:rsidRPr="001B0FEC">
        <w:rPr>
          <w:color w:val="111111"/>
        </w:rPr>
        <w:t xml:space="preserve">' </w:t>
      </w:r>
      <w:r w:rsidRPr="001B0FEC">
        <w:rPr>
          <w:color w:val="000000"/>
        </w:rPr>
        <w:t xml:space="preserve">role in the academic community, to enhance the quality and scope of education at the College, to bridge the gap between the students and the faculty, and to provide means for responsible and effective participation in the organization of student affairs. </w:t>
      </w:r>
    </w:p>
    <w:p w14:paraId="11C0C8A5" w14:textId="77777777" w:rsidR="006B2D19" w:rsidRPr="001B0FEC" w:rsidRDefault="001826AF">
      <w:pPr>
        <w:pStyle w:val="Style"/>
        <w:spacing w:before="249" w:line="278" w:lineRule="exact"/>
        <w:ind w:left="730" w:right="162"/>
        <w:rPr>
          <w:color w:val="000000"/>
        </w:rPr>
      </w:pPr>
      <w:r w:rsidRPr="001B0FEC">
        <w:rPr>
          <w:color w:val="000000"/>
        </w:rPr>
        <w:t xml:space="preserve">We do hereby establish these bylaws, for the purpose of best representing LMC student needs by addressing student issues and protecting student interests. </w:t>
      </w:r>
    </w:p>
    <w:p w14:paraId="2BDE23A8" w14:textId="77777777" w:rsidR="006B2D19" w:rsidRPr="001B0FEC" w:rsidRDefault="001826AF">
      <w:pPr>
        <w:pStyle w:val="Style"/>
        <w:tabs>
          <w:tab w:val="left" w:pos="5"/>
          <w:tab w:val="left" w:pos="730"/>
        </w:tabs>
        <w:spacing w:before="230" w:line="254" w:lineRule="exact"/>
        <w:ind w:right="163"/>
        <w:rPr>
          <w:b/>
          <w:bCs/>
          <w:color w:val="000000"/>
        </w:rPr>
      </w:pPr>
      <w:r w:rsidRPr="001B0FEC">
        <w:tab/>
      </w:r>
      <w:r w:rsidRPr="001B0FEC">
        <w:rPr>
          <w:b/>
          <w:bCs/>
          <w:color w:val="000000"/>
        </w:rPr>
        <w:t xml:space="preserve">III. </w:t>
      </w:r>
      <w:r w:rsidRPr="001B0FEC">
        <w:rPr>
          <w:b/>
          <w:bCs/>
          <w:color w:val="000000"/>
        </w:rPr>
        <w:tab/>
        <w:t xml:space="preserve">PRINCIPAL OFFICE </w:t>
      </w:r>
      <w:r w:rsidR="00020895" w:rsidRPr="001B0FEC">
        <w:rPr>
          <w:b/>
          <w:bCs/>
          <w:color w:val="000000"/>
        </w:rPr>
        <w:t>AND MEETING TIME</w:t>
      </w:r>
    </w:p>
    <w:p w14:paraId="040AA2FA" w14:textId="67E4BF79" w:rsidR="006B2D19" w:rsidRPr="001B0FEC" w:rsidRDefault="001826AF">
      <w:pPr>
        <w:pStyle w:val="Style"/>
        <w:spacing w:before="292" w:line="278" w:lineRule="exact"/>
        <w:ind w:left="725" w:right="167"/>
        <w:rPr>
          <w:color w:val="000000"/>
        </w:rPr>
      </w:pPr>
      <w:r w:rsidRPr="001B0FEC">
        <w:rPr>
          <w:color w:val="000000"/>
        </w:rPr>
        <w:t xml:space="preserve">The principal office of the LMCAS is located at </w:t>
      </w:r>
      <w:r w:rsidR="00B932F0" w:rsidRPr="001B0FEC">
        <w:rPr>
          <w:color w:val="000000"/>
        </w:rPr>
        <w:t>LMC</w:t>
      </w:r>
      <w:r w:rsidRPr="001B0FEC">
        <w:rPr>
          <w:color w:val="000000"/>
        </w:rPr>
        <w:t xml:space="preserve">, Pittsburg, California. </w:t>
      </w:r>
      <w:r w:rsidR="00020895" w:rsidRPr="001B0FEC">
        <w:rPr>
          <w:color w:val="000000"/>
        </w:rPr>
        <w:t xml:space="preserve">The LMCAS Senate Meetings shall be held every Monday from 1-3 PM during the </w:t>
      </w:r>
      <w:r w:rsidR="00D46876" w:rsidRPr="001B0FEC">
        <w:rPr>
          <w:color w:val="000000"/>
        </w:rPr>
        <w:t>f</w:t>
      </w:r>
      <w:r w:rsidR="00020895" w:rsidRPr="001B0FEC">
        <w:rPr>
          <w:color w:val="000000"/>
        </w:rPr>
        <w:t xml:space="preserve">all and </w:t>
      </w:r>
      <w:r w:rsidR="00D46876" w:rsidRPr="001B0FEC">
        <w:rPr>
          <w:color w:val="000000"/>
        </w:rPr>
        <w:t>s</w:t>
      </w:r>
      <w:r w:rsidR="00020895" w:rsidRPr="001B0FEC">
        <w:rPr>
          <w:color w:val="000000"/>
        </w:rPr>
        <w:t>pring semesters, unless changed by a 2/3 vote.</w:t>
      </w:r>
    </w:p>
    <w:p w14:paraId="271AF41D" w14:textId="77777777" w:rsidR="006B2D19" w:rsidRPr="001B0FEC" w:rsidRDefault="001826AF">
      <w:pPr>
        <w:pStyle w:val="Style"/>
        <w:tabs>
          <w:tab w:val="left" w:pos="725"/>
        </w:tabs>
        <w:spacing w:before="268" w:line="254" w:lineRule="exact"/>
        <w:ind w:right="163"/>
        <w:rPr>
          <w:b/>
          <w:bCs/>
          <w:color w:val="000000"/>
        </w:rPr>
      </w:pPr>
      <w:r w:rsidRPr="001B0FEC">
        <w:rPr>
          <w:b/>
          <w:bCs/>
          <w:color w:val="000000"/>
        </w:rPr>
        <w:t xml:space="preserve">IV. </w:t>
      </w:r>
      <w:r w:rsidRPr="001B0FEC">
        <w:rPr>
          <w:b/>
          <w:bCs/>
          <w:color w:val="000000"/>
        </w:rPr>
        <w:tab/>
        <w:t xml:space="preserve">PURPOSE AND LIMITATIONS </w:t>
      </w:r>
    </w:p>
    <w:p w14:paraId="5013C537" w14:textId="77777777" w:rsidR="006B2D19" w:rsidRPr="001B0FEC" w:rsidRDefault="001826AF">
      <w:pPr>
        <w:pStyle w:val="Style"/>
        <w:spacing w:before="292" w:line="278" w:lineRule="exact"/>
        <w:ind w:left="730" w:right="167"/>
        <w:rPr>
          <w:color w:val="000000"/>
        </w:rPr>
      </w:pPr>
      <w:r w:rsidRPr="001B0FEC">
        <w:rPr>
          <w:color w:val="000000"/>
        </w:rPr>
        <w:t xml:space="preserve">A. Primary Purposes </w:t>
      </w:r>
    </w:p>
    <w:p w14:paraId="2181B02A" w14:textId="77777777" w:rsidR="006B2D19" w:rsidRPr="001B0FEC" w:rsidRDefault="001826AF">
      <w:pPr>
        <w:pStyle w:val="Style"/>
        <w:spacing w:before="240" w:line="268" w:lineRule="exact"/>
        <w:ind w:left="1210" w:right="628"/>
        <w:rPr>
          <w:color w:val="000000"/>
        </w:rPr>
      </w:pPr>
      <w:r w:rsidRPr="001B0FEC">
        <w:rPr>
          <w:color w:val="000000"/>
        </w:rPr>
        <w:t xml:space="preserve">The following are the primary purposes for the formation of this student government organization: </w:t>
      </w:r>
    </w:p>
    <w:p w14:paraId="0750054A" w14:textId="79239075" w:rsidR="006B2D19" w:rsidRPr="00160574" w:rsidRDefault="00160574" w:rsidP="00965AF7">
      <w:pPr>
        <w:pStyle w:val="Style"/>
        <w:numPr>
          <w:ilvl w:val="0"/>
          <w:numId w:val="1"/>
        </w:numPr>
        <w:spacing w:before="249" w:line="273" w:lineRule="exact"/>
        <w:ind w:left="1530" w:right="335" w:hanging="360"/>
        <w:rPr>
          <w:color w:val="000000"/>
        </w:rPr>
      </w:pPr>
      <w:r>
        <w:rPr>
          <w:color w:val="000000"/>
        </w:rPr>
        <w:t>To provide the student perspective at all levels: Local, District, Region, and State-wide;</w:t>
      </w:r>
    </w:p>
    <w:p w14:paraId="23E7AD0B" w14:textId="64291F85" w:rsidR="0099625D" w:rsidRPr="001B0FEC" w:rsidRDefault="0099625D" w:rsidP="0099625D">
      <w:pPr>
        <w:pStyle w:val="Style"/>
        <w:numPr>
          <w:ilvl w:val="0"/>
          <w:numId w:val="5"/>
        </w:numPr>
        <w:spacing w:line="278" w:lineRule="exact"/>
        <w:ind w:left="1584" w:right="662" w:hanging="369"/>
        <w:rPr>
          <w:color w:val="000000"/>
        </w:rPr>
      </w:pPr>
      <w:r w:rsidRPr="001B0FEC">
        <w:rPr>
          <w:color w:val="000000"/>
        </w:rPr>
        <w:lastRenderedPageBreak/>
        <w:t>To serve to mediate and alleviate students concerns through act</w:t>
      </w:r>
      <w:r w:rsidR="005E088D" w:rsidRPr="001B0FEC">
        <w:rPr>
          <w:color w:val="000000"/>
        </w:rPr>
        <w:t>ive representation and advocacy;</w:t>
      </w:r>
      <w:r w:rsidRPr="001B0FEC">
        <w:rPr>
          <w:color w:val="000000"/>
        </w:rPr>
        <w:t xml:space="preserve"> </w:t>
      </w:r>
    </w:p>
    <w:p w14:paraId="09E64B94" w14:textId="77777777" w:rsidR="0099625D" w:rsidRPr="001B0FEC" w:rsidRDefault="00965AF7" w:rsidP="0099625D">
      <w:pPr>
        <w:pStyle w:val="Style"/>
        <w:numPr>
          <w:ilvl w:val="0"/>
          <w:numId w:val="5"/>
        </w:numPr>
        <w:spacing w:line="278" w:lineRule="exact"/>
        <w:ind w:left="1574" w:right="130" w:hanging="360"/>
        <w:rPr>
          <w:color w:val="000000"/>
        </w:rPr>
      </w:pPr>
      <w:r w:rsidRPr="001B0FEC">
        <w:rPr>
          <w:color w:val="000000"/>
        </w:rPr>
        <w:t>To provide services such as</w:t>
      </w:r>
      <w:r w:rsidR="0099625D" w:rsidRPr="001B0FEC">
        <w:rPr>
          <w:color w:val="000000"/>
        </w:rPr>
        <w:t>: scholarships, information, and educational programming</w:t>
      </w:r>
      <w:r w:rsidR="00455F87" w:rsidRPr="001B0FEC">
        <w:rPr>
          <w:color w:val="000000"/>
        </w:rPr>
        <w:t>.</w:t>
      </w:r>
      <w:r w:rsidR="0099625D" w:rsidRPr="001B0FEC">
        <w:rPr>
          <w:color w:val="000000"/>
        </w:rPr>
        <w:t xml:space="preserve"> </w:t>
      </w:r>
    </w:p>
    <w:p w14:paraId="62EE124E" w14:textId="77777777" w:rsidR="0099625D" w:rsidRPr="001B0FEC" w:rsidRDefault="0099625D" w:rsidP="0099625D">
      <w:pPr>
        <w:pStyle w:val="Style"/>
        <w:spacing w:before="244" w:line="254" w:lineRule="exact"/>
        <w:ind w:left="734" w:right="149"/>
        <w:rPr>
          <w:color w:val="000000"/>
        </w:rPr>
      </w:pPr>
      <w:r w:rsidRPr="001B0FEC">
        <w:rPr>
          <w:color w:val="000000"/>
        </w:rPr>
        <w:t xml:space="preserve">B. Powers </w:t>
      </w:r>
    </w:p>
    <w:p w14:paraId="62411440" w14:textId="77777777" w:rsidR="0099625D" w:rsidRPr="001B0FEC" w:rsidRDefault="0099625D" w:rsidP="0099625D">
      <w:pPr>
        <w:pStyle w:val="Style"/>
        <w:spacing w:before="297" w:line="254" w:lineRule="exact"/>
        <w:ind w:left="1219" w:right="149"/>
        <w:rPr>
          <w:color w:val="000000"/>
        </w:rPr>
      </w:pPr>
      <w:r w:rsidRPr="001B0FEC">
        <w:rPr>
          <w:color w:val="000000"/>
        </w:rPr>
        <w:t xml:space="preserve">The body accomplishes these purposes through the following powers to: </w:t>
      </w:r>
    </w:p>
    <w:p w14:paraId="75B2B3E3" w14:textId="787285B0" w:rsidR="0099625D" w:rsidRPr="001B0FEC" w:rsidRDefault="0099625D" w:rsidP="0099625D">
      <w:pPr>
        <w:pStyle w:val="Style"/>
        <w:numPr>
          <w:ilvl w:val="0"/>
          <w:numId w:val="6"/>
        </w:numPr>
        <w:spacing w:before="249" w:line="278" w:lineRule="exact"/>
        <w:ind w:left="1574" w:right="149" w:hanging="360"/>
        <w:rPr>
          <w:color w:val="000000"/>
        </w:rPr>
      </w:pPr>
      <w:r w:rsidRPr="001B0FEC">
        <w:rPr>
          <w:color w:val="000000"/>
        </w:rPr>
        <w:t>Create</w:t>
      </w:r>
      <w:r w:rsidR="005E088D" w:rsidRPr="001B0FEC">
        <w:rPr>
          <w:color w:val="000000"/>
        </w:rPr>
        <w:t xml:space="preserve"> standing and ad-hoc committees;</w:t>
      </w:r>
    </w:p>
    <w:p w14:paraId="63AC0718" w14:textId="26E4449F" w:rsidR="0099625D" w:rsidRPr="001B0FEC" w:rsidRDefault="0099625D" w:rsidP="0099625D">
      <w:pPr>
        <w:pStyle w:val="Style"/>
        <w:numPr>
          <w:ilvl w:val="0"/>
          <w:numId w:val="6"/>
        </w:numPr>
        <w:spacing w:line="278" w:lineRule="exact"/>
        <w:ind w:left="1574" w:right="149" w:hanging="360"/>
        <w:rPr>
          <w:color w:val="000000"/>
        </w:rPr>
      </w:pPr>
      <w:r w:rsidRPr="001B0FEC">
        <w:rPr>
          <w:color w:val="000000"/>
        </w:rPr>
        <w:t>Serve as representatives on LMC and District-wide</w:t>
      </w:r>
      <w:r w:rsidR="005E088D" w:rsidRPr="001B0FEC">
        <w:rPr>
          <w:color w:val="000000"/>
        </w:rPr>
        <w:t xml:space="preserve"> standing and ad-hoc committees;</w:t>
      </w:r>
    </w:p>
    <w:p w14:paraId="599918D5" w14:textId="31DD61C9" w:rsidR="0099625D" w:rsidRPr="001B0FEC" w:rsidRDefault="0099625D" w:rsidP="00455F87">
      <w:pPr>
        <w:pStyle w:val="Style"/>
        <w:numPr>
          <w:ilvl w:val="0"/>
          <w:numId w:val="6"/>
        </w:numPr>
        <w:spacing w:line="278" w:lineRule="exact"/>
        <w:ind w:left="1574" w:right="149" w:hanging="360"/>
        <w:rPr>
          <w:color w:val="000000"/>
        </w:rPr>
      </w:pPr>
      <w:r w:rsidRPr="001B0FEC">
        <w:rPr>
          <w:color w:val="000000"/>
        </w:rPr>
        <w:t>Create policies and draft resolutions, guidelines and other governing documents</w:t>
      </w:r>
      <w:r w:rsidR="005E088D" w:rsidRPr="001B0FEC">
        <w:rPr>
          <w:color w:val="000000"/>
        </w:rPr>
        <w:t>;</w:t>
      </w:r>
    </w:p>
    <w:p w14:paraId="615A798B" w14:textId="5052F2BE" w:rsidR="0099625D" w:rsidRPr="001B0FEC" w:rsidRDefault="0099625D" w:rsidP="0099625D">
      <w:pPr>
        <w:pStyle w:val="Style"/>
        <w:numPr>
          <w:ilvl w:val="0"/>
          <w:numId w:val="7"/>
        </w:numPr>
        <w:spacing w:line="278" w:lineRule="exact"/>
        <w:ind w:left="1574" w:right="149" w:hanging="360"/>
        <w:rPr>
          <w:color w:val="000000"/>
        </w:rPr>
      </w:pPr>
      <w:r w:rsidRPr="001B0FEC">
        <w:rPr>
          <w:color w:val="000000"/>
        </w:rPr>
        <w:t>Work with our sister colleges in the district</w:t>
      </w:r>
      <w:r w:rsidR="000D27EF" w:rsidRPr="001B0FEC">
        <w:rPr>
          <w:color w:val="000000"/>
        </w:rPr>
        <w:t xml:space="preserve"> (Diablo Valley College and Contra Costa College) </w:t>
      </w:r>
      <w:r w:rsidR="005E088D" w:rsidRPr="001B0FEC">
        <w:rPr>
          <w:color w:val="000000"/>
        </w:rPr>
        <w:t>and in SSCCC Region III;</w:t>
      </w:r>
    </w:p>
    <w:p w14:paraId="66F5C55A" w14:textId="75BF6C1F" w:rsidR="0099625D" w:rsidRPr="001B0FEC" w:rsidRDefault="005E088D" w:rsidP="0099625D">
      <w:pPr>
        <w:pStyle w:val="Style"/>
        <w:numPr>
          <w:ilvl w:val="0"/>
          <w:numId w:val="7"/>
        </w:numPr>
        <w:spacing w:line="278" w:lineRule="exact"/>
        <w:ind w:left="1574" w:right="149" w:hanging="360"/>
        <w:rPr>
          <w:color w:val="000000"/>
        </w:rPr>
      </w:pPr>
      <w:r w:rsidRPr="001B0FEC">
        <w:rPr>
          <w:color w:val="000000"/>
        </w:rPr>
        <w:t>Inform students about policies;</w:t>
      </w:r>
    </w:p>
    <w:p w14:paraId="7DA0F132" w14:textId="65B1EA92" w:rsidR="0099625D" w:rsidRPr="001B0FEC" w:rsidRDefault="0099625D" w:rsidP="0099625D">
      <w:pPr>
        <w:pStyle w:val="Style"/>
        <w:numPr>
          <w:ilvl w:val="0"/>
          <w:numId w:val="7"/>
        </w:numPr>
        <w:spacing w:line="278" w:lineRule="exact"/>
        <w:ind w:left="1574" w:right="149" w:hanging="360"/>
        <w:rPr>
          <w:color w:val="000000"/>
        </w:rPr>
      </w:pPr>
      <w:r w:rsidRPr="001B0FEC">
        <w:rPr>
          <w:color w:val="000000"/>
        </w:rPr>
        <w:t>Advocate for or against issu</w:t>
      </w:r>
      <w:r w:rsidR="005E088D" w:rsidRPr="001B0FEC">
        <w:rPr>
          <w:color w:val="000000"/>
        </w:rPr>
        <w:t>es that affect the student body;</w:t>
      </w:r>
    </w:p>
    <w:p w14:paraId="225213C3" w14:textId="6778EE4C" w:rsidR="0099625D" w:rsidRPr="001B0FEC" w:rsidRDefault="0099625D" w:rsidP="0099625D">
      <w:pPr>
        <w:pStyle w:val="Style"/>
        <w:numPr>
          <w:ilvl w:val="0"/>
          <w:numId w:val="7"/>
        </w:numPr>
        <w:spacing w:line="278" w:lineRule="exact"/>
        <w:ind w:left="1574" w:right="149" w:hanging="360"/>
        <w:rPr>
          <w:color w:val="000000"/>
        </w:rPr>
      </w:pPr>
      <w:r w:rsidRPr="001B0FEC">
        <w:rPr>
          <w:color w:val="000000"/>
        </w:rPr>
        <w:t>Help build a diverse cam</w:t>
      </w:r>
      <w:r w:rsidR="005E088D" w:rsidRPr="001B0FEC">
        <w:rPr>
          <w:color w:val="000000"/>
        </w:rPr>
        <w:t>pus through accessible programs;</w:t>
      </w:r>
    </w:p>
    <w:p w14:paraId="41CCD869" w14:textId="5E07F100" w:rsidR="0099625D" w:rsidRPr="001B0FEC" w:rsidRDefault="0099625D" w:rsidP="0099625D">
      <w:pPr>
        <w:pStyle w:val="Style"/>
        <w:numPr>
          <w:ilvl w:val="0"/>
          <w:numId w:val="7"/>
        </w:numPr>
        <w:spacing w:line="278" w:lineRule="exact"/>
        <w:ind w:left="1574" w:right="149" w:hanging="360"/>
        <w:rPr>
          <w:color w:val="000000"/>
        </w:rPr>
      </w:pPr>
      <w:r w:rsidRPr="001B0FEC">
        <w:rPr>
          <w:color w:val="000000"/>
        </w:rPr>
        <w:t>Organize events to boost campu</w:t>
      </w:r>
      <w:r w:rsidR="005E088D" w:rsidRPr="001B0FEC">
        <w:rPr>
          <w:color w:val="000000"/>
        </w:rPr>
        <w:t>s morale.</w:t>
      </w:r>
    </w:p>
    <w:p w14:paraId="6A97134D" w14:textId="77777777" w:rsidR="0099625D" w:rsidRPr="001B0FEC" w:rsidRDefault="0099625D" w:rsidP="0099625D">
      <w:pPr>
        <w:pStyle w:val="Style"/>
        <w:spacing w:before="244" w:line="254" w:lineRule="exact"/>
        <w:ind w:left="734" w:right="149"/>
        <w:rPr>
          <w:color w:val="000000"/>
        </w:rPr>
      </w:pPr>
      <w:r w:rsidRPr="001B0FEC">
        <w:rPr>
          <w:color w:val="000000"/>
        </w:rPr>
        <w:t xml:space="preserve">C. Limitations </w:t>
      </w:r>
    </w:p>
    <w:p w14:paraId="40CC6509" w14:textId="77777777" w:rsidR="0099625D" w:rsidRPr="001B0FEC" w:rsidRDefault="0099625D" w:rsidP="0099625D">
      <w:pPr>
        <w:pStyle w:val="Style"/>
        <w:spacing w:before="288" w:line="254" w:lineRule="exact"/>
        <w:ind w:left="1219" w:right="149"/>
        <w:rPr>
          <w:color w:val="000000"/>
        </w:rPr>
      </w:pPr>
      <w:r w:rsidRPr="001B0FEC">
        <w:rPr>
          <w:color w:val="000000"/>
        </w:rPr>
        <w:t>The LMCAS is limited by all of the following regulations</w:t>
      </w:r>
      <w:r w:rsidR="007A56AD" w:rsidRPr="001B0FEC">
        <w:rPr>
          <w:color w:val="000000"/>
        </w:rPr>
        <w:t>, in order of precedence</w:t>
      </w:r>
      <w:r w:rsidRPr="001B0FEC">
        <w:rPr>
          <w:color w:val="000000"/>
        </w:rPr>
        <w:t xml:space="preserve">: </w:t>
      </w:r>
    </w:p>
    <w:p w14:paraId="7C4CF1F8" w14:textId="241BCF05" w:rsidR="0099625D" w:rsidRPr="001B0FEC" w:rsidRDefault="005E088D" w:rsidP="0099625D">
      <w:pPr>
        <w:pStyle w:val="Style"/>
        <w:numPr>
          <w:ilvl w:val="0"/>
          <w:numId w:val="8"/>
        </w:numPr>
        <w:spacing w:before="244" w:line="278" w:lineRule="exact"/>
        <w:ind w:left="1569" w:right="149" w:hanging="360"/>
        <w:rPr>
          <w:color w:val="000000"/>
        </w:rPr>
      </w:pPr>
      <w:r w:rsidRPr="001B0FEC">
        <w:rPr>
          <w:color w:val="000000"/>
        </w:rPr>
        <w:t>Federal Regulations;</w:t>
      </w:r>
    </w:p>
    <w:p w14:paraId="2EEB9FEB" w14:textId="4372BD5D" w:rsidR="0099625D" w:rsidRPr="001B0FEC" w:rsidRDefault="0099625D" w:rsidP="0099625D">
      <w:pPr>
        <w:pStyle w:val="Style"/>
        <w:numPr>
          <w:ilvl w:val="0"/>
          <w:numId w:val="8"/>
        </w:numPr>
        <w:spacing w:line="278" w:lineRule="exact"/>
        <w:ind w:left="1569" w:right="149" w:hanging="360"/>
        <w:rPr>
          <w:color w:val="000000"/>
        </w:rPr>
      </w:pPr>
      <w:r w:rsidRPr="001B0FEC">
        <w:rPr>
          <w:color w:val="000000"/>
        </w:rPr>
        <w:t>California Laws (e.g. Title V, Ed Code</w:t>
      </w:r>
      <w:r w:rsidR="001B396B" w:rsidRPr="001B0FEC">
        <w:rPr>
          <w:color w:val="000000"/>
        </w:rPr>
        <w:t>, Ralph M. Brown Act</w:t>
      </w:r>
      <w:r w:rsidR="005E088D" w:rsidRPr="001B0FEC">
        <w:rPr>
          <w:color w:val="000000"/>
        </w:rPr>
        <w:t>);</w:t>
      </w:r>
    </w:p>
    <w:p w14:paraId="2062D8B5" w14:textId="13A284F7" w:rsidR="0099625D" w:rsidRPr="001B0FEC" w:rsidRDefault="0099625D" w:rsidP="0099625D">
      <w:pPr>
        <w:pStyle w:val="Style"/>
        <w:numPr>
          <w:ilvl w:val="0"/>
          <w:numId w:val="8"/>
        </w:numPr>
        <w:spacing w:line="278" w:lineRule="exact"/>
        <w:ind w:left="1579" w:right="456" w:hanging="379"/>
        <w:rPr>
          <w:color w:val="000000"/>
        </w:rPr>
      </w:pPr>
      <w:r w:rsidRPr="001B0FEC">
        <w:rPr>
          <w:color w:val="000000"/>
        </w:rPr>
        <w:t>Contra Costa Community College Di</w:t>
      </w:r>
      <w:r w:rsidR="00455F87" w:rsidRPr="001B0FEC">
        <w:rPr>
          <w:color w:val="000000"/>
        </w:rPr>
        <w:t xml:space="preserve">strict (CCCCD) Governing </w:t>
      </w:r>
      <w:r w:rsidR="001536BA" w:rsidRPr="001B0FEC">
        <w:rPr>
          <w:color w:val="000000"/>
        </w:rPr>
        <w:t>Senate</w:t>
      </w:r>
      <w:r w:rsidR="00455F87" w:rsidRPr="001B0FEC">
        <w:rPr>
          <w:color w:val="000000"/>
        </w:rPr>
        <w:t xml:space="preserve"> </w:t>
      </w:r>
      <w:r w:rsidRPr="001B0FEC">
        <w:rPr>
          <w:color w:val="000000"/>
        </w:rPr>
        <w:t>Policies</w:t>
      </w:r>
      <w:r w:rsidR="005E088D" w:rsidRPr="001B0FEC">
        <w:rPr>
          <w:color w:val="000000"/>
        </w:rPr>
        <w:t>;</w:t>
      </w:r>
    </w:p>
    <w:p w14:paraId="0B206588" w14:textId="4AE7F24B" w:rsidR="0099625D" w:rsidRPr="001B0FEC" w:rsidRDefault="00160574" w:rsidP="0099625D">
      <w:pPr>
        <w:pStyle w:val="Style"/>
        <w:numPr>
          <w:ilvl w:val="0"/>
          <w:numId w:val="8"/>
        </w:numPr>
        <w:spacing w:line="278" w:lineRule="exact"/>
        <w:ind w:left="1569" w:right="149" w:hanging="360"/>
        <w:rPr>
          <w:color w:val="000000"/>
        </w:rPr>
      </w:pPr>
      <w:r>
        <w:rPr>
          <w:color w:val="000000"/>
        </w:rPr>
        <w:t>LMC Policies</w:t>
      </w:r>
      <w:r w:rsidR="005E088D" w:rsidRPr="001B0FEC">
        <w:rPr>
          <w:color w:val="000000"/>
        </w:rPr>
        <w:t>;</w:t>
      </w:r>
    </w:p>
    <w:p w14:paraId="74E3DAB6" w14:textId="45DEB7F9" w:rsidR="00743202" w:rsidRPr="001B0FEC" w:rsidRDefault="00743202" w:rsidP="00743202">
      <w:pPr>
        <w:pStyle w:val="Style"/>
        <w:numPr>
          <w:ilvl w:val="0"/>
          <w:numId w:val="8"/>
        </w:numPr>
        <w:spacing w:line="278" w:lineRule="exact"/>
        <w:ind w:left="1569" w:right="149" w:hanging="360"/>
        <w:rPr>
          <w:color w:val="000000"/>
        </w:rPr>
      </w:pPr>
      <w:r w:rsidRPr="001B0FEC">
        <w:rPr>
          <w:color w:val="000000"/>
        </w:rPr>
        <w:t>These By</w:t>
      </w:r>
      <w:r w:rsidR="005E088D" w:rsidRPr="001B0FEC">
        <w:rPr>
          <w:color w:val="000000"/>
        </w:rPr>
        <w:t>laws and any Guidelines created.</w:t>
      </w:r>
    </w:p>
    <w:p w14:paraId="13D7C2ED" w14:textId="77777777" w:rsidR="0099625D" w:rsidRPr="001B0FEC" w:rsidRDefault="0099625D" w:rsidP="0099625D">
      <w:pPr>
        <w:pStyle w:val="Style"/>
        <w:spacing w:before="240" w:line="254" w:lineRule="exact"/>
        <w:ind w:left="734" w:right="149"/>
        <w:rPr>
          <w:color w:val="000000"/>
        </w:rPr>
      </w:pPr>
      <w:r w:rsidRPr="001B0FEC">
        <w:rPr>
          <w:color w:val="000000"/>
        </w:rPr>
        <w:t xml:space="preserve">D. Order of Rules </w:t>
      </w:r>
    </w:p>
    <w:p w14:paraId="575DC162" w14:textId="77777777" w:rsidR="00965AF7" w:rsidRPr="001B0FEC" w:rsidRDefault="0099625D" w:rsidP="00965AF7">
      <w:pPr>
        <w:pStyle w:val="Style"/>
        <w:spacing w:before="288" w:line="273" w:lineRule="exact"/>
        <w:ind w:left="1204" w:right="72"/>
        <w:rPr>
          <w:color w:val="000000"/>
        </w:rPr>
      </w:pPr>
      <w:r w:rsidRPr="001B0FEC">
        <w:rPr>
          <w:color w:val="000000"/>
        </w:rPr>
        <w:t>For the purpose of these bylaws, the strictest rule prevails when there is any inconsistency. If there is any ambiguity, these bylaws shall provide guidanc</w:t>
      </w:r>
      <w:r w:rsidR="00965AF7" w:rsidRPr="001B0FEC">
        <w:rPr>
          <w:color w:val="000000"/>
        </w:rPr>
        <w:t xml:space="preserve">e on what actions to be taken. </w:t>
      </w:r>
    </w:p>
    <w:p w14:paraId="42D0AAC9" w14:textId="77777777" w:rsidR="0099625D" w:rsidRPr="001B0FEC" w:rsidRDefault="00965AF7" w:rsidP="00965AF7">
      <w:pPr>
        <w:pStyle w:val="Style"/>
        <w:spacing w:before="288" w:line="273" w:lineRule="exact"/>
        <w:ind w:right="72"/>
        <w:rPr>
          <w:color w:val="000000"/>
        </w:rPr>
      </w:pPr>
      <w:r w:rsidRPr="001B0FEC">
        <w:rPr>
          <w:b/>
          <w:bCs/>
          <w:color w:val="000000"/>
        </w:rPr>
        <w:t>V</w:t>
      </w:r>
      <w:r w:rsidR="0099625D" w:rsidRPr="001B0FEC">
        <w:rPr>
          <w:b/>
          <w:bCs/>
          <w:color w:val="000000"/>
        </w:rPr>
        <w:t xml:space="preserve">. MEMBERSHIP </w:t>
      </w:r>
    </w:p>
    <w:p w14:paraId="5A34C738" w14:textId="77777777" w:rsidR="0099625D" w:rsidRPr="001B0FEC" w:rsidRDefault="0099625D" w:rsidP="0099625D">
      <w:pPr>
        <w:pStyle w:val="Style"/>
        <w:spacing w:before="288" w:line="254" w:lineRule="exact"/>
        <w:ind w:left="734" w:right="149"/>
        <w:rPr>
          <w:color w:val="000000"/>
        </w:rPr>
      </w:pPr>
      <w:r w:rsidRPr="001B0FEC">
        <w:rPr>
          <w:color w:val="000000"/>
        </w:rPr>
        <w:t xml:space="preserve">All regularly enrolled students at LMC are eligible for the following privileges: </w:t>
      </w:r>
    </w:p>
    <w:p w14:paraId="35CBA642" w14:textId="256A80C2" w:rsidR="0099625D" w:rsidRPr="001B0FEC" w:rsidRDefault="0099625D" w:rsidP="00F43538">
      <w:pPr>
        <w:pStyle w:val="Style"/>
        <w:numPr>
          <w:ilvl w:val="0"/>
          <w:numId w:val="32"/>
        </w:numPr>
        <w:spacing w:before="235" w:line="254" w:lineRule="exact"/>
        <w:ind w:right="149"/>
        <w:rPr>
          <w:color w:val="000000"/>
        </w:rPr>
      </w:pPr>
      <w:r w:rsidRPr="001B0FEC">
        <w:rPr>
          <w:color w:val="000000"/>
        </w:rPr>
        <w:t>To vote at election (vote b</w:t>
      </w:r>
      <w:r w:rsidR="009F223A" w:rsidRPr="001B0FEC">
        <w:rPr>
          <w:color w:val="000000"/>
        </w:rPr>
        <w:t>y proxy shall not be permitted);</w:t>
      </w:r>
    </w:p>
    <w:p w14:paraId="60B5EF91" w14:textId="0883935D" w:rsidR="0099625D" w:rsidRPr="001B0FEC" w:rsidRDefault="0099625D" w:rsidP="00F43538">
      <w:pPr>
        <w:pStyle w:val="Style"/>
        <w:numPr>
          <w:ilvl w:val="0"/>
          <w:numId w:val="32"/>
        </w:numPr>
        <w:spacing w:line="254" w:lineRule="exact"/>
        <w:ind w:right="149"/>
        <w:rPr>
          <w:color w:val="000000"/>
        </w:rPr>
      </w:pPr>
      <w:r w:rsidRPr="001B0FEC">
        <w:rPr>
          <w:color w:val="000000"/>
        </w:rPr>
        <w:t>To take part in any program or event that the LMCAS s</w:t>
      </w:r>
      <w:r w:rsidR="009F223A" w:rsidRPr="001B0FEC">
        <w:rPr>
          <w:color w:val="000000"/>
        </w:rPr>
        <w:t>ponsors (if qualified);</w:t>
      </w:r>
    </w:p>
    <w:p w14:paraId="3EB4735B" w14:textId="3AB916A0" w:rsidR="0099625D" w:rsidRPr="001B0FEC" w:rsidRDefault="0099625D" w:rsidP="00F43538">
      <w:pPr>
        <w:pStyle w:val="Style"/>
        <w:numPr>
          <w:ilvl w:val="0"/>
          <w:numId w:val="32"/>
        </w:numPr>
        <w:spacing w:before="14" w:line="259" w:lineRule="exact"/>
        <w:ind w:right="811"/>
        <w:rPr>
          <w:color w:val="000000"/>
        </w:rPr>
      </w:pPr>
      <w:r w:rsidRPr="001B0FEC">
        <w:rPr>
          <w:color w:val="000000"/>
        </w:rPr>
        <w:t xml:space="preserve">To pay student rates at all </w:t>
      </w:r>
      <w:r w:rsidR="00641C87" w:rsidRPr="001B0FEC">
        <w:rPr>
          <w:color w:val="000000"/>
        </w:rPr>
        <w:t>LMC</w:t>
      </w:r>
      <w:r w:rsidRPr="001B0FEC">
        <w:rPr>
          <w:color w:val="000000"/>
        </w:rPr>
        <w:t xml:space="preserve">AS and LMC activities where such rates are offered and for publications sponsored by the </w:t>
      </w:r>
      <w:r w:rsidR="00641C87" w:rsidRPr="001B0FEC">
        <w:rPr>
          <w:color w:val="000000"/>
        </w:rPr>
        <w:t>LMC</w:t>
      </w:r>
      <w:r w:rsidRPr="001B0FEC">
        <w:rPr>
          <w:color w:val="000000"/>
        </w:rPr>
        <w:t xml:space="preserve">AS. </w:t>
      </w:r>
    </w:p>
    <w:p w14:paraId="2BBA3031" w14:textId="77777777" w:rsidR="00297210" w:rsidRPr="001B0FEC" w:rsidRDefault="00297210" w:rsidP="00965AF7">
      <w:pPr>
        <w:pStyle w:val="Style"/>
        <w:spacing w:before="244" w:line="259" w:lineRule="exact"/>
        <w:rPr>
          <w:b/>
          <w:bCs/>
          <w:color w:val="000000"/>
        </w:rPr>
      </w:pPr>
    </w:p>
    <w:p w14:paraId="20D7A23E" w14:textId="77777777" w:rsidR="0099625D" w:rsidRPr="001B0FEC" w:rsidRDefault="00965AF7" w:rsidP="00965AF7">
      <w:pPr>
        <w:pStyle w:val="Style"/>
        <w:spacing w:before="244" w:line="259" w:lineRule="exact"/>
        <w:rPr>
          <w:b/>
          <w:bCs/>
          <w:color w:val="000000"/>
        </w:rPr>
      </w:pPr>
      <w:r w:rsidRPr="001B0FEC">
        <w:rPr>
          <w:b/>
          <w:bCs/>
          <w:color w:val="000000"/>
        </w:rPr>
        <w:lastRenderedPageBreak/>
        <w:t>VI</w:t>
      </w:r>
      <w:r w:rsidR="0099625D" w:rsidRPr="001B0FEC">
        <w:rPr>
          <w:b/>
          <w:bCs/>
          <w:color w:val="000000"/>
        </w:rPr>
        <w:t xml:space="preserve">. STUDENT SENATE </w:t>
      </w:r>
    </w:p>
    <w:p w14:paraId="0B77E138" w14:textId="77777777" w:rsidR="00965AF7" w:rsidRPr="001B0FEC" w:rsidRDefault="00965AF7">
      <w:pPr>
        <w:pStyle w:val="Style"/>
        <w:spacing w:line="244" w:lineRule="exact"/>
        <w:ind w:left="14" w:right="48"/>
        <w:rPr>
          <w:color w:val="000000"/>
        </w:rPr>
      </w:pPr>
    </w:p>
    <w:p w14:paraId="1107D9C5" w14:textId="5E304C13" w:rsidR="006B2D19" w:rsidRPr="001B0FEC" w:rsidRDefault="001826AF" w:rsidP="00F43538">
      <w:pPr>
        <w:pStyle w:val="Style"/>
        <w:numPr>
          <w:ilvl w:val="0"/>
          <w:numId w:val="33"/>
        </w:numPr>
        <w:spacing w:line="244" w:lineRule="exact"/>
        <w:ind w:right="48"/>
        <w:rPr>
          <w:color w:val="000000"/>
        </w:rPr>
      </w:pPr>
      <w:r w:rsidRPr="001B0FEC">
        <w:rPr>
          <w:color w:val="000000"/>
        </w:rPr>
        <w:t xml:space="preserve">General Governing Powers </w:t>
      </w:r>
    </w:p>
    <w:p w14:paraId="753A056C" w14:textId="77777777" w:rsidR="006B2D19" w:rsidRPr="001B0FEC" w:rsidRDefault="001826AF">
      <w:pPr>
        <w:pStyle w:val="Style"/>
        <w:spacing w:before="254" w:line="278" w:lineRule="exact"/>
        <w:ind w:left="494" w:right="264"/>
        <w:rPr>
          <w:color w:val="000000"/>
        </w:rPr>
      </w:pPr>
      <w:r w:rsidRPr="001B0FEC">
        <w:rPr>
          <w:color w:val="000000"/>
        </w:rPr>
        <w:t xml:space="preserve">The following specific powers and responsibilities shall be included among general governing powers of the </w:t>
      </w:r>
      <w:r w:rsidR="001536BA" w:rsidRPr="001B0FEC">
        <w:rPr>
          <w:color w:val="000000"/>
        </w:rPr>
        <w:t>Senate</w:t>
      </w:r>
      <w:r w:rsidRPr="001B0FEC">
        <w:rPr>
          <w:color w:val="000000"/>
        </w:rPr>
        <w:t xml:space="preserve">: </w:t>
      </w:r>
    </w:p>
    <w:p w14:paraId="4DEEFC8A" w14:textId="085C54C5" w:rsidR="006B2D19" w:rsidRPr="001B0FEC" w:rsidRDefault="001826AF" w:rsidP="00631CD0">
      <w:pPr>
        <w:pStyle w:val="Style"/>
        <w:numPr>
          <w:ilvl w:val="0"/>
          <w:numId w:val="2"/>
        </w:numPr>
        <w:spacing w:before="249" w:line="273" w:lineRule="exact"/>
        <w:ind w:left="1800" w:right="43" w:hanging="360"/>
        <w:rPr>
          <w:color w:val="000000"/>
        </w:rPr>
      </w:pPr>
      <w:r w:rsidRPr="001B0FEC">
        <w:rPr>
          <w:color w:val="000000"/>
        </w:rPr>
        <w:t xml:space="preserve">To adopt operating rules to govern activities, enterprises and undertakings of the </w:t>
      </w:r>
      <w:r w:rsidR="009F223A" w:rsidRPr="001B0FEC">
        <w:rPr>
          <w:color w:val="000000"/>
        </w:rPr>
        <w:t>LMCAS</w:t>
      </w:r>
      <w:r w:rsidRPr="001B0FEC">
        <w:rPr>
          <w:color w:val="000000"/>
        </w:rPr>
        <w:t xml:space="preserve">, and to adopt other regulations subsidiary to such rules; </w:t>
      </w:r>
    </w:p>
    <w:p w14:paraId="645B2128" w14:textId="77777777" w:rsidR="006B2D19" w:rsidRPr="001B0FEC" w:rsidRDefault="001826AF" w:rsidP="00631CD0">
      <w:pPr>
        <w:pStyle w:val="Style"/>
        <w:numPr>
          <w:ilvl w:val="0"/>
          <w:numId w:val="2"/>
        </w:numPr>
        <w:spacing w:line="273" w:lineRule="exact"/>
        <w:ind w:left="1800" w:right="43" w:hanging="360"/>
        <w:rPr>
          <w:color w:val="000000"/>
        </w:rPr>
      </w:pPr>
      <w:r w:rsidRPr="001B0FEC">
        <w:rPr>
          <w:color w:val="000000"/>
        </w:rPr>
        <w:t xml:space="preserve">To establish committees as it shall determine, and to define the membership, structure, authority and responsibilities of such committees; </w:t>
      </w:r>
    </w:p>
    <w:p w14:paraId="1713F25F" w14:textId="77777777" w:rsidR="006B2D19" w:rsidRPr="001B0FEC" w:rsidRDefault="001826AF" w:rsidP="00631CD0">
      <w:pPr>
        <w:pStyle w:val="Style"/>
        <w:numPr>
          <w:ilvl w:val="0"/>
          <w:numId w:val="2"/>
        </w:numPr>
        <w:spacing w:line="273" w:lineRule="exact"/>
        <w:ind w:left="1805" w:right="542" w:hanging="364"/>
        <w:rPr>
          <w:color w:val="000000"/>
        </w:rPr>
      </w:pPr>
      <w:r w:rsidRPr="001B0FEC">
        <w:rPr>
          <w:color w:val="000000"/>
        </w:rPr>
        <w:t xml:space="preserve">To confirm appointments made by the President of the LMCAS, hereinafter referred to as President, as provided for in these Bylaws; </w:t>
      </w:r>
    </w:p>
    <w:p w14:paraId="7345DD22" w14:textId="77777777" w:rsidR="006B2D19" w:rsidRPr="001B0FEC" w:rsidRDefault="001826AF" w:rsidP="00631CD0">
      <w:pPr>
        <w:pStyle w:val="Style"/>
        <w:numPr>
          <w:ilvl w:val="0"/>
          <w:numId w:val="2"/>
        </w:numPr>
        <w:spacing w:line="273" w:lineRule="exact"/>
        <w:ind w:left="1800" w:right="43" w:hanging="360"/>
        <w:rPr>
          <w:color w:val="000000"/>
        </w:rPr>
      </w:pPr>
      <w:r w:rsidRPr="001B0FEC">
        <w:rPr>
          <w:color w:val="000000"/>
        </w:rPr>
        <w:t xml:space="preserve">To remove an LMCAS </w:t>
      </w:r>
      <w:r w:rsidR="001536BA" w:rsidRPr="001B0FEC">
        <w:rPr>
          <w:color w:val="000000"/>
        </w:rPr>
        <w:t>Senate</w:t>
      </w:r>
      <w:r w:rsidRPr="001B0FEC">
        <w:rPr>
          <w:color w:val="000000"/>
        </w:rPr>
        <w:t xml:space="preserve"> Member as provided for by law or by these Bylaws; to remove appointees according to provisions set forth in operating rules; </w:t>
      </w:r>
    </w:p>
    <w:p w14:paraId="5A414B26" w14:textId="77777777" w:rsidR="006B2D19" w:rsidRPr="001B0FEC" w:rsidRDefault="001826AF" w:rsidP="00631CD0">
      <w:pPr>
        <w:pStyle w:val="Style"/>
        <w:numPr>
          <w:ilvl w:val="0"/>
          <w:numId w:val="2"/>
        </w:numPr>
        <w:spacing w:line="273" w:lineRule="exact"/>
        <w:ind w:left="1800" w:right="43" w:hanging="360"/>
        <w:rPr>
          <w:color w:val="000000"/>
        </w:rPr>
      </w:pPr>
      <w:r w:rsidRPr="001B0FEC">
        <w:rPr>
          <w:color w:val="000000"/>
        </w:rPr>
        <w:t xml:space="preserve">To adjudicate disputes as provided for in these Bylaws. </w:t>
      </w:r>
    </w:p>
    <w:p w14:paraId="15ECDCEE" w14:textId="7C9C4B32" w:rsidR="006B2D19" w:rsidRPr="001B0FEC" w:rsidRDefault="00D30FA3" w:rsidP="00F43538">
      <w:pPr>
        <w:pStyle w:val="Style"/>
        <w:numPr>
          <w:ilvl w:val="0"/>
          <w:numId w:val="33"/>
        </w:numPr>
        <w:spacing w:before="249" w:line="244" w:lineRule="exact"/>
        <w:ind w:right="48"/>
        <w:rPr>
          <w:color w:val="000000"/>
        </w:rPr>
      </w:pPr>
      <w:r w:rsidRPr="001B0FEC">
        <w:rPr>
          <w:color w:val="000000"/>
        </w:rPr>
        <w:t>Senate Membership</w:t>
      </w:r>
    </w:p>
    <w:p w14:paraId="3AE44E0F" w14:textId="77777777" w:rsidR="006B2D19" w:rsidRPr="001B0FEC" w:rsidRDefault="001826AF">
      <w:pPr>
        <w:pStyle w:val="Style"/>
        <w:spacing w:before="283" w:line="244" w:lineRule="exact"/>
        <w:ind w:left="489" w:right="48"/>
        <w:rPr>
          <w:color w:val="000000"/>
        </w:rPr>
      </w:pPr>
      <w:r w:rsidRPr="001B0FEC">
        <w:rPr>
          <w:color w:val="000000"/>
        </w:rPr>
        <w:t xml:space="preserve">1. Elected Officials </w:t>
      </w:r>
    </w:p>
    <w:p w14:paraId="639366BF" w14:textId="7FACD8D8" w:rsidR="006B2D19" w:rsidRPr="001B0FEC" w:rsidRDefault="001826AF">
      <w:pPr>
        <w:pStyle w:val="Style"/>
        <w:spacing w:before="297" w:line="278" w:lineRule="exact"/>
        <w:ind w:left="845" w:right="268"/>
        <w:rPr>
          <w:color w:val="000000"/>
        </w:rPr>
      </w:pPr>
      <w:r w:rsidRPr="001B0FEC">
        <w:rPr>
          <w:color w:val="000000"/>
        </w:rPr>
        <w:t xml:space="preserve">The following </w:t>
      </w:r>
      <w:r w:rsidR="00D30FA3" w:rsidRPr="001B0FEC">
        <w:rPr>
          <w:color w:val="000000"/>
        </w:rPr>
        <w:t>Senate</w:t>
      </w:r>
      <w:r w:rsidRPr="001B0FEC">
        <w:rPr>
          <w:color w:val="000000"/>
        </w:rPr>
        <w:t xml:space="preserve"> Members shall be elected by </w:t>
      </w:r>
      <w:r w:rsidR="00455F87" w:rsidRPr="001B0FEC">
        <w:rPr>
          <w:color w:val="000000"/>
        </w:rPr>
        <w:t xml:space="preserve">the students of LMC and </w:t>
      </w:r>
      <w:r w:rsidRPr="001B0FEC">
        <w:rPr>
          <w:color w:val="000000"/>
        </w:rPr>
        <w:t>will serve for one (1) year and shall comprise</w:t>
      </w:r>
      <w:r w:rsidR="001F3FF7" w:rsidRPr="001B0FEC">
        <w:rPr>
          <w:color w:val="000000"/>
        </w:rPr>
        <w:t xml:space="preserve"> of</w:t>
      </w:r>
      <w:r w:rsidRPr="001B0FEC">
        <w:rPr>
          <w:color w:val="000000"/>
        </w:rPr>
        <w:t xml:space="preserve"> the Executive Cabinet: </w:t>
      </w:r>
    </w:p>
    <w:p w14:paraId="28D98A4D" w14:textId="77777777" w:rsidR="006B2D19" w:rsidRPr="001B0FEC" w:rsidRDefault="001826AF" w:rsidP="00631CD0">
      <w:pPr>
        <w:pStyle w:val="Style"/>
        <w:numPr>
          <w:ilvl w:val="0"/>
          <w:numId w:val="3"/>
        </w:numPr>
        <w:spacing w:before="244" w:line="249" w:lineRule="exact"/>
        <w:ind w:left="1800" w:right="48" w:hanging="360"/>
        <w:rPr>
          <w:color w:val="000000"/>
        </w:rPr>
      </w:pPr>
      <w:r w:rsidRPr="001B0FEC">
        <w:rPr>
          <w:color w:val="000000"/>
        </w:rPr>
        <w:t xml:space="preserve">President </w:t>
      </w:r>
    </w:p>
    <w:p w14:paraId="3C9B6871" w14:textId="77777777" w:rsidR="00020895" w:rsidRPr="001B0FEC" w:rsidRDefault="001826AF" w:rsidP="00631CD0">
      <w:pPr>
        <w:pStyle w:val="Style"/>
        <w:numPr>
          <w:ilvl w:val="0"/>
          <w:numId w:val="3"/>
        </w:numPr>
        <w:spacing w:line="249" w:lineRule="exact"/>
        <w:ind w:left="1800" w:right="48" w:hanging="360"/>
        <w:rPr>
          <w:color w:val="000000"/>
        </w:rPr>
      </w:pPr>
      <w:r w:rsidRPr="001B0FEC">
        <w:rPr>
          <w:color w:val="000000"/>
        </w:rPr>
        <w:t>Vice President</w:t>
      </w:r>
    </w:p>
    <w:p w14:paraId="310280EE" w14:textId="77777777" w:rsidR="00020895" w:rsidRPr="001B0FEC" w:rsidRDefault="00020895" w:rsidP="00631CD0">
      <w:pPr>
        <w:pStyle w:val="Style"/>
        <w:numPr>
          <w:ilvl w:val="0"/>
          <w:numId w:val="3"/>
        </w:numPr>
        <w:spacing w:line="249" w:lineRule="exact"/>
        <w:ind w:left="1800" w:right="48" w:hanging="360"/>
        <w:rPr>
          <w:color w:val="000000"/>
        </w:rPr>
      </w:pPr>
      <w:r w:rsidRPr="001B0FEC">
        <w:rPr>
          <w:color w:val="000000"/>
        </w:rPr>
        <w:t>Commissioner of Campus Events</w:t>
      </w:r>
    </w:p>
    <w:p w14:paraId="4819080C" w14:textId="77777777" w:rsidR="00F1548F" w:rsidRPr="001B0FEC" w:rsidRDefault="00020895" w:rsidP="00631CD0">
      <w:pPr>
        <w:pStyle w:val="Style"/>
        <w:numPr>
          <w:ilvl w:val="0"/>
          <w:numId w:val="3"/>
        </w:numPr>
        <w:spacing w:line="249" w:lineRule="exact"/>
        <w:ind w:left="1800" w:right="48" w:hanging="360"/>
        <w:rPr>
          <w:color w:val="000000"/>
        </w:rPr>
      </w:pPr>
      <w:r w:rsidRPr="001B0FEC">
        <w:rPr>
          <w:color w:val="000000"/>
        </w:rPr>
        <w:t>Commissioner of Publicity and Outreach</w:t>
      </w:r>
      <w:r w:rsidR="001826AF" w:rsidRPr="001B0FEC">
        <w:rPr>
          <w:color w:val="000000"/>
        </w:rPr>
        <w:t xml:space="preserve"> </w:t>
      </w:r>
    </w:p>
    <w:p w14:paraId="0356892F" w14:textId="77777777" w:rsidR="00F1548F" w:rsidRPr="001B0FEC" w:rsidRDefault="00020895" w:rsidP="00631CD0">
      <w:pPr>
        <w:pStyle w:val="Style"/>
        <w:numPr>
          <w:ilvl w:val="0"/>
          <w:numId w:val="3"/>
        </w:numPr>
        <w:spacing w:line="249" w:lineRule="exact"/>
        <w:ind w:left="1800" w:right="48" w:hanging="360"/>
        <w:rPr>
          <w:color w:val="000000"/>
        </w:rPr>
      </w:pPr>
      <w:r w:rsidRPr="001B0FEC">
        <w:rPr>
          <w:color w:val="000000"/>
        </w:rPr>
        <w:t>Treasurer</w:t>
      </w:r>
      <w:r w:rsidR="00F1548F" w:rsidRPr="001B0FEC">
        <w:rPr>
          <w:color w:val="000000"/>
        </w:rPr>
        <w:t xml:space="preserve"> </w:t>
      </w:r>
    </w:p>
    <w:p w14:paraId="29D974DE" w14:textId="77777777" w:rsidR="00F1548F" w:rsidRPr="001B0FEC" w:rsidRDefault="00F1548F" w:rsidP="00F1548F">
      <w:pPr>
        <w:pStyle w:val="Style"/>
        <w:spacing w:line="249" w:lineRule="exact"/>
        <w:ind w:left="1450" w:right="48"/>
        <w:rPr>
          <w:color w:val="000000"/>
        </w:rPr>
      </w:pPr>
    </w:p>
    <w:p w14:paraId="1665233F" w14:textId="77777777" w:rsidR="006B2D19" w:rsidRPr="001B0FEC" w:rsidRDefault="00D30FA3" w:rsidP="00F1548F">
      <w:pPr>
        <w:pStyle w:val="Style"/>
        <w:spacing w:line="249" w:lineRule="exact"/>
        <w:ind w:left="479" w:right="48"/>
        <w:rPr>
          <w:color w:val="000000"/>
        </w:rPr>
      </w:pPr>
      <w:r w:rsidRPr="001B0FEC">
        <w:rPr>
          <w:color w:val="000000"/>
        </w:rPr>
        <w:t>Appointed</w:t>
      </w:r>
      <w:r w:rsidR="001826AF" w:rsidRPr="001B0FEC">
        <w:rPr>
          <w:color w:val="000000"/>
        </w:rPr>
        <w:t xml:space="preserve"> Senators can serve a maximum of three (3) years and shall consist of </w:t>
      </w:r>
      <w:r w:rsidR="00A0184D" w:rsidRPr="001B0FEC">
        <w:t xml:space="preserve">fifteen (15) </w:t>
      </w:r>
      <w:r w:rsidR="001826AF" w:rsidRPr="001B0FEC">
        <w:t>members</w:t>
      </w:r>
      <w:r w:rsidR="001826AF" w:rsidRPr="001B0FEC">
        <w:rPr>
          <w:color w:val="000000"/>
        </w:rPr>
        <w:t xml:space="preserve"> appointed by the current Senate. Applications are available at the Student Life Office</w:t>
      </w:r>
      <w:r w:rsidR="00455F87" w:rsidRPr="001B0FEC">
        <w:rPr>
          <w:color w:val="000000"/>
        </w:rPr>
        <w:t xml:space="preserve"> and online</w:t>
      </w:r>
      <w:r w:rsidR="001826AF" w:rsidRPr="001B0FEC">
        <w:rPr>
          <w:color w:val="000000"/>
        </w:rPr>
        <w:t xml:space="preserve">. </w:t>
      </w:r>
    </w:p>
    <w:p w14:paraId="4105DD03" w14:textId="77777777" w:rsidR="006B2D19" w:rsidRPr="001B0FEC" w:rsidRDefault="001826AF">
      <w:pPr>
        <w:pStyle w:val="Style"/>
        <w:spacing w:before="249" w:line="244" w:lineRule="exact"/>
        <w:ind w:left="479" w:right="48"/>
        <w:rPr>
          <w:color w:val="000000"/>
        </w:rPr>
      </w:pPr>
      <w:r w:rsidRPr="001B0FEC">
        <w:rPr>
          <w:color w:val="000000"/>
        </w:rPr>
        <w:t xml:space="preserve">2. Appointed </w:t>
      </w:r>
      <w:r w:rsidR="00D30FA3" w:rsidRPr="001B0FEC">
        <w:rPr>
          <w:color w:val="000000"/>
        </w:rPr>
        <w:t>Positions</w:t>
      </w:r>
    </w:p>
    <w:p w14:paraId="18FC8D9D" w14:textId="77777777" w:rsidR="006B2D19" w:rsidRPr="001B0FEC" w:rsidRDefault="00D30FA3">
      <w:pPr>
        <w:pStyle w:val="Style"/>
        <w:spacing w:before="249" w:line="273" w:lineRule="exact"/>
        <w:ind w:left="720" w:right="148"/>
        <w:rPr>
          <w:color w:val="000000"/>
        </w:rPr>
      </w:pPr>
      <w:r w:rsidRPr="001B0FEC">
        <w:rPr>
          <w:color w:val="000000"/>
        </w:rPr>
        <w:t xml:space="preserve">The President may appoint </w:t>
      </w:r>
      <w:r w:rsidR="001826AF" w:rsidRPr="001B0FEC">
        <w:rPr>
          <w:color w:val="000000"/>
        </w:rPr>
        <w:t xml:space="preserve">the following </w:t>
      </w:r>
      <w:r w:rsidRPr="001B0FEC">
        <w:rPr>
          <w:color w:val="000000"/>
        </w:rPr>
        <w:t>positions</w:t>
      </w:r>
      <w:r w:rsidR="001826AF" w:rsidRPr="001B0FEC">
        <w:rPr>
          <w:color w:val="000000"/>
        </w:rPr>
        <w:t>. The</w:t>
      </w:r>
      <w:r w:rsidRPr="001B0FEC">
        <w:rPr>
          <w:color w:val="000000"/>
        </w:rPr>
        <w:t xml:space="preserve"> appointment of these positions </w:t>
      </w:r>
      <w:r w:rsidR="001826AF" w:rsidRPr="001B0FEC">
        <w:rPr>
          <w:color w:val="000000"/>
        </w:rPr>
        <w:t>must come from the then current v</w:t>
      </w:r>
      <w:r w:rsidRPr="001B0FEC">
        <w:rPr>
          <w:color w:val="000000"/>
        </w:rPr>
        <w:t xml:space="preserve">oting membership of the </w:t>
      </w:r>
      <w:r w:rsidR="001536BA" w:rsidRPr="001B0FEC">
        <w:rPr>
          <w:color w:val="000000"/>
        </w:rPr>
        <w:t>Senate</w:t>
      </w:r>
      <w:r w:rsidRPr="001B0FEC">
        <w:rPr>
          <w:color w:val="000000"/>
        </w:rPr>
        <w:t xml:space="preserve">; </w:t>
      </w:r>
      <w:r w:rsidR="001826AF" w:rsidRPr="001B0FEC">
        <w:rPr>
          <w:color w:val="000000"/>
        </w:rPr>
        <w:t xml:space="preserve">however, there are no restrictions </w:t>
      </w:r>
      <w:r w:rsidRPr="001B0FEC">
        <w:rPr>
          <w:color w:val="000000"/>
        </w:rPr>
        <w:t xml:space="preserve">on number of meetings attended </w:t>
      </w:r>
      <w:r w:rsidR="001826AF" w:rsidRPr="001B0FEC">
        <w:rPr>
          <w:color w:val="000000"/>
        </w:rPr>
        <w:t xml:space="preserve">beyond the requirements to be a Senator: </w:t>
      </w:r>
    </w:p>
    <w:p w14:paraId="2BD18B7D" w14:textId="77777777" w:rsidR="006B2D19" w:rsidRPr="001B0FEC" w:rsidRDefault="001826AF" w:rsidP="0099625D">
      <w:pPr>
        <w:pStyle w:val="Style"/>
        <w:numPr>
          <w:ilvl w:val="0"/>
          <w:numId w:val="4"/>
        </w:numPr>
        <w:spacing w:line="273" w:lineRule="exact"/>
        <w:ind w:left="2170" w:right="48" w:hanging="811"/>
        <w:rPr>
          <w:color w:val="000000"/>
        </w:rPr>
      </w:pPr>
      <w:r w:rsidRPr="001B0FEC">
        <w:rPr>
          <w:color w:val="000000"/>
        </w:rPr>
        <w:t xml:space="preserve">Sergeant-at-Arms </w:t>
      </w:r>
    </w:p>
    <w:p w14:paraId="20E110E1" w14:textId="77777777" w:rsidR="006B2D19" w:rsidRPr="001B0FEC" w:rsidRDefault="001826AF" w:rsidP="0099625D">
      <w:pPr>
        <w:pStyle w:val="Style"/>
        <w:numPr>
          <w:ilvl w:val="0"/>
          <w:numId w:val="4"/>
        </w:numPr>
        <w:spacing w:line="273" w:lineRule="exact"/>
        <w:ind w:left="2170" w:right="48" w:hanging="811"/>
        <w:rPr>
          <w:color w:val="000000"/>
        </w:rPr>
      </w:pPr>
      <w:r w:rsidRPr="001B0FEC">
        <w:rPr>
          <w:color w:val="000000"/>
        </w:rPr>
        <w:t xml:space="preserve">Parliamentarian </w:t>
      </w:r>
    </w:p>
    <w:p w14:paraId="755152BD" w14:textId="77777777" w:rsidR="006B2D19" w:rsidRPr="001B0FEC" w:rsidRDefault="001826AF">
      <w:pPr>
        <w:pStyle w:val="Style"/>
        <w:spacing w:before="244" w:line="249" w:lineRule="exact"/>
        <w:ind w:left="484" w:right="125"/>
        <w:rPr>
          <w:color w:val="000000"/>
        </w:rPr>
      </w:pPr>
      <w:r w:rsidRPr="001B0FEC">
        <w:rPr>
          <w:color w:val="000000"/>
        </w:rPr>
        <w:t xml:space="preserve">3. Requirements </w:t>
      </w:r>
    </w:p>
    <w:p w14:paraId="4BE0160B" w14:textId="3818E96C" w:rsidR="006B2D19" w:rsidRPr="001B0FEC" w:rsidRDefault="001826AF" w:rsidP="00F43538">
      <w:pPr>
        <w:pStyle w:val="Style"/>
        <w:numPr>
          <w:ilvl w:val="0"/>
          <w:numId w:val="9"/>
        </w:numPr>
        <w:spacing w:before="249" w:line="278" w:lineRule="exact"/>
        <w:ind w:left="1464" w:right="500" w:hanging="369"/>
        <w:rPr>
          <w:color w:val="000000"/>
        </w:rPr>
      </w:pPr>
      <w:r w:rsidRPr="001B0FEC">
        <w:rPr>
          <w:color w:val="000000"/>
        </w:rPr>
        <w:t xml:space="preserve">Candidates for Senator positions must meet Education Code </w:t>
      </w:r>
      <w:r w:rsidRPr="001B0FEC">
        <w:rPr>
          <w:color w:val="000000"/>
        </w:rPr>
        <w:lastRenderedPageBreak/>
        <w:t xml:space="preserve">requirements for being a member of a student organization and must meet any applicable CCCCD </w:t>
      </w:r>
      <w:r w:rsidR="001536BA" w:rsidRPr="001B0FEC">
        <w:rPr>
          <w:color w:val="000000"/>
        </w:rPr>
        <w:t>Senate</w:t>
      </w:r>
      <w:r w:rsidRPr="001B0FEC">
        <w:rPr>
          <w:color w:val="000000"/>
        </w:rPr>
        <w:t xml:space="preserve"> Policies regarding minimum academic standards</w:t>
      </w:r>
      <w:r w:rsidR="00B401D3" w:rsidRPr="001B0FEC">
        <w:rPr>
          <w:color w:val="000000"/>
        </w:rPr>
        <w:t>. They shall also complete an application packet, which must be received by the 5</w:t>
      </w:r>
      <w:r w:rsidR="00B401D3" w:rsidRPr="001B0FEC">
        <w:rPr>
          <w:color w:val="000000"/>
          <w:vertAlign w:val="superscript"/>
        </w:rPr>
        <w:t>th</w:t>
      </w:r>
      <w:r w:rsidR="00B401D3" w:rsidRPr="001B0FEC">
        <w:rPr>
          <w:color w:val="000000"/>
        </w:rPr>
        <w:t xml:space="preserve"> (fifth) week of classes each term. If a candidate does not meet this deadline, then they shall be considered for appointment as representative until the following semester.</w:t>
      </w:r>
    </w:p>
    <w:p w14:paraId="6EBA87B9" w14:textId="77777777" w:rsidR="006B2D19" w:rsidRPr="001B0FEC" w:rsidRDefault="001826AF" w:rsidP="00F43538">
      <w:pPr>
        <w:pStyle w:val="Style"/>
        <w:numPr>
          <w:ilvl w:val="0"/>
          <w:numId w:val="9"/>
        </w:numPr>
        <w:spacing w:before="4" w:line="273" w:lineRule="exact"/>
        <w:ind w:left="1459" w:right="68" w:hanging="364"/>
        <w:rPr>
          <w:color w:val="000000"/>
        </w:rPr>
      </w:pPr>
      <w:r w:rsidRPr="001B0FEC">
        <w:rPr>
          <w:color w:val="000000"/>
        </w:rPr>
        <w:t xml:space="preserve">Candidates for Officer Positions on the LMCAS must also meet all of the above, and shall have attended 10 meetings of the Senate prior to the date of election, 7 of which must have been served as a Senator. </w:t>
      </w:r>
    </w:p>
    <w:p w14:paraId="04F5BB59" w14:textId="400D668C" w:rsidR="006B2D19" w:rsidRPr="001B0FEC" w:rsidRDefault="003A7133" w:rsidP="00F43538">
      <w:pPr>
        <w:pStyle w:val="Style"/>
        <w:numPr>
          <w:ilvl w:val="0"/>
          <w:numId w:val="33"/>
        </w:numPr>
        <w:tabs>
          <w:tab w:val="left" w:pos="596"/>
        </w:tabs>
        <w:spacing w:before="235" w:line="249" w:lineRule="exact"/>
        <w:ind w:right="125"/>
        <w:rPr>
          <w:color w:val="000000"/>
        </w:rPr>
      </w:pPr>
      <w:r w:rsidRPr="001B0FEC">
        <w:rPr>
          <w:color w:val="000000"/>
        </w:rPr>
        <w:t xml:space="preserve"> </w:t>
      </w:r>
      <w:r w:rsidR="001826AF" w:rsidRPr="001B0FEC">
        <w:rPr>
          <w:color w:val="000000"/>
        </w:rPr>
        <w:t xml:space="preserve">Senator and Officer Requirements </w:t>
      </w:r>
    </w:p>
    <w:p w14:paraId="6220F19D" w14:textId="77777777" w:rsidR="006B2D19" w:rsidRPr="001B0FEC" w:rsidRDefault="001826AF">
      <w:pPr>
        <w:pStyle w:val="Style"/>
        <w:spacing w:before="240" w:line="254" w:lineRule="exact"/>
        <w:ind w:left="609" w:right="125"/>
        <w:rPr>
          <w:color w:val="000000"/>
        </w:rPr>
      </w:pPr>
      <w:r w:rsidRPr="001B0FEC">
        <w:rPr>
          <w:color w:val="000000"/>
        </w:rPr>
        <w:t xml:space="preserve">The following are requirements of all Senators and Officers: </w:t>
      </w:r>
    </w:p>
    <w:p w14:paraId="4BB5B972" w14:textId="7A66E5FE" w:rsidR="00C75987" w:rsidRDefault="00C75987" w:rsidP="00C75987">
      <w:pPr>
        <w:pStyle w:val="Style"/>
        <w:numPr>
          <w:ilvl w:val="0"/>
          <w:numId w:val="10"/>
        </w:numPr>
        <w:spacing w:line="273" w:lineRule="exact"/>
        <w:ind w:left="849" w:right="125" w:hanging="360"/>
        <w:rPr>
          <w:color w:val="000000"/>
        </w:rPr>
      </w:pPr>
      <w:r w:rsidRPr="00C75987">
        <w:rPr>
          <w:color w:val="000000"/>
        </w:rPr>
        <w:t>Must complete 2 office hours each week during the term in which they serve. All senators must sign in at the Student Life Office before beginning their office hours;</w:t>
      </w:r>
    </w:p>
    <w:p w14:paraId="0D32BC2E" w14:textId="58922D18" w:rsidR="006B2D19" w:rsidRPr="001B0FEC" w:rsidRDefault="001826AF" w:rsidP="00F43538">
      <w:pPr>
        <w:pStyle w:val="Style"/>
        <w:numPr>
          <w:ilvl w:val="0"/>
          <w:numId w:val="10"/>
        </w:numPr>
        <w:spacing w:line="273" w:lineRule="exact"/>
        <w:ind w:left="849" w:right="125" w:hanging="360"/>
        <w:rPr>
          <w:color w:val="000000"/>
        </w:rPr>
      </w:pPr>
      <w:r w:rsidRPr="001B0FEC">
        <w:rPr>
          <w:color w:val="000000"/>
        </w:rPr>
        <w:t>Must attend all regularly schedul</w:t>
      </w:r>
      <w:r w:rsidR="001F3FF7" w:rsidRPr="001B0FEC">
        <w:rPr>
          <w:color w:val="000000"/>
        </w:rPr>
        <w:t>ed Senate and planning meetings;</w:t>
      </w:r>
    </w:p>
    <w:p w14:paraId="6E69F545" w14:textId="335780F0" w:rsidR="006B2D19" w:rsidRPr="001B0FEC" w:rsidRDefault="001826AF" w:rsidP="00F43538">
      <w:pPr>
        <w:pStyle w:val="Style"/>
        <w:numPr>
          <w:ilvl w:val="0"/>
          <w:numId w:val="10"/>
        </w:numPr>
        <w:spacing w:line="273" w:lineRule="exact"/>
        <w:ind w:left="849" w:right="125" w:hanging="360"/>
        <w:rPr>
          <w:color w:val="000000"/>
        </w:rPr>
      </w:pPr>
      <w:r w:rsidRPr="001B0FEC">
        <w:rPr>
          <w:color w:val="000000"/>
        </w:rPr>
        <w:t>Must serve on at least one (1) College or District-wide Committee duri</w:t>
      </w:r>
      <w:r w:rsidR="001F3FF7" w:rsidRPr="001B0FEC">
        <w:rPr>
          <w:color w:val="000000"/>
        </w:rPr>
        <w:t>ng the term in which they serve;</w:t>
      </w:r>
    </w:p>
    <w:p w14:paraId="71F3399F" w14:textId="2179A872" w:rsidR="006B2D19" w:rsidRPr="001B0FEC" w:rsidRDefault="001826AF" w:rsidP="00F43538">
      <w:pPr>
        <w:pStyle w:val="Style"/>
        <w:numPr>
          <w:ilvl w:val="0"/>
          <w:numId w:val="10"/>
        </w:numPr>
        <w:spacing w:line="273" w:lineRule="exact"/>
        <w:ind w:left="849" w:right="259" w:hanging="369"/>
        <w:rPr>
          <w:color w:val="000000"/>
        </w:rPr>
      </w:pPr>
      <w:r w:rsidRPr="001B0FEC">
        <w:rPr>
          <w:color w:val="000000"/>
        </w:rPr>
        <w:t>Must complete projects that are assigned to them o</w:t>
      </w:r>
      <w:r w:rsidR="001F3FF7" w:rsidRPr="001B0FEC">
        <w:rPr>
          <w:color w:val="000000"/>
        </w:rPr>
        <w:t>r by extension, their committee;</w:t>
      </w:r>
    </w:p>
    <w:p w14:paraId="1AF675C9" w14:textId="53C47AE9" w:rsidR="00B401D3" w:rsidRPr="001B0FEC" w:rsidRDefault="00B401D3" w:rsidP="00F43538">
      <w:pPr>
        <w:pStyle w:val="Style"/>
        <w:numPr>
          <w:ilvl w:val="0"/>
          <w:numId w:val="10"/>
        </w:numPr>
        <w:spacing w:line="273" w:lineRule="exact"/>
        <w:ind w:left="849" w:right="259" w:hanging="369"/>
        <w:rPr>
          <w:color w:val="000000"/>
        </w:rPr>
      </w:pPr>
      <w:r w:rsidRPr="001B0FEC">
        <w:rPr>
          <w:color w:val="000000"/>
        </w:rPr>
        <w:t xml:space="preserve">Must attend all </w:t>
      </w:r>
      <w:r w:rsidR="00F1548F" w:rsidRPr="001B0FEC">
        <w:rPr>
          <w:color w:val="000000"/>
        </w:rPr>
        <w:t>semester</w:t>
      </w:r>
      <w:r w:rsidRPr="001B0FEC">
        <w:rPr>
          <w:color w:val="000000"/>
        </w:rPr>
        <w:t xml:space="preserve"> retreats </w:t>
      </w:r>
      <w:r w:rsidR="001F3FF7" w:rsidRPr="001B0FEC">
        <w:rPr>
          <w:color w:val="000000"/>
        </w:rPr>
        <w:t>that are organized by the LMCAS;</w:t>
      </w:r>
    </w:p>
    <w:p w14:paraId="7C115E95" w14:textId="6E150BA1" w:rsidR="00145ED9" w:rsidRPr="001B0FEC" w:rsidRDefault="00145ED9" w:rsidP="00F43538">
      <w:pPr>
        <w:pStyle w:val="Style"/>
        <w:numPr>
          <w:ilvl w:val="0"/>
          <w:numId w:val="10"/>
        </w:numPr>
        <w:spacing w:line="273" w:lineRule="exact"/>
        <w:ind w:left="849" w:right="259" w:hanging="369"/>
        <w:rPr>
          <w:color w:val="000000"/>
        </w:rPr>
      </w:pPr>
      <w:r w:rsidRPr="001B0FEC">
        <w:rPr>
          <w:color w:val="000000"/>
        </w:rPr>
        <w:t>Must make class announcements about LMCAS dea</w:t>
      </w:r>
      <w:r w:rsidR="001F3FF7" w:rsidRPr="001B0FEC">
        <w:rPr>
          <w:color w:val="000000"/>
        </w:rPr>
        <w:t>dlines and activities when able.</w:t>
      </w:r>
    </w:p>
    <w:p w14:paraId="41666DAB" w14:textId="18C1AE49" w:rsidR="006B2D19" w:rsidRPr="001B0FEC" w:rsidRDefault="00D819C9" w:rsidP="00F43538">
      <w:pPr>
        <w:pStyle w:val="Style"/>
        <w:numPr>
          <w:ilvl w:val="0"/>
          <w:numId w:val="33"/>
        </w:numPr>
        <w:tabs>
          <w:tab w:val="left" w:pos="5"/>
          <w:tab w:val="left" w:pos="600"/>
        </w:tabs>
        <w:spacing w:before="302" w:line="249" w:lineRule="exact"/>
        <w:ind w:right="125"/>
        <w:rPr>
          <w:color w:val="000000"/>
        </w:rPr>
      </w:pPr>
      <w:r>
        <w:rPr>
          <w:color w:val="000000"/>
        </w:rPr>
        <w:t xml:space="preserve">  </w:t>
      </w:r>
      <w:r w:rsidR="001826AF" w:rsidRPr="001B0FEC">
        <w:rPr>
          <w:color w:val="000000"/>
        </w:rPr>
        <w:t xml:space="preserve">Student </w:t>
      </w:r>
      <w:r w:rsidR="00D30FA3" w:rsidRPr="001B0FEC">
        <w:rPr>
          <w:color w:val="000000"/>
        </w:rPr>
        <w:t>Representatives</w:t>
      </w:r>
    </w:p>
    <w:p w14:paraId="37EEDE91" w14:textId="5383EF59" w:rsidR="00C75987" w:rsidRDefault="00C75987" w:rsidP="00C75987">
      <w:pPr>
        <w:pStyle w:val="Style"/>
        <w:numPr>
          <w:ilvl w:val="0"/>
          <w:numId w:val="38"/>
        </w:numPr>
        <w:spacing w:line="273" w:lineRule="exact"/>
        <w:ind w:left="849" w:right="111" w:hanging="360"/>
        <w:rPr>
          <w:color w:val="000000"/>
        </w:rPr>
      </w:pPr>
      <w:r>
        <w:rPr>
          <w:color w:val="000000"/>
        </w:rPr>
        <w:t>A student representative must submit an LMCAS Representative Application and must meet the following minimum requirements: a 2.0 GPA; currently enrolled at LMC; and willing to attend LMC Committee meetings;</w:t>
      </w:r>
    </w:p>
    <w:p w14:paraId="2BFAE8C7" w14:textId="5157E886" w:rsidR="006B2D19" w:rsidRPr="001B0FEC" w:rsidRDefault="00D30FA3" w:rsidP="00C75987">
      <w:pPr>
        <w:pStyle w:val="Style"/>
        <w:numPr>
          <w:ilvl w:val="0"/>
          <w:numId w:val="38"/>
        </w:numPr>
        <w:spacing w:line="273" w:lineRule="exact"/>
        <w:ind w:left="849" w:right="111" w:hanging="360"/>
        <w:rPr>
          <w:color w:val="000000"/>
        </w:rPr>
      </w:pPr>
      <w:r w:rsidRPr="001B0FEC">
        <w:rPr>
          <w:color w:val="000000"/>
        </w:rPr>
        <w:t>Representatives</w:t>
      </w:r>
      <w:r w:rsidR="001826AF" w:rsidRPr="001B0FEC">
        <w:rPr>
          <w:color w:val="000000"/>
        </w:rPr>
        <w:t xml:space="preserve"> will be assigned to a</w:t>
      </w:r>
      <w:r w:rsidR="00A17CE0" w:rsidRPr="001B0FEC">
        <w:rPr>
          <w:color w:val="000000"/>
        </w:rPr>
        <w:t>n LMC Committee based on their interests and availability, and at</w:t>
      </w:r>
      <w:r w:rsidR="001F3FF7" w:rsidRPr="001B0FEC">
        <w:rPr>
          <w:color w:val="000000"/>
        </w:rPr>
        <w:t>tend the meetings as scheduled;</w:t>
      </w:r>
    </w:p>
    <w:p w14:paraId="53C0D436" w14:textId="3425F018" w:rsidR="006B2D19" w:rsidRPr="001B0FEC" w:rsidRDefault="00D30FA3" w:rsidP="00C75987">
      <w:pPr>
        <w:pStyle w:val="Style"/>
        <w:numPr>
          <w:ilvl w:val="0"/>
          <w:numId w:val="38"/>
        </w:numPr>
        <w:spacing w:line="278" w:lineRule="exact"/>
        <w:ind w:left="859" w:right="447" w:hanging="374"/>
        <w:rPr>
          <w:color w:val="000000"/>
        </w:rPr>
      </w:pPr>
      <w:r w:rsidRPr="001B0FEC">
        <w:rPr>
          <w:color w:val="000000"/>
        </w:rPr>
        <w:t>Representatives</w:t>
      </w:r>
      <w:r w:rsidR="001826AF" w:rsidRPr="001B0FEC">
        <w:rPr>
          <w:color w:val="000000"/>
        </w:rPr>
        <w:t xml:space="preserve"> will </w:t>
      </w:r>
      <w:r w:rsidR="00A7241C" w:rsidRPr="001B0FEC">
        <w:rPr>
          <w:color w:val="000000"/>
        </w:rPr>
        <w:t>serve as the official representative of the Senate, speaking on behalf of, and voting on committee matters, as approved by the Senate</w:t>
      </w:r>
      <w:r w:rsidR="001F3FF7" w:rsidRPr="001B0FEC">
        <w:rPr>
          <w:color w:val="000000"/>
        </w:rPr>
        <w:t>;</w:t>
      </w:r>
    </w:p>
    <w:p w14:paraId="279A051E" w14:textId="5A66DA7F" w:rsidR="006B2D19" w:rsidRPr="001B0FEC" w:rsidRDefault="00D30FA3" w:rsidP="00C75987">
      <w:pPr>
        <w:pStyle w:val="Style"/>
        <w:numPr>
          <w:ilvl w:val="0"/>
          <w:numId w:val="38"/>
        </w:numPr>
        <w:spacing w:line="273" w:lineRule="exact"/>
        <w:ind w:left="849" w:right="245" w:hanging="369"/>
        <w:rPr>
          <w:color w:val="000000"/>
        </w:rPr>
      </w:pPr>
      <w:r w:rsidRPr="001B0FEC">
        <w:rPr>
          <w:color w:val="000000"/>
        </w:rPr>
        <w:t>Representatives</w:t>
      </w:r>
      <w:r w:rsidR="001826AF" w:rsidRPr="001B0FEC">
        <w:rPr>
          <w:color w:val="000000"/>
        </w:rPr>
        <w:t xml:space="preserve"> must </w:t>
      </w:r>
      <w:r w:rsidR="00A17CE0" w:rsidRPr="001B0FEC">
        <w:rPr>
          <w:color w:val="000000"/>
        </w:rPr>
        <w:t xml:space="preserve">make written and/or oral committee </w:t>
      </w:r>
      <w:r w:rsidR="001826AF" w:rsidRPr="001B0FEC">
        <w:rPr>
          <w:color w:val="000000"/>
        </w:rPr>
        <w:t>reports to the Senate</w:t>
      </w:r>
      <w:r w:rsidR="00A17CE0" w:rsidRPr="001B0FEC">
        <w:rPr>
          <w:color w:val="000000"/>
        </w:rPr>
        <w:t>, no later than a week after attending the committee meeting</w:t>
      </w:r>
      <w:r w:rsidR="00A7241C" w:rsidRPr="001B0FEC">
        <w:rPr>
          <w:color w:val="000000"/>
        </w:rPr>
        <w:t>.</w:t>
      </w:r>
      <w:r w:rsidR="001826AF" w:rsidRPr="001B0FEC">
        <w:rPr>
          <w:color w:val="000000"/>
        </w:rPr>
        <w:t xml:space="preserve"> </w:t>
      </w:r>
    </w:p>
    <w:p w14:paraId="5AC32025" w14:textId="5947DBB8" w:rsidR="006B2D19" w:rsidRPr="001B0FEC" w:rsidRDefault="00D819C9" w:rsidP="00F43538">
      <w:pPr>
        <w:pStyle w:val="Style"/>
        <w:numPr>
          <w:ilvl w:val="0"/>
          <w:numId w:val="33"/>
        </w:numPr>
        <w:tabs>
          <w:tab w:val="left" w:pos="10"/>
          <w:tab w:val="left" w:pos="610"/>
        </w:tabs>
        <w:spacing w:before="244" w:line="249" w:lineRule="exact"/>
        <w:ind w:right="125"/>
        <w:rPr>
          <w:color w:val="000000"/>
        </w:rPr>
      </w:pPr>
      <w:r>
        <w:rPr>
          <w:color w:val="000000"/>
        </w:rPr>
        <w:t xml:space="preserve">  </w:t>
      </w:r>
      <w:r w:rsidR="001826AF" w:rsidRPr="001B0FEC">
        <w:rPr>
          <w:color w:val="000000"/>
        </w:rPr>
        <w:t xml:space="preserve">Duties of Elected Officers </w:t>
      </w:r>
    </w:p>
    <w:p w14:paraId="0AB519E4" w14:textId="77777777" w:rsidR="00965AF7" w:rsidRPr="001B0FEC" w:rsidRDefault="00965AF7" w:rsidP="00965AF7">
      <w:pPr>
        <w:pStyle w:val="Style"/>
        <w:spacing w:line="273" w:lineRule="exact"/>
        <w:ind w:left="1530" w:right="58"/>
        <w:rPr>
          <w:color w:val="000000"/>
        </w:rPr>
      </w:pPr>
    </w:p>
    <w:p w14:paraId="4D8F5440" w14:textId="37A49233" w:rsidR="001F3FF7" w:rsidRPr="001B0FEC" w:rsidRDefault="001826AF" w:rsidP="00F43538">
      <w:pPr>
        <w:pStyle w:val="Style"/>
        <w:numPr>
          <w:ilvl w:val="0"/>
          <w:numId w:val="28"/>
        </w:numPr>
        <w:spacing w:line="273" w:lineRule="exact"/>
        <w:ind w:left="900" w:right="58"/>
        <w:rPr>
          <w:color w:val="000000"/>
        </w:rPr>
      </w:pPr>
      <w:r w:rsidRPr="001B0FEC">
        <w:rPr>
          <w:b/>
          <w:color w:val="000000"/>
        </w:rPr>
        <w:t>The President</w:t>
      </w:r>
      <w:r w:rsidRPr="001B0FEC">
        <w:rPr>
          <w:color w:val="000000"/>
        </w:rPr>
        <w:t xml:space="preserve"> shall be the Chief Executive Officer and </w:t>
      </w:r>
      <w:r w:rsidR="00010F88" w:rsidRPr="001B0FEC">
        <w:rPr>
          <w:color w:val="000000" w:themeColor="text1"/>
        </w:rPr>
        <w:t xml:space="preserve">the official representative </w:t>
      </w:r>
      <w:r w:rsidRPr="001B0FEC">
        <w:rPr>
          <w:color w:val="000000"/>
        </w:rPr>
        <w:t>of the LMCAS. The President sha</w:t>
      </w:r>
      <w:r w:rsidR="00965AF7" w:rsidRPr="001B0FEC">
        <w:rPr>
          <w:color w:val="000000"/>
        </w:rPr>
        <w:t xml:space="preserve">ll be an ex-officio member of all LMC and District-wide Committees that have student representation. The President will chair all Senate meetings. </w:t>
      </w:r>
      <w:r w:rsidR="00965AF7" w:rsidRPr="001B0FEC">
        <w:t>The President shall</w:t>
      </w:r>
      <w:r w:rsidR="00297210" w:rsidRPr="001B0FEC">
        <w:t xml:space="preserve"> only vote in the case of a tie, unless the Senate has three</w:t>
      </w:r>
      <w:r w:rsidR="00B7665D" w:rsidRPr="001B0FEC">
        <w:t xml:space="preserve"> or fewer</w:t>
      </w:r>
      <w:r w:rsidR="00297210" w:rsidRPr="001B0FEC">
        <w:t xml:space="preserve"> members, then the President becomes a voting member of the Senate until there are more than three members.</w:t>
      </w:r>
      <w:r w:rsidR="00965AF7" w:rsidRPr="001B0FEC">
        <w:rPr>
          <w:color w:val="000000"/>
        </w:rPr>
        <w:t xml:space="preserve"> </w:t>
      </w:r>
      <w:r w:rsidR="001F3FF7" w:rsidRPr="001B0FEC">
        <w:rPr>
          <w:color w:val="000000"/>
        </w:rPr>
        <w:t xml:space="preserve">The President shall prepare all </w:t>
      </w:r>
      <w:r w:rsidR="00D84739">
        <w:rPr>
          <w:color w:val="000000"/>
        </w:rPr>
        <w:t>a</w:t>
      </w:r>
      <w:r w:rsidR="00965AF7" w:rsidRPr="001B0FEC">
        <w:rPr>
          <w:color w:val="000000"/>
        </w:rPr>
        <w:t xml:space="preserve">gendas for the Senate meetings per Brown Act regulations. The President shall post both the agenda and minutes for the </w:t>
      </w:r>
      <w:r w:rsidR="001536BA" w:rsidRPr="001B0FEC">
        <w:rPr>
          <w:color w:val="000000"/>
        </w:rPr>
        <w:t>Senate</w:t>
      </w:r>
      <w:r w:rsidR="00965AF7" w:rsidRPr="001B0FEC">
        <w:rPr>
          <w:color w:val="000000"/>
        </w:rPr>
        <w:t xml:space="preserve"> meetings per Brown Act Regulations. The </w:t>
      </w:r>
      <w:r w:rsidR="00965AF7" w:rsidRPr="001B0FEC">
        <w:rPr>
          <w:color w:val="000000"/>
        </w:rPr>
        <w:lastRenderedPageBreak/>
        <w:t xml:space="preserve">President shall be responsible for coordinating and tracking student representation on all LMC and District-wide committees and shall coordinate all research, evaluation, development, and application of student issues approved by the </w:t>
      </w:r>
      <w:r w:rsidR="001536BA" w:rsidRPr="001B0FEC">
        <w:rPr>
          <w:color w:val="000000"/>
        </w:rPr>
        <w:t>Senate</w:t>
      </w:r>
      <w:r w:rsidR="00965AF7" w:rsidRPr="001B0FEC">
        <w:rPr>
          <w:color w:val="000000"/>
        </w:rPr>
        <w:t>. The President shall serve on the Shared Governance Committee</w:t>
      </w:r>
      <w:r w:rsidR="003E578A" w:rsidRPr="001B0FEC">
        <w:rPr>
          <w:color w:val="000000"/>
        </w:rPr>
        <w:t xml:space="preserve"> (SGC)</w:t>
      </w:r>
      <w:r w:rsidR="00965AF7" w:rsidRPr="001B0FEC">
        <w:rPr>
          <w:color w:val="000000"/>
        </w:rPr>
        <w:t xml:space="preserve"> as a voting member, and shall have other powers and perform such other duties as may be assigned by the </w:t>
      </w:r>
      <w:r w:rsidR="001536BA" w:rsidRPr="001B0FEC">
        <w:rPr>
          <w:color w:val="000000"/>
        </w:rPr>
        <w:t>Senate</w:t>
      </w:r>
      <w:r w:rsidR="00965AF7" w:rsidRPr="001B0FEC">
        <w:rPr>
          <w:color w:val="000000"/>
        </w:rPr>
        <w:t xml:space="preserve"> or these Bylaws. The President shall serve on the Student Trustee Advisory Council (STAC</w:t>
      </w:r>
      <w:r w:rsidR="00010F88" w:rsidRPr="001B0FEC">
        <w:rPr>
          <w:color w:val="000000"/>
        </w:rPr>
        <w:t>). The</w:t>
      </w:r>
      <w:r w:rsidR="00965AF7" w:rsidRPr="001B0FEC">
        <w:rPr>
          <w:color w:val="000000"/>
        </w:rPr>
        <w:t xml:space="preserve"> President or his/her designee shall also serve on the District Governance Council (DGC). The President at the end of his/her term shall comprise </w:t>
      </w:r>
      <w:r w:rsidR="00010F88" w:rsidRPr="001B0FEC">
        <w:rPr>
          <w:color w:val="000000"/>
        </w:rPr>
        <w:t>an</w:t>
      </w:r>
      <w:r w:rsidR="00965AF7" w:rsidRPr="001B0FEC">
        <w:rPr>
          <w:color w:val="000000"/>
        </w:rPr>
        <w:t xml:space="preserve"> oral or written report that details the work of the Senate during his</w:t>
      </w:r>
      <w:r w:rsidR="002222C8" w:rsidRPr="001B0FEC">
        <w:rPr>
          <w:color w:val="000000"/>
        </w:rPr>
        <w:t>/her</w:t>
      </w:r>
      <w:r w:rsidR="00965AF7" w:rsidRPr="001B0FEC">
        <w:rPr>
          <w:color w:val="000000"/>
        </w:rPr>
        <w:t xml:space="preserve"> term.</w:t>
      </w:r>
    </w:p>
    <w:p w14:paraId="0CDE2859" w14:textId="77777777" w:rsidR="001F3FF7" w:rsidRPr="001B0FEC" w:rsidRDefault="001F3FF7" w:rsidP="001F3FF7">
      <w:pPr>
        <w:pStyle w:val="Style"/>
        <w:spacing w:line="273" w:lineRule="exact"/>
        <w:ind w:right="58"/>
        <w:rPr>
          <w:color w:val="000000"/>
        </w:rPr>
      </w:pPr>
    </w:p>
    <w:p w14:paraId="37FD54A5" w14:textId="213E15E6" w:rsidR="001F3FF7" w:rsidRPr="001B0FEC" w:rsidRDefault="00965AF7" w:rsidP="00F43538">
      <w:pPr>
        <w:pStyle w:val="Style"/>
        <w:numPr>
          <w:ilvl w:val="0"/>
          <w:numId w:val="28"/>
        </w:numPr>
        <w:spacing w:line="273" w:lineRule="exact"/>
        <w:ind w:left="900" w:right="58"/>
        <w:rPr>
          <w:color w:val="000000"/>
        </w:rPr>
      </w:pPr>
      <w:r w:rsidRPr="001B0FEC">
        <w:rPr>
          <w:b/>
          <w:color w:val="000000"/>
        </w:rPr>
        <w:t>The Vice President</w:t>
      </w:r>
      <w:r w:rsidRPr="001B0FEC">
        <w:rPr>
          <w:color w:val="000000"/>
        </w:rPr>
        <w:t>, in the absence of the President, shall be vested with the powers of, and perform the duties of the President. The Vice President shall serve as the Chief Operating Officer. The Vice President s</w:t>
      </w:r>
      <w:r w:rsidR="001F3FF7" w:rsidRPr="001B0FEC">
        <w:rPr>
          <w:color w:val="000000"/>
        </w:rPr>
        <w:t xml:space="preserve">hall be an ex-officio member of all </w:t>
      </w:r>
      <w:r w:rsidRPr="001B0FEC">
        <w:rPr>
          <w:color w:val="000000"/>
        </w:rPr>
        <w:t xml:space="preserve">LMCAS committees. The Vice President shall coordinate and track student involvement on all LMCAS committees. The Vice President shall perform such other duties as may be assigned by the President, </w:t>
      </w:r>
      <w:r w:rsidR="001536BA" w:rsidRPr="001B0FEC">
        <w:rPr>
          <w:color w:val="000000"/>
        </w:rPr>
        <w:t>Senate</w:t>
      </w:r>
      <w:r w:rsidRPr="001B0FEC">
        <w:rPr>
          <w:color w:val="000000"/>
        </w:rPr>
        <w:t xml:space="preserve"> or these Bylaws. </w:t>
      </w:r>
    </w:p>
    <w:p w14:paraId="41BE921C" w14:textId="77777777" w:rsidR="001F3FF7" w:rsidRPr="001B0FEC" w:rsidRDefault="001F3FF7" w:rsidP="001F3FF7">
      <w:pPr>
        <w:pStyle w:val="Style"/>
        <w:spacing w:line="273" w:lineRule="exact"/>
        <w:ind w:right="58"/>
        <w:rPr>
          <w:color w:val="000000"/>
        </w:rPr>
      </w:pPr>
    </w:p>
    <w:p w14:paraId="042FE66E" w14:textId="77777777" w:rsidR="001F3FF7" w:rsidRPr="001B0FEC" w:rsidRDefault="00020895" w:rsidP="00F43538">
      <w:pPr>
        <w:pStyle w:val="Style"/>
        <w:numPr>
          <w:ilvl w:val="0"/>
          <w:numId w:val="28"/>
        </w:numPr>
        <w:spacing w:line="273" w:lineRule="exact"/>
        <w:ind w:left="900" w:right="58"/>
        <w:rPr>
          <w:color w:val="000000"/>
        </w:rPr>
      </w:pPr>
      <w:r w:rsidRPr="001B0FEC">
        <w:rPr>
          <w:b/>
          <w:color w:val="000000"/>
        </w:rPr>
        <w:t>The Commiss</w:t>
      </w:r>
      <w:r w:rsidR="00F666F8" w:rsidRPr="001B0FEC">
        <w:rPr>
          <w:b/>
          <w:color w:val="000000"/>
        </w:rPr>
        <w:t>ioner of Campus Events</w:t>
      </w:r>
      <w:r w:rsidR="00F666F8" w:rsidRPr="001B0FEC">
        <w:rPr>
          <w:color w:val="000000"/>
        </w:rPr>
        <w:t xml:space="preserve"> contributes to the LMC experience by hosting activities and events that positively celebrates and appreciates the LMC community. They shall also be </w:t>
      </w:r>
      <w:r w:rsidRPr="001B0FEC">
        <w:rPr>
          <w:color w:val="000000"/>
        </w:rPr>
        <w:t xml:space="preserve">in charge of all LMCAS events on campus, including Welcome Week and the Academic </w:t>
      </w:r>
      <w:r w:rsidR="00F666F8" w:rsidRPr="001B0FEC">
        <w:rPr>
          <w:color w:val="000000"/>
        </w:rPr>
        <w:t xml:space="preserve">Competition. They shall be </w:t>
      </w:r>
      <w:r w:rsidRPr="001B0FEC">
        <w:rPr>
          <w:color w:val="000000"/>
        </w:rPr>
        <w:t>the LMCAS representative for the Inter-Club Council. The Commissi</w:t>
      </w:r>
      <w:r w:rsidR="00B401D3" w:rsidRPr="001B0FEC">
        <w:rPr>
          <w:color w:val="000000"/>
        </w:rPr>
        <w:t>oner of Campus Events will also coordinate and act as logistical support for any co-sponsored events, including LMCAS Senate members’ attendance.</w:t>
      </w:r>
    </w:p>
    <w:p w14:paraId="33A582F7" w14:textId="77777777" w:rsidR="001F3FF7" w:rsidRPr="001B0FEC" w:rsidRDefault="001F3FF7" w:rsidP="001F3FF7">
      <w:pPr>
        <w:pStyle w:val="Style"/>
        <w:spacing w:line="273" w:lineRule="exact"/>
        <w:ind w:right="58"/>
        <w:rPr>
          <w:color w:val="000000"/>
        </w:rPr>
      </w:pPr>
    </w:p>
    <w:p w14:paraId="1D76FF2C" w14:textId="1376076F" w:rsidR="001F3FF7" w:rsidRPr="001B0FEC" w:rsidRDefault="00020895" w:rsidP="00F43538">
      <w:pPr>
        <w:pStyle w:val="Style"/>
        <w:numPr>
          <w:ilvl w:val="0"/>
          <w:numId w:val="28"/>
        </w:numPr>
        <w:spacing w:line="273" w:lineRule="exact"/>
        <w:ind w:left="900" w:right="58"/>
        <w:rPr>
          <w:color w:val="000000"/>
        </w:rPr>
      </w:pPr>
      <w:r w:rsidRPr="001B0FEC">
        <w:rPr>
          <w:b/>
          <w:color w:val="000000"/>
        </w:rPr>
        <w:t>The Commissioner for Publicity and Outreach</w:t>
      </w:r>
      <w:r w:rsidRPr="001B0FEC">
        <w:rPr>
          <w:color w:val="000000"/>
        </w:rPr>
        <w:t xml:space="preserve"> </w:t>
      </w:r>
      <w:r w:rsidR="00F666F8" w:rsidRPr="001B0FEC">
        <w:rPr>
          <w:color w:val="000000"/>
        </w:rPr>
        <w:t xml:space="preserve">educates the LMC community on student involvement/leadership opportunities through recruitment, public relations and marketing. They </w:t>
      </w:r>
      <w:r w:rsidRPr="001B0FEC">
        <w:rPr>
          <w:color w:val="000000"/>
        </w:rPr>
        <w:t xml:space="preserve">shall post agendas, after their preparation, in accordance to the Brown Act. </w:t>
      </w:r>
      <w:r w:rsidR="00B401D3" w:rsidRPr="001B0FEC">
        <w:rPr>
          <w:color w:val="000000"/>
        </w:rPr>
        <w:t xml:space="preserve">As well, they shall be responsible for providing copies of agenda packets to LMCAS Senate members and to the public. </w:t>
      </w:r>
      <w:r w:rsidRPr="001B0FEC">
        <w:rPr>
          <w:color w:val="000000"/>
        </w:rPr>
        <w:t xml:space="preserve">They </w:t>
      </w:r>
      <w:r w:rsidR="00B401D3" w:rsidRPr="001B0FEC">
        <w:rPr>
          <w:color w:val="000000"/>
        </w:rPr>
        <w:t xml:space="preserve">shall </w:t>
      </w:r>
      <w:r w:rsidRPr="001B0FEC">
        <w:rPr>
          <w:color w:val="000000"/>
        </w:rPr>
        <w:t>also be responsible for posting minutes an</w:t>
      </w:r>
      <w:r w:rsidR="00B401D3" w:rsidRPr="001B0FEC">
        <w:rPr>
          <w:color w:val="000000"/>
        </w:rPr>
        <w:t>d agendas to the LMCAS website. T</w:t>
      </w:r>
      <w:r w:rsidRPr="001B0FEC">
        <w:rPr>
          <w:color w:val="000000"/>
        </w:rPr>
        <w:t xml:space="preserve">hey </w:t>
      </w:r>
      <w:r w:rsidR="00B401D3" w:rsidRPr="001B0FEC">
        <w:rPr>
          <w:color w:val="000000"/>
        </w:rPr>
        <w:t>shall</w:t>
      </w:r>
      <w:r w:rsidRPr="001B0FEC">
        <w:rPr>
          <w:color w:val="000000"/>
        </w:rPr>
        <w:t xml:space="preserve"> maintain the official file with all LMCAS documents</w:t>
      </w:r>
      <w:r w:rsidR="00B401D3" w:rsidRPr="001B0FEC">
        <w:rPr>
          <w:color w:val="000000"/>
        </w:rPr>
        <w:t>, and shall respond to any member of the public wishing to review that file or receive a copy (pursuant to the California Public Records Act). They shall also conduct any recruitment for LMCAS Senate membership.</w:t>
      </w:r>
    </w:p>
    <w:p w14:paraId="3207E586" w14:textId="77777777" w:rsidR="001F3FF7" w:rsidRPr="001B0FEC" w:rsidRDefault="001F3FF7" w:rsidP="001F3FF7">
      <w:pPr>
        <w:pStyle w:val="Style"/>
        <w:spacing w:line="273" w:lineRule="exact"/>
        <w:ind w:right="58"/>
        <w:rPr>
          <w:color w:val="000000"/>
        </w:rPr>
      </w:pPr>
    </w:p>
    <w:p w14:paraId="4BCE6A0E" w14:textId="20C21C16" w:rsidR="00965AF7" w:rsidRPr="001B0FEC" w:rsidRDefault="008B42EB" w:rsidP="00F43538">
      <w:pPr>
        <w:pStyle w:val="Style"/>
        <w:numPr>
          <w:ilvl w:val="0"/>
          <w:numId w:val="28"/>
        </w:numPr>
        <w:spacing w:line="273" w:lineRule="exact"/>
        <w:ind w:left="900" w:right="58"/>
        <w:rPr>
          <w:color w:val="000000"/>
        </w:rPr>
      </w:pPr>
      <w:r w:rsidRPr="001B0FEC">
        <w:rPr>
          <w:b/>
          <w:color w:val="000000"/>
        </w:rPr>
        <w:t>The Treasurer</w:t>
      </w:r>
      <w:r w:rsidR="00965AF7" w:rsidRPr="001B0FEC">
        <w:rPr>
          <w:color w:val="000000"/>
        </w:rPr>
        <w:t>, in the absence</w:t>
      </w:r>
      <w:r w:rsidR="00F666F8" w:rsidRPr="001B0FEC">
        <w:rPr>
          <w:color w:val="000000"/>
        </w:rPr>
        <w:t xml:space="preserve"> </w:t>
      </w:r>
      <w:r w:rsidR="00965AF7" w:rsidRPr="001B0FEC">
        <w:rPr>
          <w:color w:val="000000"/>
        </w:rPr>
        <w:t>of the President and Vice President, shall be vested with the powers of, and perform t</w:t>
      </w:r>
      <w:r w:rsidRPr="001B0FEC">
        <w:rPr>
          <w:color w:val="000000"/>
        </w:rPr>
        <w:t xml:space="preserve">he duties of the President. The </w:t>
      </w:r>
      <w:r w:rsidR="00B401D3" w:rsidRPr="001B0FEC">
        <w:rPr>
          <w:color w:val="000000"/>
        </w:rPr>
        <w:t>Treasurer</w:t>
      </w:r>
      <w:r w:rsidRPr="001B0FEC">
        <w:rPr>
          <w:color w:val="000000"/>
        </w:rPr>
        <w:t xml:space="preserve"> </w:t>
      </w:r>
      <w:r w:rsidR="00965AF7" w:rsidRPr="001B0FEC">
        <w:rPr>
          <w:color w:val="000000"/>
        </w:rPr>
        <w:t>shall serve as the Chief Financia</w:t>
      </w:r>
      <w:r w:rsidR="00541CAE" w:rsidRPr="001B0FEC">
        <w:rPr>
          <w:color w:val="000000"/>
        </w:rPr>
        <w:t xml:space="preserve">l Officer. The Treasurer </w:t>
      </w:r>
      <w:r w:rsidR="00965AF7" w:rsidRPr="001B0FEC">
        <w:rPr>
          <w:color w:val="000000"/>
        </w:rPr>
        <w:t xml:space="preserve">is responsible for the annual budget and maintenance of adequate and correct records of all fiscal affairs and business transactions of the LMCAS. The </w:t>
      </w:r>
      <w:r w:rsidR="00B401D3" w:rsidRPr="001B0FEC">
        <w:rPr>
          <w:color w:val="000000"/>
        </w:rPr>
        <w:t>Treasurer</w:t>
      </w:r>
      <w:r w:rsidRPr="001B0FEC">
        <w:rPr>
          <w:color w:val="000000"/>
        </w:rPr>
        <w:t xml:space="preserve"> </w:t>
      </w:r>
      <w:r w:rsidR="00965AF7" w:rsidRPr="001B0FEC">
        <w:rPr>
          <w:color w:val="000000"/>
        </w:rPr>
        <w:t xml:space="preserve">shall perform such other duties as may be assigned by the President, </w:t>
      </w:r>
      <w:r w:rsidR="001536BA" w:rsidRPr="001B0FEC">
        <w:rPr>
          <w:color w:val="000000"/>
        </w:rPr>
        <w:t>Senate</w:t>
      </w:r>
      <w:r w:rsidR="00965AF7" w:rsidRPr="001B0FEC">
        <w:rPr>
          <w:color w:val="000000"/>
        </w:rPr>
        <w:t xml:space="preserve"> or these Bylaws.</w:t>
      </w:r>
    </w:p>
    <w:p w14:paraId="48C78901" w14:textId="34C4FA56" w:rsidR="00965AF7" w:rsidRPr="001B0FEC" w:rsidRDefault="00D819C9" w:rsidP="00F43538">
      <w:pPr>
        <w:pStyle w:val="Style"/>
        <w:numPr>
          <w:ilvl w:val="0"/>
          <w:numId w:val="33"/>
        </w:numPr>
        <w:tabs>
          <w:tab w:val="left" w:pos="605"/>
        </w:tabs>
        <w:spacing w:before="249" w:line="249" w:lineRule="exact"/>
        <w:ind w:right="67"/>
        <w:rPr>
          <w:color w:val="000000"/>
        </w:rPr>
      </w:pPr>
      <w:r>
        <w:rPr>
          <w:color w:val="000000"/>
        </w:rPr>
        <w:t xml:space="preserve">  </w:t>
      </w:r>
      <w:r w:rsidR="00965AF7" w:rsidRPr="001B0FEC">
        <w:rPr>
          <w:color w:val="000000"/>
        </w:rPr>
        <w:t xml:space="preserve">Duties of appointed officers of the </w:t>
      </w:r>
      <w:r w:rsidR="001536BA" w:rsidRPr="001B0FEC">
        <w:rPr>
          <w:color w:val="000000"/>
        </w:rPr>
        <w:t>Senate</w:t>
      </w:r>
      <w:r w:rsidR="00965AF7" w:rsidRPr="001B0FEC">
        <w:rPr>
          <w:color w:val="000000"/>
        </w:rPr>
        <w:t xml:space="preserve"> </w:t>
      </w:r>
    </w:p>
    <w:p w14:paraId="29DFD71D" w14:textId="42745FC3" w:rsidR="00965AF7" w:rsidRPr="001B0FEC" w:rsidRDefault="00965AF7" w:rsidP="00F43538">
      <w:pPr>
        <w:pStyle w:val="Style"/>
        <w:numPr>
          <w:ilvl w:val="0"/>
          <w:numId w:val="31"/>
        </w:numPr>
        <w:spacing w:before="244" w:line="249" w:lineRule="exact"/>
        <w:ind w:right="15"/>
        <w:rPr>
          <w:color w:val="000000"/>
        </w:rPr>
      </w:pPr>
      <w:r w:rsidRPr="001B0FEC">
        <w:rPr>
          <w:color w:val="000000"/>
        </w:rPr>
        <w:t xml:space="preserve">The Sergeant-at-Arms shall be vested with the following duties: </w:t>
      </w:r>
    </w:p>
    <w:p w14:paraId="0B4C2EA8" w14:textId="70FE3C58" w:rsidR="00965AF7" w:rsidRPr="001B0FEC" w:rsidRDefault="00965AF7" w:rsidP="00F43538">
      <w:pPr>
        <w:pStyle w:val="Style"/>
        <w:numPr>
          <w:ilvl w:val="0"/>
          <w:numId w:val="30"/>
        </w:numPr>
        <w:spacing w:line="278" w:lineRule="exact"/>
        <w:ind w:left="1440" w:right="509"/>
        <w:rPr>
          <w:color w:val="000000"/>
        </w:rPr>
      </w:pPr>
      <w:r w:rsidRPr="001B0FEC">
        <w:rPr>
          <w:color w:val="000000"/>
        </w:rPr>
        <w:lastRenderedPageBreak/>
        <w:t>To keep official time on all agenda items and to inform speakers when time has elapsed</w:t>
      </w:r>
      <w:r w:rsidR="00B50161" w:rsidRPr="001B0FEC">
        <w:rPr>
          <w:color w:val="000000"/>
        </w:rPr>
        <w:t>;</w:t>
      </w:r>
    </w:p>
    <w:p w14:paraId="04A6A293" w14:textId="7A52AAD7" w:rsidR="00965AF7" w:rsidRPr="001B0FEC" w:rsidRDefault="00965AF7" w:rsidP="00F43538">
      <w:pPr>
        <w:pStyle w:val="Style"/>
        <w:numPr>
          <w:ilvl w:val="0"/>
          <w:numId w:val="30"/>
        </w:numPr>
        <w:spacing w:line="278" w:lineRule="exact"/>
        <w:ind w:left="1440" w:right="509"/>
        <w:rPr>
          <w:color w:val="000000"/>
        </w:rPr>
      </w:pPr>
      <w:r w:rsidRPr="001B0FEC">
        <w:rPr>
          <w:color w:val="000000"/>
        </w:rPr>
        <w:t xml:space="preserve">To enforce decorum at LMCAS </w:t>
      </w:r>
      <w:r w:rsidR="001536BA" w:rsidRPr="001B0FEC">
        <w:rPr>
          <w:color w:val="000000"/>
        </w:rPr>
        <w:t>Senate</w:t>
      </w:r>
      <w:r w:rsidRPr="001B0FEC">
        <w:rPr>
          <w:color w:val="000000"/>
        </w:rPr>
        <w:t xml:space="preserve"> Meetings</w:t>
      </w:r>
      <w:r w:rsidR="00B50161" w:rsidRPr="001B0FEC">
        <w:rPr>
          <w:color w:val="000000"/>
        </w:rPr>
        <w:t>;</w:t>
      </w:r>
    </w:p>
    <w:p w14:paraId="2A4E9C3A" w14:textId="77777777" w:rsidR="00946468" w:rsidRPr="001B0FEC" w:rsidRDefault="00965AF7" w:rsidP="00F43538">
      <w:pPr>
        <w:pStyle w:val="Style"/>
        <w:numPr>
          <w:ilvl w:val="0"/>
          <w:numId w:val="30"/>
        </w:numPr>
        <w:spacing w:line="278" w:lineRule="exact"/>
        <w:ind w:left="1440" w:right="509"/>
        <w:rPr>
          <w:color w:val="000000"/>
        </w:rPr>
      </w:pPr>
      <w:r w:rsidRPr="001B0FEC">
        <w:rPr>
          <w:color w:val="000000"/>
        </w:rPr>
        <w:t>To utilize the then current version of Robert's Rules of Order in order to accomplish Subsection (a) and (b)</w:t>
      </w:r>
      <w:r w:rsidR="00010F88" w:rsidRPr="001B0FEC">
        <w:rPr>
          <w:color w:val="000000"/>
        </w:rPr>
        <w:t>.</w:t>
      </w:r>
    </w:p>
    <w:p w14:paraId="0216041D" w14:textId="77777777" w:rsidR="00946468" w:rsidRPr="001B0FEC" w:rsidRDefault="00946468" w:rsidP="00946468">
      <w:pPr>
        <w:pStyle w:val="Style"/>
        <w:spacing w:line="278" w:lineRule="exact"/>
        <w:ind w:right="509"/>
        <w:rPr>
          <w:color w:val="000000"/>
        </w:rPr>
      </w:pPr>
    </w:p>
    <w:p w14:paraId="29054B58" w14:textId="2F717F26" w:rsidR="00965AF7" w:rsidRPr="001B0FEC" w:rsidRDefault="00965AF7" w:rsidP="00F43538">
      <w:pPr>
        <w:pStyle w:val="Style"/>
        <w:numPr>
          <w:ilvl w:val="0"/>
          <w:numId w:val="31"/>
        </w:numPr>
        <w:spacing w:line="278" w:lineRule="exact"/>
        <w:ind w:right="509"/>
        <w:rPr>
          <w:color w:val="000000"/>
        </w:rPr>
      </w:pPr>
      <w:r w:rsidRPr="001B0FEC">
        <w:rPr>
          <w:color w:val="000000"/>
        </w:rPr>
        <w:t xml:space="preserve">The Parliamentarian shall be vested with the following duties: </w:t>
      </w:r>
    </w:p>
    <w:p w14:paraId="4B282CC9" w14:textId="24E02CFC" w:rsidR="00965AF7" w:rsidRPr="001B0FEC" w:rsidRDefault="00965AF7" w:rsidP="00F43538">
      <w:pPr>
        <w:pStyle w:val="Style"/>
        <w:numPr>
          <w:ilvl w:val="1"/>
          <w:numId w:val="29"/>
        </w:numPr>
        <w:spacing w:before="4" w:line="273" w:lineRule="exact"/>
        <w:ind w:right="206"/>
        <w:rPr>
          <w:color w:val="000000"/>
        </w:rPr>
      </w:pPr>
      <w:r w:rsidRPr="001B0FEC">
        <w:rPr>
          <w:color w:val="000000"/>
        </w:rPr>
        <w:t xml:space="preserve">To enforce the then current edition of Robert's Rules of Order at all official LMCAS </w:t>
      </w:r>
      <w:r w:rsidR="001536BA" w:rsidRPr="001B0FEC">
        <w:rPr>
          <w:color w:val="000000"/>
        </w:rPr>
        <w:t>Senate</w:t>
      </w:r>
      <w:r w:rsidRPr="001B0FEC">
        <w:rPr>
          <w:color w:val="000000"/>
        </w:rPr>
        <w:t xml:space="preserve"> meetings</w:t>
      </w:r>
      <w:r w:rsidR="00B50161" w:rsidRPr="001B0FEC">
        <w:rPr>
          <w:color w:val="000000"/>
        </w:rPr>
        <w:t>;</w:t>
      </w:r>
    </w:p>
    <w:p w14:paraId="5F4AEF3D" w14:textId="139EC090" w:rsidR="00965AF7" w:rsidRPr="001B0FEC" w:rsidRDefault="00965AF7" w:rsidP="00F43538">
      <w:pPr>
        <w:pStyle w:val="Style"/>
        <w:numPr>
          <w:ilvl w:val="1"/>
          <w:numId w:val="29"/>
        </w:numPr>
        <w:spacing w:before="14" w:line="264" w:lineRule="exact"/>
        <w:ind w:right="359"/>
        <w:rPr>
          <w:color w:val="000000"/>
          <w:w w:val="112"/>
        </w:rPr>
      </w:pPr>
      <w:r w:rsidRPr="001B0FEC">
        <w:rPr>
          <w:color w:val="000000"/>
        </w:rPr>
        <w:t>To enforce the application of these Bylaws, the LMC Constitution, the LMC Code of Conduct, the B</w:t>
      </w:r>
      <w:r w:rsidR="00B50161" w:rsidRPr="001B0FEC">
        <w:rPr>
          <w:color w:val="000000"/>
        </w:rPr>
        <w:t>rown Act and all other relevant regulations;</w:t>
      </w:r>
    </w:p>
    <w:p w14:paraId="58C8D74B" w14:textId="6B5F2197" w:rsidR="00965AF7" w:rsidRPr="001B0FEC" w:rsidRDefault="00965AF7" w:rsidP="00F43538">
      <w:pPr>
        <w:pStyle w:val="Style"/>
        <w:numPr>
          <w:ilvl w:val="1"/>
          <w:numId w:val="29"/>
        </w:numPr>
        <w:spacing w:before="4" w:line="268" w:lineRule="exact"/>
        <w:ind w:right="801"/>
        <w:rPr>
          <w:color w:val="000000"/>
        </w:rPr>
      </w:pPr>
      <w:r w:rsidRPr="001B0FEC">
        <w:rPr>
          <w:color w:val="000000"/>
        </w:rPr>
        <w:t>To provide interpretation of the aforementioned regulati</w:t>
      </w:r>
      <w:r w:rsidR="00B50161" w:rsidRPr="001B0FEC">
        <w:rPr>
          <w:color w:val="000000"/>
        </w:rPr>
        <w:t>ons to eliminate any ambiguity;</w:t>
      </w:r>
    </w:p>
    <w:p w14:paraId="42891666" w14:textId="77777777" w:rsidR="00F86834" w:rsidRPr="001B0FEC" w:rsidRDefault="00965AF7" w:rsidP="00F43538">
      <w:pPr>
        <w:pStyle w:val="Style"/>
        <w:numPr>
          <w:ilvl w:val="1"/>
          <w:numId w:val="29"/>
        </w:numPr>
        <w:spacing w:line="278" w:lineRule="exact"/>
        <w:ind w:right="638"/>
        <w:rPr>
          <w:color w:val="000000"/>
        </w:rPr>
      </w:pPr>
      <w:r w:rsidRPr="001B0FEC">
        <w:rPr>
          <w:color w:val="000000"/>
        </w:rPr>
        <w:t>To call together a Rules Committee as needed to examine any problems arising from ambiguity in these governing documents</w:t>
      </w:r>
      <w:r w:rsidR="00A43BC3" w:rsidRPr="001B0FEC">
        <w:rPr>
          <w:color w:val="000000"/>
        </w:rPr>
        <w:t>.</w:t>
      </w:r>
    </w:p>
    <w:p w14:paraId="6C3F2D2C" w14:textId="77777777" w:rsidR="003A7133" w:rsidRPr="001B0FEC" w:rsidRDefault="003A7133" w:rsidP="003A7133">
      <w:pPr>
        <w:pStyle w:val="Style"/>
        <w:spacing w:line="278" w:lineRule="exact"/>
        <w:ind w:right="638"/>
        <w:rPr>
          <w:color w:val="000000"/>
        </w:rPr>
      </w:pPr>
    </w:p>
    <w:p w14:paraId="4D6BA1A2" w14:textId="0D4ACCEE" w:rsidR="006B2D19" w:rsidRPr="001B0FEC" w:rsidRDefault="00F86834" w:rsidP="00F43538">
      <w:pPr>
        <w:pStyle w:val="Style"/>
        <w:numPr>
          <w:ilvl w:val="0"/>
          <w:numId w:val="33"/>
        </w:numPr>
        <w:spacing w:line="278" w:lineRule="exact"/>
        <w:ind w:right="638"/>
        <w:rPr>
          <w:color w:val="000000"/>
        </w:rPr>
      </w:pPr>
      <w:r w:rsidRPr="001B0FEC">
        <w:rPr>
          <w:color w:val="000000"/>
        </w:rPr>
        <w:t xml:space="preserve"> </w:t>
      </w:r>
      <w:r w:rsidR="001826AF" w:rsidRPr="001B0FEC">
        <w:rPr>
          <w:color w:val="000000"/>
        </w:rPr>
        <w:t xml:space="preserve">Executive Officer Vacancies </w:t>
      </w:r>
    </w:p>
    <w:p w14:paraId="35249AB2" w14:textId="77777777" w:rsidR="006B2D19" w:rsidRPr="001B0FEC" w:rsidRDefault="001826AF">
      <w:pPr>
        <w:pStyle w:val="Style"/>
        <w:spacing w:before="292" w:line="273" w:lineRule="exact"/>
        <w:ind w:left="907" w:right="235"/>
        <w:rPr>
          <w:color w:val="000000"/>
        </w:rPr>
      </w:pPr>
      <w:r w:rsidRPr="001B0FEC">
        <w:rPr>
          <w:color w:val="000000"/>
        </w:rPr>
        <w:t xml:space="preserve">In the event of a vacancy of an Executive Officer for any reason except recall, the following rules shall be applied sequentially in order to fill the vacancy: </w:t>
      </w:r>
    </w:p>
    <w:p w14:paraId="584F6625" w14:textId="77777777" w:rsidR="006B2D19" w:rsidRPr="001B0FEC" w:rsidRDefault="001826AF" w:rsidP="00F43538">
      <w:pPr>
        <w:pStyle w:val="Style"/>
        <w:numPr>
          <w:ilvl w:val="0"/>
          <w:numId w:val="13"/>
        </w:numPr>
        <w:spacing w:before="249" w:line="312" w:lineRule="exact"/>
        <w:ind w:left="1819" w:right="240" w:hanging="355"/>
        <w:rPr>
          <w:color w:val="000000"/>
        </w:rPr>
      </w:pPr>
      <w:r w:rsidRPr="001B0FEC">
        <w:rPr>
          <w:color w:val="000000"/>
        </w:rPr>
        <w:t xml:space="preserve">The order of succession shall be: President, Vice President, </w:t>
      </w:r>
      <w:r w:rsidR="00F666F8" w:rsidRPr="001B0FEC">
        <w:rPr>
          <w:color w:val="000000"/>
        </w:rPr>
        <w:t>Treasurer, Commissioner of</w:t>
      </w:r>
      <w:r w:rsidR="00B401D3" w:rsidRPr="001B0FEC">
        <w:rPr>
          <w:color w:val="000000"/>
        </w:rPr>
        <w:t xml:space="preserve"> Campus Events, Commissioner of Publicity and Outreach</w:t>
      </w:r>
      <w:r w:rsidRPr="001B0FEC">
        <w:rPr>
          <w:color w:val="000000"/>
        </w:rPr>
        <w:t xml:space="preserve">. If an officer chooses not to succeed their predecessor, then the next officer in line shall be offered the position. </w:t>
      </w:r>
    </w:p>
    <w:p w14:paraId="790E7E38" w14:textId="77777777" w:rsidR="006B2D19" w:rsidRPr="001B0FEC" w:rsidRDefault="001826AF" w:rsidP="00F43538">
      <w:pPr>
        <w:pStyle w:val="Style"/>
        <w:numPr>
          <w:ilvl w:val="0"/>
          <w:numId w:val="13"/>
        </w:numPr>
        <w:spacing w:before="4" w:line="316" w:lineRule="exact"/>
        <w:ind w:left="1814" w:right="321" w:hanging="369"/>
        <w:rPr>
          <w:color w:val="000000"/>
        </w:rPr>
      </w:pPr>
      <w:r w:rsidRPr="001B0FEC">
        <w:rPr>
          <w:color w:val="000000"/>
        </w:rPr>
        <w:t xml:space="preserve">After following the order of succession, vacancies shall be filled by a majority vote of the then current voting membership of the </w:t>
      </w:r>
      <w:r w:rsidR="001536BA" w:rsidRPr="001B0FEC">
        <w:rPr>
          <w:color w:val="000000"/>
        </w:rPr>
        <w:t>Senate</w:t>
      </w:r>
      <w:r w:rsidRPr="001B0FEC">
        <w:rPr>
          <w:color w:val="000000"/>
        </w:rPr>
        <w:t xml:space="preserve">, pursuant to qualifications set forth in these Bylaws. </w:t>
      </w:r>
    </w:p>
    <w:p w14:paraId="3C0D0FF2" w14:textId="77777777" w:rsidR="006B2D19" w:rsidRPr="001B0FEC" w:rsidRDefault="001826AF" w:rsidP="00F43538">
      <w:pPr>
        <w:pStyle w:val="Style"/>
        <w:numPr>
          <w:ilvl w:val="0"/>
          <w:numId w:val="13"/>
        </w:numPr>
        <w:spacing w:line="316" w:lineRule="exact"/>
        <w:ind w:left="1814" w:hanging="369"/>
        <w:rPr>
          <w:color w:val="000000"/>
        </w:rPr>
      </w:pPr>
      <w:r w:rsidRPr="001B0FEC">
        <w:rPr>
          <w:color w:val="000000"/>
        </w:rPr>
        <w:t xml:space="preserve">If the </w:t>
      </w:r>
      <w:r w:rsidR="001536BA" w:rsidRPr="001B0FEC">
        <w:rPr>
          <w:color w:val="000000"/>
        </w:rPr>
        <w:t>Senate</w:t>
      </w:r>
      <w:r w:rsidRPr="001B0FEC">
        <w:rPr>
          <w:color w:val="000000"/>
        </w:rPr>
        <w:t xml:space="preserve"> is unable to fill the vacancy, then a special election shall be held to fill the vacant position(s), pursuant to the Election Guidelines and these Bylaws. </w:t>
      </w:r>
    </w:p>
    <w:p w14:paraId="4892C35C" w14:textId="77777777" w:rsidR="003A7133" w:rsidRPr="001B0FEC" w:rsidRDefault="001826AF" w:rsidP="003A7133">
      <w:pPr>
        <w:pStyle w:val="Style"/>
        <w:spacing w:before="230" w:line="273" w:lineRule="exact"/>
        <w:ind w:left="907" w:right="427"/>
        <w:rPr>
          <w:color w:val="000000"/>
        </w:rPr>
      </w:pPr>
      <w:r w:rsidRPr="001B0FEC">
        <w:rPr>
          <w:color w:val="000000"/>
        </w:rPr>
        <w:t>In the event that an Executive Officer is removed by recall, then a special election shall be held pursuant to the Election Guidelines and thes</w:t>
      </w:r>
      <w:r w:rsidR="003A7133" w:rsidRPr="001B0FEC">
        <w:rPr>
          <w:color w:val="000000"/>
        </w:rPr>
        <w:t>e Bylaws.</w:t>
      </w:r>
    </w:p>
    <w:p w14:paraId="4363799C" w14:textId="73D80F8D" w:rsidR="006B2D19" w:rsidRPr="001B0FEC" w:rsidRDefault="003A7133" w:rsidP="00F43538">
      <w:pPr>
        <w:pStyle w:val="Style"/>
        <w:numPr>
          <w:ilvl w:val="0"/>
          <w:numId w:val="33"/>
        </w:numPr>
        <w:spacing w:before="230" w:line="273" w:lineRule="exact"/>
        <w:ind w:right="427"/>
        <w:rPr>
          <w:color w:val="000000"/>
        </w:rPr>
      </w:pPr>
      <w:r w:rsidRPr="001B0FEC">
        <w:rPr>
          <w:color w:val="000000"/>
        </w:rPr>
        <w:t xml:space="preserve"> </w:t>
      </w:r>
      <w:r w:rsidR="001826AF" w:rsidRPr="001B0FEC">
        <w:rPr>
          <w:color w:val="000000"/>
        </w:rPr>
        <w:t xml:space="preserve">Compensation and Reimbursements </w:t>
      </w:r>
    </w:p>
    <w:p w14:paraId="5A3D385A" w14:textId="77777777" w:rsidR="006B2D19" w:rsidRPr="001B0FEC" w:rsidRDefault="001536BA">
      <w:pPr>
        <w:pStyle w:val="Style"/>
        <w:spacing w:before="254" w:line="273" w:lineRule="exact"/>
        <w:ind w:left="1334" w:right="158"/>
        <w:rPr>
          <w:color w:val="000000"/>
        </w:rPr>
      </w:pPr>
      <w:r w:rsidRPr="001B0FEC">
        <w:rPr>
          <w:color w:val="000000"/>
        </w:rPr>
        <w:t>Senate</w:t>
      </w:r>
      <w:r w:rsidR="001826AF" w:rsidRPr="001B0FEC">
        <w:rPr>
          <w:color w:val="000000"/>
        </w:rPr>
        <w:t xml:space="preserve"> Members shall serve without salary. However, the </w:t>
      </w:r>
      <w:r w:rsidRPr="001B0FEC">
        <w:rPr>
          <w:color w:val="000000"/>
        </w:rPr>
        <w:t>Senate</w:t>
      </w:r>
      <w:r w:rsidR="001826AF" w:rsidRPr="001B0FEC">
        <w:rPr>
          <w:color w:val="000000"/>
        </w:rPr>
        <w:t xml:space="preserve"> may authorize payment of stipends pursuant to the Stipend Guidelines set forth by the body. These stipends shall be only authorized when there is a specifically funded line-item within the budget for that purpose. </w:t>
      </w:r>
    </w:p>
    <w:p w14:paraId="0C939866" w14:textId="77777777" w:rsidR="001B0FEC" w:rsidRPr="001B0FEC" w:rsidRDefault="001536BA" w:rsidP="001B0FEC">
      <w:pPr>
        <w:pStyle w:val="Style"/>
        <w:spacing w:before="244" w:line="254" w:lineRule="exact"/>
        <w:ind w:right="5"/>
        <w:rPr>
          <w:b/>
          <w:bCs/>
          <w:color w:val="000000"/>
        </w:rPr>
      </w:pPr>
      <w:r w:rsidRPr="001B0FEC">
        <w:rPr>
          <w:b/>
          <w:bCs/>
          <w:color w:val="000000"/>
        </w:rPr>
        <w:t>VII</w:t>
      </w:r>
      <w:r w:rsidR="001B0FEC" w:rsidRPr="001B0FEC">
        <w:rPr>
          <w:b/>
          <w:bCs/>
          <w:color w:val="000000"/>
        </w:rPr>
        <w:t>. SANCTIONS</w:t>
      </w:r>
    </w:p>
    <w:p w14:paraId="322460D4" w14:textId="1B3B450F" w:rsidR="006B2D19" w:rsidRPr="001B0FEC" w:rsidRDefault="001826AF" w:rsidP="00F43538">
      <w:pPr>
        <w:pStyle w:val="Style"/>
        <w:numPr>
          <w:ilvl w:val="0"/>
          <w:numId w:val="34"/>
        </w:numPr>
        <w:spacing w:before="244" w:line="254" w:lineRule="exact"/>
        <w:ind w:right="5"/>
        <w:rPr>
          <w:b/>
          <w:bCs/>
          <w:color w:val="000000"/>
        </w:rPr>
      </w:pPr>
      <w:r w:rsidRPr="001B0FEC">
        <w:rPr>
          <w:color w:val="000000"/>
        </w:rPr>
        <w:lastRenderedPageBreak/>
        <w:t xml:space="preserve">Cause for </w:t>
      </w:r>
      <w:r w:rsidR="0060195C" w:rsidRPr="001B0FEC">
        <w:rPr>
          <w:color w:val="000000"/>
        </w:rPr>
        <w:t>Sanction</w:t>
      </w:r>
    </w:p>
    <w:p w14:paraId="38A37929" w14:textId="28893E85" w:rsidR="006B2D19" w:rsidRPr="001B0FEC" w:rsidRDefault="001826AF" w:rsidP="00F43538">
      <w:pPr>
        <w:pStyle w:val="Style"/>
        <w:numPr>
          <w:ilvl w:val="0"/>
          <w:numId w:val="14"/>
        </w:numPr>
        <w:spacing w:before="297" w:line="240" w:lineRule="exact"/>
        <w:ind w:left="2179" w:right="5" w:hanging="355"/>
        <w:rPr>
          <w:color w:val="000000"/>
        </w:rPr>
      </w:pPr>
      <w:r w:rsidRPr="001B0FEC">
        <w:rPr>
          <w:color w:val="000000"/>
        </w:rPr>
        <w:t xml:space="preserve">Violation of any </w:t>
      </w:r>
      <w:r w:rsidR="00167B6D">
        <w:rPr>
          <w:color w:val="000000"/>
        </w:rPr>
        <w:t>of the mandates of these bylaws;</w:t>
      </w:r>
    </w:p>
    <w:p w14:paraId="1E2B70B9" w14:textId="77777777" w:rsidR="00C75987" w:rsidRDefault="001826AF" w:rsidP="00C75987">
      <w:pPr>
        <w:pStyle w:val="Style"/>
        <w:numPr>
          <w:ilvl w:val="0"/>
          <w:numId w:val="14"/>
        </w:numPr>
        <w:spacing w:line="297" w:lineRule="exact"/>
        <w:ind w:left="2174" w:right="201" w:hanging="360"/>
        <w:rPr>
          <w:color w:val="000000"/>
        </w:rPr>
      </w:pPr>
      <w:r w:rsidRPr="001B0FEC">
        <w:rPr>
          <w:color w:val="000000"/>
        </w:rPr>
        <w:t>Missing more Senate/Planning meetings o</w:t>
      </w:r>
      <w:r w:rsidR="00455F87" w:rsidRPr="001B0FEC">
        <w:rPr>
          <w:color w:val="000000"/>
        </w:rPr>
        <w:t xml:space="preserve">r Office Hours than allowed in </w:t>
      </w:r>
      <w:r w:rsidR="00167B6D">
        <w:rPr>
          <w:color w:val="000000"/>
        </w:rPr>
        <w:t>the Stipend Guidelines;</w:t>
      </w:r>
    </w:p>
    <w:p w14:paraId="0452FE8C" w14:textId="03901E7C" w:rsidR="006B2D19" w:rsidRPr="00C75987" w:rsidRDefault="001826AF" w:rsidP="00C75987">
      <w:pPr>
        <w:pStyle w:val="Style"/>
        <w:numPr>
          <w:ilvl w:val="0"/>
          <w:numId w:val="14"/>
        </w:numPr>
        <w:spacing w:line="297" w:lineRule="exact"/>
        <w:ind w:left="2174" w:right="201" w:hanging="360"/>
        <w:rPr>
          <w:color w:val="000000"/>
        </w:rPr>
      </w:pPr>
      <w:r w:rsidRPr="00C75987">
        <w:rPr>
          <w:color w:val="000000"/>
        </w:rPr>
        <w:t xml:space="preserve">Misconduct/unprofessionalism at any meeting or event sponsored by the </w:t>
      </w:r>
      <w:r w:rsidR="00167B6D" w:rsidRPr="00C75987">
        <w:rPr>
          <w:color w:val="000000"/>
        </w:rPr>
        <w:t>LMCAS;</w:t>
      </w:r>
    </w:p>
    <w:p w14:paraId="7EFBEC50" w14:textId="3879F0BD" w:rsidR="006B2D19" w:rsidRPr="001B0FEC" w:rsidRDefault="001826AF" w:rsidP="00F43538">
      <w:pPr>
        <w:pStyle w:val="Style"/>
        <w:numPr>
          <w:ilvl w:val="0"/>
          <w:numId w:val="15"/>
        </w:numPr>
        <w:spacing w:line="283" w:lineRule="exact"/>
        <w:ind w:left="2179" w:right="5" w:hanging="360"/>
        <w:rPr>
          <w:color w:val="000000"/>
        </w:rPr>
      </w:pPr>
      <w:r w:rsidRPr="001B0FEC">
        <w:rPr>
          <w:color w:val="000000"/>
        </w:rPr>
        <w:t>Misrepresentation of the LMCAS or the i</w:t>
      </w:r>
      <w:r w:rsidR="00167B6D">
        <w:rPr>
          <w:color w:val="000000"/>
        </w:rPr>
        <w:t>ndividual role within the LMCAS;</w:t>
      </w:r>
    </w:p>
    <w:p w14:paraId="21A5C6C1" w14:textId="03AA0AC1" w:rsidR="006B2D19" w:rsidRPr="001B0FEC" w:rsidRDefault="001826AF" w:rsidP="00F43538">
      <w:pPr>
        <w:pStyle w:val="Style"/>
        <w:numPr>
          <w:ilvl w:val="0"/>
          <w:numId w:val="15"/>
        </w:numPr>
        <w:spacing w:line="240" w:lineRule="exact"/>
        <w:ind w:left="2179" w:right="5" w:hanging="355"/>
        <w:rPr>
          <w:color w:val="000000"/>
        </w:rPr>
      </w:pPr>
      <w:r w:rsidRPr="001B0FEC">
        <w:rPr>
          <w:color w:val="000000"/>
        </w:rPr>
        <w:t xml:space="preserve">Neglecting duties/responsibilities </w:t>
      </w:r>
      <w:r w:rsidR="00167B6D">
        <w:rPr>
          <w:color w:val="000000"/>
        </w:rPr>
        <w:t>as outlined within these bylaws;</w:t>
      </w:r>
    </w:p>
    <w:p w14:paraId="6FC6A02B" w14:textId="05A37C56" w:rsidR="001536BA" w:rsidRPr="001B0FEC" w:rsidRDefault="001826AF" w:rsidP="00F43538">
      <w:pPr>
        <w:pStyle w:val="Style"/>
        <w:numPr>
          <w:ilvl w:val="0"/>
          <w:numId w:val="15"/>
        </w:numPr>
        <w:spacing w:line="240" w:lineRule="exact"/>
        <w:ind w:left="2179" w:right="130" w:hanging="360"/>
        <w:rPr>
          <w:color w:val="000000"/>
        </w:rPr>
      </w:pPr>
      <w:r w:rsidRPr="001B0FEC">
        <w:rPr>
          <w:color w:val="000000"/>
        </w:rPr>
        <w:t xml:space="preserve">Violation of any federal or </w:t>
      </w:r>
      <w:r w:rsidR="00167B6D">
        <w:rPr>
          <w:color w:val="000000"/>
        </w:rPr>
        <w:t>state laws, or CCCCD/LMC Policy;</w:t>
      </w:r>
    </w:p>
    <w:p w14:paraId="31FB8B75" w14:textId="61757779" w:rsidR="006B2D19" w:rsidRPr="001B0FEC" w:rsidRDefault="00167B6D" w:rsidP="00F43538">
      <w:pPr>
        <w:pStyle w:val="Style"/>
        <w:numPr>
          <w:ilvl w:val="0"/>
          <w:numId w:val="15"/>
        </w:numPr>
        <w:spacing w:line="240" w:lineRule="exact"/>
        <w:ind w:left="2179" w:right="130" w:hanging="360"/>
        <w:rPr>
          <w:color w:val="000000"/>
        </w:rPr>
      </w:pPr>
      <w:r>
        <w:rPr>
          <w:color w:val="000000"/>
        </w:rPr>
        <w:t>Election fraud.</w:t>
      </w:r>
    </w:p>
    <w:p w14:paraId="1A21C878" w14:textId="00B6060E" w:rsidR="006B2D19" w:rsidRPr="001B0FEC" w:rsidRDefault="001826AF" w:rsidP="00F43538">
      <w:pPr>
        <w:pStyle w:val="Style"/>
        <w:numPr>
          <w:ilvl w:val="0"/>
          <w:numId w:val="34"/>
        </w:numPr>
        <w:spacing w:before="249" w:line="259" w:lineRule="exact"/>
        <w:ind w:right="130"/>
        <w:rPr>
          <w:color w:val="000000"/>
        </w:rPr>
      </w:pPr>
      <w:r w:rsidRPr="001B0FEC">
        <w:rPr>
          <w:color w:val="000000"/>
        </w:rPr>
        <w:t xml:space="preserve">Allowable Sanctions </w:t>
      </w:r>
    </w:p>
    <w:p w14:paraId="1D146994" w14:textId="77777777" w:rsidR="006B2D19" w:rsidRPr="001B0FEC" w:rsidRDefault="001826AF">
      <w:pPr>
        <w:pStyle w:val="Style"/>
        <w:spacing w:before="292" w:line="259" w:lineRule="exact"/>
        <w:ind w:left="739" w:right="130"/>
        <w:rPr>
          <w:color w:val="000000"/>
        </w:rPr>
      </w:pPr>
      <w:r w:rsidRPr="001B0FEC">
        <w:rPr>
          <w:color w:val="000000"/>
        </w:rPr>
        <w:t xml:space="preserve">For all sanction votes, a </w:t>
      </w:r>
      <w:r w:rsidRPr="001B0FEC">
        <w:rPr>
          <w:i/>
          <w:iCs/>
          <w:color w:val="000000"/>
        </w:rPr>
        <w:t xml:space="preserve">2/3 </w:t>
      </w:r>
      <w:r w:rsidRPr="001B0FEC">
        <w:rPr>
          <w:color w:val="000000"/>
        </w:rPr>
        <w:t xml:space="preserve">majority is required to pass. </w:t>
      </w:r>
    </w:p>
    <w:p w14:paraId="33231F45" w14:textId="623E2D3B" w:rsidR="006B2D19" w:rsidRPr="001B0FEC" w:rsidRDefault="001826AF" w:rsidP="00F43538">
      <w:pPr>
        <w:pStyle w:val="Style"/>
        <w:numPr>
          <w:ilvl w:val="3"/>
          <w:numId w:val="29"/>
        </w:numPr>
        <w:spacing w:before="229" w:line="273" w:lineRule="exact"/>
        <w:ind w:right="408"/>
        <w:rPr>
          <w:color w:val="000000"/>
        </w:rPr>
      </w:pPr>
      <w:r w:rsidRPr="001B0FEC">
        <w:rPr>
          <w:color w:val="000000"/>
        </w:rPr>
        <w:t xml:space="preserve">Warning </w:t>
      </w:r>
      <w:r w:rsidRPr="001B0FEC">
        <w:rPr>
          <w:i/>
          <w:iCs/>
          <w:color w:val="000000"/>
          <w:w w:val="90"/>
        </w:rPr>
        <w:t>wi</w:t>
      </w:r>
      <w:r w:rsidR="00455F87" w:rsidRPr="001B0FEC">
        <w:rPr>
          <w:i/>
          <w:iCs/>
          <w:color w:val="000000"/>
          <w:w w:val="90"/>
        </w:rPr>
        <w:t xml:space="preserve">th </w:t>
      </w:r>
      <w:r w:rsidRPr="001B0FEC">
        <w:rPr>
          <w:color w:val="000000"/>
        </w:rPr>
        <w:t xml:space="preserve">or </w:t>
      </w:r>
      <w:r w:rsidR="00455F87" w:rsidRPr="001B0FEC">
        <w:rPr>
          <w:i/>
          <w:iCs/>
          <w:color w:val="000000"/>
          <w:w w:val="90"/>
        </w:rPr>
        <w:t>with</w:t>
      </w:r>
      <w:r w:rsidRPr="001B0FEC">
        <w:rPr>
          <w:i/>
          <w:iCs/>
          <w:color w:val="000000"/>
          <w:w w:val="90"/>
        </w:rPr>
        <w:t>o</w:t>
      </w:r>
      <w:r w:rsidR="00455F87" w:rsidRPr="001B0FEC">
        <w:rPr>
          <w:i/>
          <w:iCs/>
          <w:color w:val="000000"/>
          <w:w w:val="90"/>
        </w:rPr>
        <w:t xml:space="preserve">ut </w:t>
      </w:r>
      <w:r w:rsidRPr="001B0FEC">
        <w:rPr>
          <w:color w:val="000000"/>
        </w:rPr>
        <w:t>Probationary period. This requires a written notice of wrongdoing and can have a period of time attached in which further violations may escalate th</w:t>
      </w:r>
      <w:r w:rsidR="00167B6D">
        <w:rPr>
          <w:color w:val="000000"/>
        </w:rPr>
        <w:t>e process to a higher sanction;</w:t>
      </w:r>
    </w:p>
    <w:p w14:paraId="65735F00" w14:textId="63987BB5" w:rsidR="006B2D19" w:rsidRPr="001B0FEC" w:rsidRDefault="001826AF" w:rsidP="00F43538">
      <w:pPr>
        <w:pStyle w:val="Style"/>
        <w:numPr>
          <w:ilvl w:val="3"/>
          <w:numId w:val="29"/>
        </w:numPr>
        <w:spacing w:before="4" w:line="273" w:lineRule="exact"/>
        <w:ind w:right="408"/>
        <w:rPr>
          <w:color w:val="000000"/>
        </w:rPr>
      </w:pPr>
      <w:r w:rsidRPr="001B0FEC">
        <w:rPr>
          <w:color w:val="000000"/>
        </w:rPr>
        <w:t>Removal from office or removal of privileges. This involves the taking away of position on Senate o</w:t>
      </w:r>
      <w:r w:rsidR="00167B6D">
        <w:rPr>
          <w:color w:val="000000"/>
        </w:rPr>
        <w:t>r any privileges including vote;</w:t>
      </w:r>
    </w:p>
    <w:p w14:paraId="1610610A" w14:textId="730C968B" w:rsidR="006B2D19" w:rsidRPr="001B0FEC" w:rsidRDefault="00167B6D" w:rsidP="00F43538">
      <w:pPr>
        <w:pStyle w:val="Style"/>
        <w:numPr>
          <w:ilvl w:val="3"/>
          <w:numId w:val="29"/>
        </w:numPr>
        <w:spacing w:line="268" w:lineRule="exact"/>
        <w:ind w:right="120"/>
        <w:rPr>
          <w:color w:val="000000"/>
        </w:rPr>
      </w:pPr>
      <w:r>
        <w:rPr>
          <w:color w:val="000000"/>
        </w:rPr>
        <w:t>Committee removal;</w:t>
      </w:r>
    </w:p>
    <w:p w14:paraId="0D676E8A" w14:textId="0214169C" w:rsidR="001536BA" w:rsidRPr="001B0FEC" w:rsidRDefault="001826AF" w:rsidP="00F43538">
      <w:pPr>
        <w:pStyle w:val="Style"/>
        <w:numPr>
          <w:ilvl w:val="3"/>
          <w:numId w:val="29"/>
        </w:numPr>
        <w:spacing w:line="268" w:lineRule="exact"/>
        <w:ind w:right="120"/>
        <w:rPr>
          <w:color w:val="000000"/>
        </w:rPr>
      </w:pPr>
      <w:r w:rsidRPr="001B0FEC">
        <w:rPr>
          <w:color w:val="000000"/>
        </w:rPr>
        <w:t xml:space="preserve">Suspension. Any sanction of suspension must include the length of time and the status of the member's vote during suspension. </w:t>
      </w:r>
    </w:p>
    <w:p w14:paraId="5408568F" w14:textId="77777777" w:rsidR="001536BA" w:rsidRPr="001B0FEC" w:rsidRDefault="001536BA" w:rsidP="001536BA">
      <w:pPr>
        <w:pStyle w:val="Style"/>
        <w:spacing w:line="268" w:lineRule="exact"/>
        <w:ind w:right="120"/>
        <w:rPr>
          <w:color w:val="000000"/>
        </w:rPr>
      </w:pPr>
    </w:p>
    <w:p w14:paraId="5EED8F27" w14:textId="275B11DD" w:rsidR="006B2D19" w:rsidRPr="001B0FEC" w:rsidRDefault="001826AF" w:rsidP="00F43538">
      <w:pPr>
        <w:pStyle w:val="Style"/>
        <w:numPr>
          <w:ilvl w:val="0"/>
          <w:numId w:val="34"/>
        </w:numPr>
        <w:spacing w:line="268" w:lineRule="exact"/>
        <w:ind w:right="120"/>
        <w:rPr>
          <w:color w:val="000000"/>
        </w:rPr>
      </w:pPr>
      <w:r w:rsidRPr="001B0FEC">
        <w:rPr>
          <w:color w:val="000000"/>
        </w:rPr>
        <w:t xml:space="preserve">Appeal Process </w:t>
      </w:r>
    </w:p>
    <w:p w14:paraId="5A99B7E3" w14:textId="33A19C8A" w:rsidR="006B2D19" w:rsidRPr="001B0FEC" w:rsidRDefault="001826AF" w:rsidP="00F43538">
      <w:pPr>
        <w:pStyle w:val="Style"/>
        <w:numPr>
          <w:ilvl w:val="0"/>
          <w:numId w:val="37"/>
        </w:numPr>
        <w:spacing w:before="244" w:line="273" w:lineRule="exact"/>
        <w:ind w:right="830"/>
        <w:rPr>
          <w:color w:val="000000"/>
        </w:rPr>
      </w:pPr>
      <w:r w:rsidRPr="001B0FEC">
        <w:rPr>
          <w:color w:val="000000"/>
        </w:rPr>
        <w:t>Once notified by letter, the said member has 2 weeks to notify the Preside</w:t>
      </w:r>
      <w:r w:rsidR="00455F87" w:rsidRPr="001B0FEC">
        <w:rPr>
          <w:color w:val="000000"/>
        </w:rPr>
        <w:t>nt of his/</w:t>
      </w:r>
      <w:r w:rsidRPr="001B0FEC">
        <w:rPr>
          <w:color w:val="000000"/>
        </w:rPr>
        <w:t xml:space="preserve">her appeal; </w:t>
      </w:r>
    </w:p>
    <w:p w14:paraId="56306ECF" w14:textId="2339C2E8" w:rsidR="006B2D19" w:rsidRPr="001B0FEC" w:rsidRDefault="001826AF" w:rsidP="00F43538">
      <w:pPr>
        <w:pStyle w:val="Style"/>
        <w:numPr>
          <w:ilvl w:val="0"/>
          <w:numId w:val="37"/>
        </w:numPr>
        <w:spacing w:line="278" w:lineRule="exact"/>
        <w:ind w:right="605"/>
        <w:rPr>
          <w:color w:val="000000"/>
        </w:rPr>
      </w:pPr>
      <w:r w:rsidRPr="001B0FEC">
        <w:rPr>
          <w:color w:val="000000"/>
        </w:rPr>
        <w:t xml:space="preserve">All privileges </w:t>
      </w:r>
      <w:r w:rsidRPr="001B0FEC">
        <w:t xml:space="preserve">(i.e. voting) </w:t>
      </w:r>
      <w:r w:rsidRPr="001B0FEC">
        <w:rPr>
          <w:color w:val="000000"/>
        </w:rPr>
        <w:t xml:space="preserve">will be placed on hold until the result of the appeal if rendered; </w:t>
      </w:r>
    </w:p>
    <w:p w14:paraId="1B17D1E5" w14:textId="13D0A261" w:rsidR="006B2D19" w:rsidRPr="001B0FEC" w:rsidRDefault="001826AF" w:rsidP="00F43538">
      <w:pPr>
        <w:pStyle w:val="Style"/>
        <w:numPr>
          <w:ilvl w:val="0"/>
          <w:numId w:val="37"/>
        </w:numPr>
        <w:spacing w:before="4" w:line="273" w:lineRule="exact"/>
        <w:ind w:right="245"/>
        <w:rPr>
          <w:color w:val="000000"/>
        </w:rPr>
      </w:pPr>
      <w:r w:rsidRPr="001B0FEC">
        <w:rPr>
          <w:color w:val="000000"/>
        </w:rPr>
        <w:t xml:space="preserve">If said </w:t>
      </w:r>
      <w:r w:rsidR="001536BA" w:rsidRPr="001B0FEC">
        <w:rPr>
          <w:color w:val="000000"/>
        </w:rPr>
        <w:t>Senate</w:t>
      </w:r>
      <w:r w:rsidRPr="001B0FEC">
        <w:rPr>
          <w:color w:val="000000"/>
        </w:rPr>
        <w:t xml:space="preserve"> member does not agree with the verdict of the appeal, the member may write a letter and a</w:t>
      </w:r>
      <w:r w:rsidR="00167B6D">
        <w:rPr>
          <w:color w:val="000000"/>
        </w:rPr>
        <w:t>ppeal to the College President;</w:t>
      </w:r>
    </w:p>
    <w:p w14:paraId="7BDBF7BC" w14:textId="4F771E9D" w:rsidR="006B2D19" w:rsidRPr="001B0FEC" w:rsidRDefault="001826AF" w:rsidP="00F43538">
      <w:pPr>
        <w:pStyle w:val="Style"/>
        <w:numPr>
          <w:ilvl w:val="0"/>
          <w:numId w:val="37"/>
        </w:numPr>
        <w:spacing w:before="4" w:line="273" w:lineRule="exact"/>
        <w:ind w:right="374"/>
        <w:rPr>
          <w:color w:val="000000"/>
        </w:rPr>
      </w:pPr>
      <w:r w:rsidRPr="001B0FEC">
        <w:rPr>
          <w:color w:val="000000"/>
        </w:rPr>
        <w:t xml:space="preserve">Senators will have one (1) opportunity to appeal any suspensions or decisions made regarding their membership during their entire term of office. </w:t>
      </w:r>
    </w:p>
    <w:p w14:paraId="40BBD451" w14:textId="77777777" w:rsidR="006B2D19" w:rsidRPr="001B0FEC" w:rsidRDefault="001536BA">
      <w:pPr>
        <w:pStyle w:val="Style"/>
        <w:spacing w:before="273" w:line="273" w:lineRule="exact"/>
        <w:ind w:left="72" w:right="130"/>
        <w:rPr>
          <w:b/>
          <w:bCs/>
          <w:color w:val="000000"/>
        </w:rPr>
      </w:pPr>
      <w:r w:rsidRPr="001B0FEC">
        <w:rPr>
          <w:b/>
          <w:bCs/>
          <w:color w:val="000000"/>
        </w:rPr>
        <w:t xml:space="preserve">VIII. </w:t>
      </w:r>
      <w:r w:rsidR="001826AF" w:rsidRPr="001B0FEC">
        <w:rPr>
          <w:b/>
          <w:bCs/>
          <w:color w:val="000000"/>
        </w:rPr>
        <w:t xml:space="preserve">ELECTIONS </w:t>
      </w:r>
    </w:p>
    <w:p w14:paraId="00CD0C5C" w14:textId="7B2DFE98" w:rsidR="006B2D19" w:rsidRPr="001B0FEC" w:rsidRDefault="00D30FA3">
      <w:pPr>
        <w:pStyle w:val="Style"/>
        <w:spacing w:before="283" w:line="273" w:lineRule="exact"/>
        <w:ind w:left="960" w:right="950"/>
        <w:rPr>
          <w:color w:val="000000"/>
        </w:rPr>
      </w:pPr>
      <w:r w:rsidRPr="001B0FEC">
        <w:rPr>
          <w:color w:val="000000"/>
        </w:rPr>
        <w:t xml:space="preserve">Elected Officers shall serve from June 1 to May 31. </w:t>
      </w:r>
      <w:r w:rsidR="001826AF" w:rsidRPr="001B0FEC">
        <w:rPr>
          <w:color w:val="000000"/>
        </w:rPr>
        <w:t>All elections shall be held per the regulatio</w:t>
      </w:r>
      <w:r w:rsidR="008B2CBA">
        <w:rPr>
          <w:color w:val="000000"/>
        </w:rPr>
        <w:t xml:space="preserve">ns set </w:t>
      </w:r>
      <w:r w:rsidRPr="001B0FEC">
        <w:rPr>
          <w:color w:val="000000"/>
        </w:rPr>
        <w:t xml:space="preserve">in the Election </w:t>
      </w:r>
      <w:r w:rsidR="001826AF" w:rsidRPr="001B0FEC">
        <w:rPr>
          <w:color w:val="000000"/>
        </w:rPr>
        <w:t>Guidelines adopted by the Senate. R</w:t>
      </w:r>
      <w:r w:rsidRPr="001B0FEC">
        <w:rPr>
          <w:color w:val="000000"/>
        </w:rPr>
        <w:t xml:space="preserve">eference that document for the </w:t>
      </w:r>
      <w:r w:rsidR="001826AF" w:rsidRPr="001B0FEC">
        <w:rPr>
          <w:color w:val="000000"/>
        </w:rPr>
        <w:t xml:space="preserve">conduction of elections and any ensuing conflicts or complaints. </w:t>
      </w:r>
    </w:p>
    <w:p w14:paraId="555FCC3C" w14:textId="77777777" w:rsidR="006B2D19" w:rsidRPr="001B0FEC" w:rsidRDefault="001536BA">
      <w:pPr>
        <w:pStyle w:val="Style"/>
        <w:spacing w:before="240" w:line="273" w:lineRule="exact"/>
        <w:ind w:right="130"/>
        <w:rPr>
          <w:b/>
          <w:bCs/>
          <w:color w:val="000000"/>
        </w:rPr>
      </w:pPr>
      <w:r w:rsidRPr="001B0FEC">
        <w:rPr>
          <w:b/>
          <w:bCs/>
          <w:color w:val="000000"/>
        </w:rPr>
        <w:t>IX</w:t>
      </w:r>
      <w:r w:rsidR="001826AF" w:rsidRPr="001B0FEC">
        <w:rPr>
          <w:b/>
          <w:bCs/>
          <w:color w:val="000000"/>
        </w:rPr>
        <w:t xml:space="preserve">. MEETINGS OF THE LMCAS </w:t>
      </w:r>
    </w:p>
    <w:p w14:paraId="572AF715" w14:textId="77777777" w:rsidR="006B2D19" w:rsidRPr="001B0FEC" w:rsidRDefault="001826AF">
      <w:pPr>
        <w:pStyle w:val="Style"/>
        <w:tabs>
          <w:tab w:val="left" w:pos="720"/>
          <w:tab w:val="left" w:pos="1305"/>
        </w:tabs>
        <w:spacing w:before="292" w:line="254" w:lineRule="exact"/>
        <w:ind w:right="130"/>
        <w:rPr>
          <w:color w:val="000000"/>
        </w:rPr>
      </w:pPr>
      <w:r w:rsidRPr="001B0FEC">
        <w:lastRenderedPageBreak/>
        <w:tab/>
      </w:r>
      <w:r w:rsidRPr="001B0FEC">
        <w:rPr>
          <w:color w:val="000000"/>
        </w:rPr>
        <w:t xml:space="preserve">A. </w:t>
      </w:r>
      <w:r w:rsidRPr="001B0FEC">
        <w:rPr>
          <w:color w:val="000000"/>
        </w:rPr>
        <w:tab/>
        <w:t xml:space="preserve">Call of Meetings </w:t>
      </w:r>
    </w:p>
    <w:p w14:paraId="2655CB67" w14:textId="45F22566" w:rsidR="006B2D19" w:rsidRPr="001B0FEC" w:rsidRDefault="001826AF">
      <w:pPr>
        <w:pStyle w:val="Style"/>
        <w:spacing w:before="240" w:line="273" w:lineRule="exact"/>
        <w:ind w:left="1329" w:right="542"/>
        <w:rPr>
          <w:color w:val="000000"/>
        </w:rPr>
      </w:pPr>
      <w:r w:rsidRPr="001B0FEC">
        <w:rPr>
          <w:color w:val="000000"/>
        </w:rPr>
        <w:t xml:space="preserve">Meetings of the </w:t>
      </w:r>
      <w:r w:rsidR="00167B6D">
        <w:rPr>
          <w:color w:val="000000"/>
        </w:rPr>
        <w:t>LMC</w:t>
      </w:r>
      <w:r w:rsidRPr="001B0FEC">
        <w:rPr>
          <w:color w:val="000000"/>
        </w:rPr>
        <w:t xml:space="preserve">AS may be called at any </w:t>
      </w:r>
      <w:r w:rsidR="001536BA" w:rsidRPr="001B0FEC">
        <w:rPr>
          <w:color w:val="000000"/>
        </w:rPr>
        <w:t xml:space="preserve">time with proper notice by the </w:t>
      </w:r>
      <w:r w:rsidRPr="001B0FEC">
        <w:rPr>
          <w:color w:val="000000"/>
        </w:rPr>
        <w:t>President or the Vice President or by a majority of the then curren</w:t>
      </w:r>
      <w:r w:rsidR="001536BA" w:rsidRPr="001B0FEC">
        <w:rPr>
          <w:color w:val="000000"/>
        </w:rPr>
        <w:t xml:space="preserve">t </w:t>
      </w:r>
      <w:r w:rsidRPr="001B0FEC">
        <w:rPr>
          <w:color w:val="000000"/>
        </w:rPr>
        <w:t xml:space="preserve">membership of the </w:t>
      </w:r>
      <w:r w:rsidR="001536BA" w:rsidRPr="001B0FEC">
        <w:rPr>
          <w:color w:val="000000"/>
        </w:rPr>
        <w:t>Senate</w:t>
      </w:r>
      <w:r w:rsidRPr="001B0FEC">
        <w:rPr>
          <w:color w:val="000000"/>
        </w:rPr>
        <w:t xml:space="preserve">. </w:t>
      </w:r>
    </w:p>
    <w:p w14:paraId="4469020A" w14:textId="77777777" w:rsidR="006B2D19" w:rsidRPr="001B0FEC" w:rsidRDefault="001826AF">
      <w:pPr>
        <w:pStyle w:val="Style"/>
        <w:tabs>
          <w:tab w:val="left" w:pos="715"/>
          <w:tab w:val="left" w:pos="1315"/>
        </w:tabs>
        <w:spacing w:before="244" w:line="249" w:lineRule="exact"/>
        <w:ind w:right="130"/>
        <w:rPr>
          <w:color w:val="000000"/>
        </w:rPr>
      </w:pPr>
      <w:r w:rsidRPr="001B0FEC">
        <w:tab/>
      </w:r>
      <w:r w:rsidRPr="001B0FEC">
        <w:rPr>
          <w:color w:val="000000"/>
        </w:rPr>
        <w:t xml:space="preserve">B. </w:t>
      </w:r>
      <w:r w:rsidRPr="001B0FEC">
        <w:rPr>
          <w:color w:val="000000"/>
        </w:rPr>
        <w:tab/>
        <w:t xml:space="preserve">Frequency of Meetings </w:t>
      </w:r>
    </w:p>
    <w:p w14:paraId="0B800863" w14:textId="77777777" w:rsidR="006B2D19" w:rsidRPr="001B0FEC" w:rsidRDefault="001826AF" w:rsidP="001536BA">
      <w:pPr>
        <w:pStyle w:val="Style"/>
        <w:spacing w:before="240" w:line="268" w:lineRule="exact"/>
        <w:ind w:left="1320" w:right="29"/>
        <w:rPr>
          <w:color w:val="000000"/>
        </w:rPr>
      </w:pPr>
      <w:r w:rsidRPr="001B0FEC">
        <w:rPr>
          <w:color w:val="000000"/>
        </w:rPr>
        <w:t>Regular meetings of the Senate shall be held at least weekly according to a regular and well-publicized schedule. If mee</w:t>
      </w:r>
      <w:r w:rsidR="001536BA" w:rsidRPr="001B0FEC">
        <w:rPr>
          <w:color w:val="000000"/>
        </w:rPr>
        <w:t xml:space="preserve">tings are not scheduled during </w:t>
      </w:r>
      <w:r w:rsidRPr="001B0FEC">
        <w:rPr>
          <w:color w:val="000000"/>
        </w:rPr>
        <w:t>the months of June, July, and August, the Sena</w:t>
      </w:r>
      <w:r w:rsidR="001536BA" w:rsidRPr="001B0FEC">
        <w:rPr>
          <w:color w:val="000000"/>
        </w:rPr>
        <w:t xml:space="preserve">te may appoint a </w:t>
      </w:r>
      <w:r w:rsidRPr="001B0FEC">
        <w:rPr>
          <w:color w:val="000000"/>
        </w:rPr>
        <w:t xml:space="preserve">Committee of members, consisting of at least one Officer to carry out routine and necessary business and to act </w:t>
      </w:r>
      <w:r w:rsidR="001536BA" w:rsidRPr="001B0FEC">
        <w:rPr>
          <w:color w:val="000000"/>
        </w:rPr>
        <w:t xml:space="preserve">upon such other matters as the </w:t>
      </w:r>
      <w:r w:rsidRPr="001B0FEC">
        <w:rPr>
          <w:color w:val="000000"/>
        </w:rPr>
        <w:t>LMCAS may specify in the appoint</w:t>
      </w:r>
      <w:r w:rsidR="001536BA" w:rsidRPr="001B0FEC">
        <w:rPr>
          <w:color w:val="000000"/>
        </w:rPr>
        <w:t xml:space="preserve">ment resolution. The LMCAS may </w:t>
      </w:r>
      <w:r w:rsidRPr="001B0FEC">
        <w:rPr>
          <w:color w:val="000000"/>
        </w:rPr>
        <w:t xml:space="preserve">further limit the authority of said Committee. </w:t>
      </w:r>
    </w:p>
    <w:p w14:paraId="0F55F410" w14:textId="5EFAD097" w:rsidR="006B2D19" w:rsidRPr="001B0FEC" w:rsidRDefault="001826AF">
      <w:pPr>
        <w:pStyle w:val="Style"/>
        <w:tabs>
          <w:tab w:val="left" w:pos="735"/>
          <w:tab w:val="left" w:pos="1335"/>
        </w:tabs>
        <w:spacing w:before="211" w:line="249" w:lineRule="exact"/>
        <w:ind w:right="24"/>
        <w:rPr>
          <w:color w:val="000000"/>
        </w:rPr>
      </w:pPr>
      <w:r w:rsidRPr="001B0FEC">
        <w:tab/>
      </w:r>
      <w:r w:rsidR="00663E7A" w:rsidRPr="001B0FEC">
        <w:rPr>
          <w:color w:val="000000"/>
        </w:rPr>
        <w:t>C</w:t>
      </w:r>
      <w:r w:rsidRPr="001B0FEC">
        <w:rPr>
          <w:color w:val="000000"/>
        </w:rPr>
        <w:t xml:space="preserve">. </w:t>
      </w:r>
      <w:r w:rsidRPr="001B0FEC">
        <w:rPr>
          <w:color w:val="000000"/>
        </w:rPr>
        <w:tab/>
        <w:t xml:space="preserve">Quorum </w:t>
      </w:r>
    </w:p>
    <w:p w14:paraId="6F80C6F4" w14:textId="77777777" w:rsidR="006B2D19" w:rsidRPr="001B0FEC" w:rsidRDefault="001826AF">
      <w:pPr>
        <w:pStyle w:val="Style"/>
        <w:spacing w:before="292" w:line="273" w:lineRule="exact"/>
        <w:ind w:left="1349" w:right="480"/>
        <w:rPr>
          <w:color w:val="000000"/>
        </w:rPr>
      </w:pPr>
      <w:r w:rsidRPr="001B0FEC">
        <w:rPr>
          <w:color w:val="000000"/>
        </w:rPr>
        <w:t>A majority of the then current voting</w:t>
      </w:r>
      <w:r w:rsidR="001536BA" w:rsidRPr="001B0FEC">
        <w:rPr>
          <w:color w:val="000000"/>
        </w:rPr>
        <w:t xml:space="preserve"> membership of the Senate shall </w:t>
      </w:r>
      <w:r w:rsidRPr="001B0FEC">
        <w:rPr>
          <w:color w:val="000000"/>
        </w:rPr>
        <w:t>constitute a quorum of the transaction of</w:t>
      </w:r>
      <w:r w:rsidR="001536BA" w:rsidRPr="001B0FEC">
        <w:rPr>
          <w:color w:val="000000"/>
        </w:rPr>
        <w:t xml:space="preserve"> business, except as otherwise </w:t>
      </w:r>
      <w:r w:rsidRPr="001B0FEC">
        <w:rPr>
          <w:color w:val="000000"/>
        </w:rPr>
        <w:t>provided by these Bylaws. A quorum sha</w:t>
      </w:r>
      <w:r w:rsidR="001536BA" w:rsidRPr="001B0FEC">
        <w:rPr>
          <w:color w:val="000000"/>
        </w:rPr>
        <w:t xml:space="preserve">ll exist if a majority of said </w:t>
      </w:r>
      <w:r w:rsidRPr="001B0FEC">
        <w:rPr>
          <w:color w:val="000000"/>
        </w:rPr>
        <w:t xml:space="preserve">membership is physically at the meetings. </w:t>
      </w:r>
    </w:p>
    <w:p w14:paraId="3A5D60DF" w14:textId="57212D16" w:rsidR="006B2D19" w:rsidRPr="001B0FEC" w:rsidRDefault="001826AF">
      <w:pPr>
        <w:pStyle w:val="Style"/>
        <w:tabs>
          <w:tab w:val="left" w:pos="735"/>
          <w:tab w:val="left" w:pos="1330"/>
        </w:tabs>
        <w:spacing w:before="240" w:line="249" w:lineRule="exact"/>
        <w:ind w:right="24"/>
        <w:rPr>
          <w:color w:val="000000"/>
        </w:rPr>
      </w:pPr>
      <w:r w:rsidRPr="001B0FEC">
        <w:tab/>
      </w:r>
      <w:r w:rsidR="00663E7A" w:rsidRPr="001B0FEC">
        <w:rPr>
          <w:color w:val="000000"/>
        </w:rPr>
        <w:t>D</w:t>
      </w:r>
      <w:r w:rsidRPr="001B0FEC">
        <w:rPr>
          <w:color w:val="000000"/>
        </w:rPr>
        <w:t xml:space="preserve">. </w:t>
      </w:r>
      <w:r w:rsidRPr="001B0FEC">
        <w:rPr>
          <w:color w:val="000000"/>
        </w:rPr>
        <w:tab/>
        <w:t xml:space="preserve">Conduct of Meetings </w:t>
      </w:r>
    </w:p>
    <w:p w14:paraId="2B5A29F3" w14:textId="0174C87D" w:rsidR="006B2D19" w:rsidRPr="001B0FEC" w:rsidRDefault="001826AF" w:rsidP="00F43538">
      <w:pPr>
        <w:pStyle w:val="Style"/>
        <w:numPr>
          <w:ilvl w:val="0"/>
          <w:numId w:val="16"/>
        </w:numPr>
        <w:spacing w:before="249" w:line="273" w:lineRule="exact"/>
        <w:ind w:left="1594" w:right="182" w:hanging="350"/>
        <w:rPr>
          <w:color w:val="000000"/>
        </w:rPr>
      </w:pPr>
      <w:r w:rsidRPr="001B0FEC">
        <w:rPr>
          <w:color w:val="000000"/>
        </w:rPr>
        <w:t>Meetings shall be conducted in accordance</w:t>
      </w:r>
      <w:r w:rsidR="001536BA" w:rsidRPr="001B0FEC">
        <w:rPr>
          <w:color w:val="000000"/>
        </w:rPr>
        <w:t xml:space="preserve"> with the then current edition </w:t>
      </w:r>
      <w:r w:rsidR="00167B6D">
        <w:rPr>
          <w:color w:val="000000"/>
        </w:rPr>
        <w:t>of Robert's Rules of Order;</w:t>
      </w:r>
    </w:p>
    <w:p w14:paraId="3D080813" w14:textId="68AC32C2" w:rsidR="006B2D19" w:rsidRPr="001B0FEC" w:rsidRDefault="001826AF" w:rsidP="00F43538">
      <w:pPr>
        <w:pStyle w:val="Style"/>
        <w:numPr>
          <w:ilvl w:val="0"/>
          <w:numId w:val="16"/>
        </w:numPr>
        <w:spacing w:line="278" w:lineRule="exact"/>
        <w:ind w:left="1599" w:right="24" w:hanging="374"/>
        <w:rPr>
          <w:color w:val="000000"/>
        </w:rPr>
      </w:pPr>
      <w:r w:rsidRPr="001B0FEC">
        <w:rPr>
          <w:color w:val="000000"/>
        </w:rPr>
        <w:t>Each member shall have one (1) vote</w:t>
      </w:r>
      <w:r w:rsidR="00167B6D">
        <w:rPr>
          <w:color w:val="000000"/>
        </w:rPr>
        <w:t xml:space="preserve"> and shall not be held by proxy;</w:t>
      </w:r>
    </w:p>
    <w:p w14:paraId="782A8E9A" w14:textId="77777777" w:rsidR="006B2D19" w:rsidRPr="001B0FEC" w:rsidRDefault="001826AF" w:rsidP="00F43538">
      <w:pPr>
        <w:pStyle w:val="Style"/>
        <w:numPr>
          <w:ilvl w:val="0"/>
          <w:numId w:val="16"/>
        </w:numPr>
        <w:spacing w:line="273" w:lineRule="exact"/>
        <w:ind w:left="1589" w:right="115" w:hanging="364"/>
        <w:rPr>
          <w:color w:val="000000"/>
        </w:rPr>
      </w:pPr>
      <w:r w:rsidRPr="001B0FEC">
        <w:rPr>
          <w:color w:val="000000"/>
        </w:rPr>
        <w:t xml:space="preserve">All action taken by the LMCAS shall be by </w:t>
      </w:r>
      <w:r w:rsidR="001536BA" w:rsidRPr="001B0FEC">
        <w:rPr>
          <w:color w:val="000000"/>
        </w:rPr>
        <w:t xml:space="preserve">majority vote of those present </w:t>
      </w:r>
      <w:r w:rsidRPr="001B0FEC">
        <w:rPr>
          <w:color w:val="000000"/>
        </w:rPr>
        <w:t xml:space="preserve">and voting, except otherwise provided by these Bylaws. </w:t>
      </w:r>
    </w:p>
    <w:p w14:paraId="13AD91A6" w14:textId="77777777" w:rsidR="006B2D19" w:rsidRPr="001B0FEC" w:rsidRDefault="001536BA">
      <w:pPr>
        <w:pStyle w:val="Style"/>
        <w:spacing w:before="235" w:line="259" w:lineRule="exact"/>
        <w:ind w:left="10" w:right="24"/>
        <w:rPr>
          <w:b/>
          <w:bCs/>
          <w:color w:val="000000"/>
        </w:rPr>
      </w:pPr>
      <w:r w:rsidRPr="001B0FEC">
        <w:rPr>
          <w:b/>
          <w:bCs/>
          <w:color w:val="000000"/>
        </w:rPr>
        <w:t>X</w:t>
      </w:r>
      <w:r w:rsidR="001826AF" w:rsidRPr="001B0FEC">
        <w:rPr>
          <w:b/>
          <w:bCs/>
          <w:color w:val="000000"/>
        </w:rPr>
        <w:t xml:space="preserve">. </w:t>
      </w:r>
      <w:r w:rsidR="00D30FA3" w:rsidRPr="001B0FEC">
        <w:rPr>
          <w:b/>
          <w:color w:val="000000"/>
          <w:w w:val="107"/>
        </w:rPr>
        <w:t>SENATORIA</w:t>
      </w:r>
      <w:r w:rsidR="001826AF" w:rsidRPr="001B0FEC">
        <w:rPr>
          <w:b/>
          <w:color w:val="000000"/>
          <w:w w:val="107"/>
        </w:rPr>
        <w:t xml:space="preserve">L </w:t>
      </w:r>
      <w:r w:rsidR="001826AF" w:rsidRPr="001B0FEC">
        <w:rPr>
          <w:b/>
          <w:bCs/>
          <w:color w:val="000000"/>
        </w:rPr>
        <w:t xml:space="preserve">POSITIONS AND COMMITTEES </w:t>
      </w:r>
    </w:p>
    <w:p w14:paraId="04B94FC5" w14:textId="77777777" w:rsidR="006B2D19" w:rsidRPr="001B0FEC" w:rsidRDefault="001826AF">
      <w:pPr>
        <w:pStyle w:val="Style"/>
        <w:spacing w:before="172" w:line="254" w:lineRule="exact"/>
        <w:ind w:left="10" w:right="24"/>
        <w:rPr>
          <w:color w:val="000000"/>
        </w:rPr>
      </w:pPr>
      <w:r w:rsidRPr="001B0FEC">
        <w:rPr>
          <w:color w:val="000000"/>
        </w:rPr>
        <w:t xml:space="preserve">Senators may choose to be appointed to any of the following positions: </w:t>
      </w:r>
    </w:p>
    <w:p w14:paraId="7B977AE5" w14:textId="5AC24A92" w:rsidR="00167B6D" w:rsidRPr="008B2CBA" w:rsidRDefault="001826AF" w:rsidP="00167B6D">
      <w:pPr>
        <w:pStyle w:val="Style"/>
        <w:numPr>
          <w:ilvl w:val="0"/>
          <w:numId w:val="17"/>
        </w:numPr>
        <w:spacing w:before="240" w:line="278" w:lineRule="exact"/>
        <w:ind w:left="1334" w:right="14" w:hanging="600"/>
        <w:rPr>
          <w:color w:val="000000"/>
        </w:rPr>
      </w:pPr>
      <w:r w:rsidRPr="001B0FEC">
        <w:rPr>
          <w:color w:val="000000"/>
        </w:rPr>
        <w:t xml:space="preserve">Senator for Access, Diversity and Equity (ADE): Working towards achieving full educational inclusion, access and diversity at LMC. </w:t>
      </w:r>
      <w:r w:rsidR="008B2CBA">
        <w:rPr>
          <w:color w:val="000000"/>
        </w:rPr>
        <w:br/>
      </w:r>
    </w:p>
    <w:p w14:paraId="3456CC0A" w14:textId="77777777" w:rsidR="006B2D19" w:rsidRPr="001B0FEC" w:rsidRDefault="001826AF" w:rsidP="00F43538">
      <w:pPr>
        <w:pStyle w:val="Style"/>
        <w:numPr>
          <w:ilvl w:val="0"/>
          <w:numId w:val="17"/>
        </w:numPr>
        <w:spacing w:line="273" w:lineRule="exact"/>
        <w:ind w:left="1339" w:right="91" w:hanging="600"/>
        <w:rPr>
          <w:color w:val="000000"/>
        </w:rPr>
      </w:pPr>
      <w:r w:rsidRPr="001B0FEC">
        <w:rPr>
          <w:color w:val="000000"/>
        </w:rPr>
        <w:t xml:space="preserve">Senator for Sustainability: Integrating environmental responsibility, sustainability and accountability into LMC and the LMC community through education, policy and practice. </w:t>
      </w:r>
    </w:p>
    <w:p w14:paraId="00DE6810" w14:textId="77777777" w:rsidR="006B2D19" w:rsidRPr="001B0FEC" w:rsidRDefault="006B2D19" w:rsidP="00F666F8">
      <w:pPr>
        <w:pStyle w:val="Style"/>
        <w:spacing w:line="273" w:lineRule="exact"/>
        <w:ind w:left="1334" w:right="562"/>
        <w:rPr>
          <w:color w:val="000000"/>
        </w:rPr>
      </w:pPr>
    </w:p>
    <w:p w14:paraId="6F4AEBC7" w14:textId="77777777" w:rsidR="006B2D19" w:rsidRPr="001B0FEC" w:rsidRDefault="001826AF" w:rsidP="00F43538">
      <w:pPr>
        <w:pStyle w:val="Style"/>
        <w:numPr>
          <w:ilvl w:val="0"/>
          <w:numId w:val="17"/>
        </w:numPr>
        <w:spacing w:before="4" w:line="273" w:lineRule="exact"/>
        <w:ind w:left="1339" w:right="278" w:hanging="600"/>
        <w:rPr>
          <w:color w:val="000000"/>
        </w:rPr>
      </w:pPr>
      <w:r w:rsidRPr="001B0FEC">
        <w:rPr>
          <w:color w:val="000000"/>
        </w:rPr>
        <w:t xml:space="preserve">Senator for Legislative Affairs: Promoting democracy on campus by educating the LMC community about campus, local, state and national legislation that affects the college and students and promoting voting and voter registration. </w:t>
      </w:r>
    </w:p>
    <w:p w14:paraId="28441374" w14:textId="77777777" w:rsidR="006B2D19" w:rsidRPr="001B0FEC" w:rsidRDefault="001826AF">
      <w:pPr>
        <w:pStyle w:val="Style"/>
        <w:spacing w:before="249" w:line="273" w:lineRule="exact"/>
        <w:ind w:right="134"/>
        <w:rPr>
          <w:color w:val="000000"/>
        </w:rPr>
      </w:pPr>
      <w:r w:rsidRPr="001B0FEC">
        <w:rPr>
          <w:color w:val="000000"/>
        </w:rPr>
        <w:t xml:space="preserve">Only one senator can be appointed to any of these positions at one time, but that senator may opt to form a committee to assist them in their endeavors. These committees can </w:t>
      </w:r>
      <w:r w:rsidR="00D30FA3" w:rsidRPr="001B0FEC">
        <w:rPr>
          <w:color w:val="000000"/>
        </w:rPr>
        <w:t>consist of Officers, Senators, Representatives</w:t>
      </w:r>
      <w:r w:rsidRPr="001B0FEC">
        <w:rPr>
          <w:color w:val="000000"/>
        </w:rPr>
        <w:t xml:space="preserve"> or members of the LMC </w:t>
      </w:r>
      <w:r w:rsidRPr="001B0FEC">
        <w:rPr>
          <w:color w:val="000000"/>
        </w:rPr>
        <w:lastRenderedPageBreak/>
        <w:t xml:space="preserve">public. </w:t>
      </w:r>
    </w:p>
    <w:p w14:paraId="56AB0635" w14:textId="77777777" w:rsidR="006B2D19" w:rsidRPr="001B0FEC" w:rsidRDefault="001826AF">
      <w:pPr>
        <w:pStyle w:val="Style"/>
        <w:spacing w:before="240" w:line="259" w:lineRule="exact"/>
        <w:ind w:right="24"/>
        <w:rPr>
          <w:b/>
          <w:bCs/>
          <w:color w:val="000000"/>
        </w:rPr>
      </w:pPr>
      <w:r w:rsidRPr="001B0FEC">
        <w:rPr>
          <w:b/>
          <w:bCs/>
          <w:color w:val="000000"/>
        </w:rPr>
        <w:t>X</w:t>
      </w:r>
      <w:r w:rsidR="001536BA" w:rsidRPr="001B0FEC">
        <w:rPr>
          <w:b/>
          <w:bCs/>
          <w:color w:val="000000"/>
        </w:rPr>
        <w:t>I</w:t>
      </w:r>
      <w:r w:rsidRPr="001B0FEC">
        <w:rPr>
          <w:b/>
          <w:bCs/>
          <w:color w:val="000000"/>
        </w:rPr>
        <w:t xml:space="preserve">. BUDGET AND FINANCES </w:t>
      </w:r>
    </w:p>
    <w:p w14:paraId="7A19FA83" w14:textId="77777777" w:rsidR="001536BA" w:rsidRPr="001B0FEC" w:rsidRDefault="001536BA" w:rsidP="001536BA">
      <w:pPr>
        <w:pStyle w:val="Style"/>
        <w:spacing w:line="278" w:lineRule="exact"/>
        <w:ind w:right="830"/>
        <w:rPr>
          <w:color w:val="000000"/>
        </w:rPr>
      </w:pPr>
    </w:p>
    <w:p w14:paraId="51AC7CEF" w14:textId="3D8CF92C" w:rsidR="001536BA" w:rsidRPr="001B0FEC" w:rsidRDefault="001536BA" w:rsidP="001536BA">
      <w:pPr>
        <w:pStyle w:val="Style"/>
        <w:spacing w:line="278" w:lineRule="exact"/>
        <w:ind w:right="830"/>
        <w:rPr>
          <w:color w:val="000000"/>
        </w:rPr>
      </w:pPr>
      <w:r w:rsidRPr="001B0FEC">
        <w:rPr>
          <w:color w:val="000000"/>
        </w:rPr>
        <w:t xml:space="preserve">Section 1: </w:t>
      </w:r>
      <w:r w:rsidRPr="001B0FEC">
        <w:rPr>
          <w:color w:val="000000"/>
        </w:rPr>
        <w:tab/>
        <w:t xml:space="preserve">Authority </w:t>
      </w:r>
      <w:r w:rsidR="00D819C9">
        <w:rPr>
          <w:color w:val="000000"/>
        </w:rPr>
        <w:br/>
      </w:r>
    </w:p>
    <w:p w14:paraId="6141B4B7" w14:textId="77777777" w:rsidR="006B2D19" w:rsidRPr="001B0FEC" w:rsidRDefault="001826AF" w:rsidP="001536BA">
      <w:pPr>
        <w:pStyle w:val="Style"/>
        <w:spacing w:line="278" w:lineRule="exact"/>
        <w:ind w:left="360" w:right="830"/>
        <w:rPr>
          <w:color w:val="000000"/>
        </w:rPr>
      </w:pPr>
      <w:r w:rsidRPr="001B0FEC">
        <w:rPr>
          <w:color w:val="000000"/>
        </w:rPr>
        <w:t xml:space="preserve">The LMCAS </w:t>
      </w:r>
      <w:r w:rsidR="001536BA" w:rsidRPr="001B0FEC">
        <w:rPr>
          <w:color w:val="000000"/>
        </w:rPr>
        <w:t>Senate</w:t>
      </w:r>
      <w:r w:rsidRPr="001B0FEC">
        <w:rPr>
          <w:color w:val="000000"/>
        </w:rPr>
        <w:t xml:space="preserve"> is granted fiscal responsibility for an annual budget by the College and the District under the supervision of the LMCAS Advisor. </w:t>
      </w:r>
    </w:p>
    <w:p w14:paraId="30BEACCB" w14:textId="77777777" w:rsidR="006B2D19" w:rsidRPr="001B0FEC" w:rsidRDefault="001826AF">
      <w:pPr>
        <w:pStyle w:val="Style"/>
        <w:tabs>
          <w:tab w:val="left" w:pos="1445"/>
        </w:tabs>
        <w:spacing w:before="254" w:line="254" w:lineRule="exact"/>
        <w:ind w:right="67"/>
        <w:rPr>
          <w:color w:val="000000"/>
        </w:rPr>
      </w:pPr>
      <w:r w:rsidRPr="001B0FEC">
        <w:rPr>
          <w:color w:val="000000"/>
        </w:rPr>
        <w:t xml:space="preserve">Section 2: </w:t>
      </w:r>
      <w:r w:rsidRPr="001B0FEC">
        <w:rPr>
          <w:color w:val="000000"/>
        </w:rPr>
        <w:tab/>
        <w:t xml:space="preserve">Fiscal Year </w:t>
      </w:r>
    </w:p>
    <w:p w14:paraId="1DF7B932" w14:textId="77777777" w:rsidR="006B2D19" w:rsidRPr="001B0FEC" w:rsidRDefault="001826AF">
      <w:pPr>
        <w:pStyle w:val="Style"/>
        <w:spacing w:before="292" w:line="254" w:lineRule="exact"/>
        <w:ind w:left="359" w:right="67"/>
        <w:rPr>
          <w:color w:val="000000"/>
        </w:rPr>
      </w:pPr>
      <w:r w:rsidRPr="001B0FEC">
        <w:rPr>
          <w:color w:val="000000"/>
        </w:rPr>
        <w:t xml:space="preserve">The fiscal year of LMCAS shall be from July 1 to June 30 of the following year. </w:t>
      </w:r>
    </w:p>
    <w:p w14:paraId="438877A6" w14:textId="77777777" w:rsidR="006B2D19" w:rsidRPr="001B0FEC" w:rsidRDefault="001826AF">
      <w:pPr>
        <w:pStyle w:val="Style"/>
        <w:tabs>
          <w:tab w:val="left" w:pos="1430"/>
        </w:tabs>
        <w:spacing w:before="254" w:line="240" w:lineRule="exact"/>
        <w:ind w:right="67"/>
        <w:rPr>
          <w:color w:val="000000"/>
        </w:rPr>
      </w:pPr>
      <w:r w:rsidRPr="001B0FEC">
        <w:rPr>
          <w:color w:val="000000"/>
        </w:rPr>
        <w:t xml:space="preserve">Section 3: </w:t>
      </w:r>
      <w:r w:rsidRPr="001B0FEC">
        <w:rPr>
          <w:color w:val="000000"/>
        </w:rPr>
        <w:tab/>
        <w:t xml:space="preserve">Annual Budgeting </w:t>
      </w:r>
    </w:p>
    <w:p w14:paraId="6562F5E4" w14:textId="77777777" w:rsidR="006B2D19" w:rsidRPr="001B0FEC" w:rsidRDefault="001826AF" w:rsidP="00F43538">
      <w:pPr>
        <w:pStyle w:val="Style"/>
        <w:numPr>
          <w:ilvl w:val="0"/>
          <w:numId w:val="18"/>
        </w:numPr>
        <w:spacing w:before="249" w:line="278" w:lineRule="exact"/>
        <w:ind w:left="719" w:right="522" w:hanging="364"/>
        <w:rPr>
          <w:color w:val="000000"/>
        </w:rPr>
      </w:pPr>
      <w:r w:rsidRPr="001B0FEC">
        <w:rPr>
          <w:color w:val="000000"/>
        </w:rPr>
        <w:t xml:space="preserve">Annual Budgeting shall occur in the Spring semester and be used to allocate funding for the following fiscal year. </w:t>
      </w:r>
    </w:p>
    <w:p w14:paraId="20801CD2" w14:textId="0E527A17" w:rsidR="006B2D19" w:rsidRPr="001B0FEC" w:rsidRDefault="001826AF" w:rsidP="00F43538">
      <w:pPr>
        <w:pStyle w:val="Style"/>
        <w:numPr>
          <w:ilvl w:val="0"/>
          <w:numId w:val="19"/>
        </w:numPr>
        <w:spacing w:line="278" w:lineRule="exact"/>
        <w:ind w:left="1449" w:right="738" w:hanging="350"/>
        <w:rPr>
          <w:color w:val="000000"/>
        </w:rPr>
      </w:pPr>
      <w:r w:rsidRPr="001B0FEC">
        <w:rPr>
          <w:color w:val="000000"/>
        </w:rPr>
        <w:t xml:space="preserve">The Annual Budget will provide direction and funding for the various programs, services, and administration of the LMCAS. </w:t>
      </w:r>
      <w:r w:rsidR="00167B6D">
        <w:rPr>
          <w:color w:val="000000"/>
        </w:rPr>
        <w:br/>
      </w:r>
    </w:p>
    <w:p w14:paraId="6DDE7AD4" w14:textId="0D2279EF" w:rsidR="006B2D19" w:rsidRPr="001B0FEC" w:rsidRDefault="001826AF" w:rsidP="00F43538">
      <w:pPr>
        <w:pStyle w:val="Style"/>
        <w:numPr>
          <w:ilvl w:val="0"/>
          <w:numId w:val="20"/>
        </w:numPr>
        <w:spacing w:line="273" w:lineRule="exact"/>
        <w:ind w:left="719" w:right="57" w:hanging="350"/>
        <w:rPr>
          <w:color w:val="000000"/>
        </w:rPr>
      </w:pPr>
      <w:r w:rsidRPr="001B0FEC">
        <w:rPr>
          <w:color w:val="000000"/>
        </w:rPr>
        <w:t xml:space="preserve">The LMCAS Vice President of Finance shall propose an Annual Budget. </w:t>
      </w:r>
      <w:r w:rsidR="00167B6D">
        <w:rPr>
          <w:color w:val="000000"/>
        </w:rPr>
        <w:br/>
      </w:r>
    </w:p>
    <w:p w14:paraId="0B1B0F5B" w14:textId="7EAC746D" w:rsidR="006B2D19" w:rsidRPr="001B0FEC" w:rsidRDefault="001826AF" w:rsidP="00F43538">
      <w:pPr>
        <w:pStyle w:val="Style"/>
        <w:numPr>
          <w:ilvl w:val="0"/>
          <w:numId w:val="20"/>
        </w:numPr>
        <w:spacing w:line="278" w:lineRule="exact"/>
        <w:ind w:left="724" w:right="258" w:hanging="364"/>
        <w:rPr>
          <w:color w:val="000000"/>
        </w:rPr>
      </w:pPr>
      <w:r w:rsidRPr="001B0FEC">
        <w:rPr>
          <w:color w:val="000000"/>
        </w:rPr>
        <w:t xml:space="preserve">The Annual Budget must be proposed in an open public meeting of the LMCAS at least one (1) week prior to ratification. </w:t>
      </w:r>
      <w:r w:rsidR="00167B6D">
        <w:rPr>
          <w:color w:val="000000"/>
        </w:rPr>
        <w:br/>
      </w:r>
    </w:p>
    <w:p w14:paraId="2828BEBF" w14:textId="38FB790D" w:rsidR="006B2D19" w:rsidRPr="001B0FEC" w:rsidRDefault="001826AF" w:rsidP="00F43538">
      <w:pPr>
        <w:pStyle w:val="Style"/>
        <w:numPr>
          <w:ilvl w:val="0"/>
          <w:numId w:val="20"/>
        </w:numPr>
        <w:spacing w:line="273" w:lineRule="exact"/>
        <w:ind w:left="719" w:right="57" w:hanging="350"/>
        <w:rPr>
          <w:color w:val="000000"/>
        </w:rPr>
      </w:pPr>
      <w:r w:rsidRPr="001B0FEC">
        <w:rPr>
          <w:color w:val="000000"/>
        </w:rPr>
        <w:t xml:space="preserve">Amendments, revisions and additions to the proposed Annual Budget shall be approved by a majority vote of the LMCAS </w:t>
      </w:r>
      <w:r w:rsidR="001536BA" w:rsidRPr="001B0FEC">
        <w:rPr>
          <w:color w:val="000000"/>
        </w:rPr>
        <w:t>Senate</w:t>
      </w:r>
      <w:r w:rsidRPr="001B0FEC">
        <w:rPr>
          <w:color w:val="000000"/>
        </w:rPr>
        <w:t xml:space="preserve">, including those changes made through a request for support. </w:t>
      </w:r>
      <w:r w:rsidR="00167B6D">
        <w:rPr>
          <w:color w:val="000000"/>
        </w:rPr>
        <w:br/>
      </w:r>
    </w:p>
    <w:p w14:paraId="3E2A7111" w14:textId="77777777" w:rsidR="006B2D19" w:rsidRPr="001B0FEC" w:rsidRDefault="001826AF" w:rsidP="00F43538">
      <w:pPr>
        <w:pStyle w:val="Style"/>
        <w:numPr>
          <w:ilvl w:val="0"/>
          <w:numId w:val="20"/>
        </w:numPr>
        <w:spacing w:line="278" w:lineRule="exact"/>
        <w:ind w:left="729" w:right="738" w:hanging="360"/>
        <w:rPr>
          <w:color w:val="000000"/>
        </w:rPr>
      </w:pPr>
      <w:r w:rsidRPr="001B0FEC">
        <w:rPr>
          <w:color w:val="000000"/>
        </w:rPr>
        <w:t xml:space="preserve">The Annual Budget of the LMCAS shall be ratified by a majority vote of the LMCAS </w:t>
      </w:r>
      <w:r w:rsidR="001536BA" w:rsidRPr="001B0FEC">
        <w:rPr>
          <w:color w:val="000000"/>
        </w:rPr>
        <w:t>Senate</w:t>
      </w:r>
      <w:r w:rsidRPr="001B0FEC">
        <w:rPr>
          <w:color w:val="000000"/>
        </w:rPr>
        <w:t xml:space="preserve">. </w:t>
      </w:r>
    </w:p>
    <w:p w14:paraId="7D405E2E" w14:textId="77777777" w:rsidR="006B2D19" w:rsidRPr="001B0FEC" w:rsidRDefault="001826AF">
      <w:pPr>
        <w:pStyle w:val="Style"/>
        <w:tabs>
          <w:tab w:val="left" w:pos="1440"/>
        </w:tabs>
        <w:spacing w:before="297" w:line="249" w:lineRule="exact"/>
        <w:ind w:right="67"/>
        <w:rPr>
          <w:color w:val="000000"/>
        </w:rPr>
      </w:pPr>
      <w:r w:rsidRPr="001B0FEC">
        <w:rPr>
          <w:color w:val="000000"/>
        </w:rPr>
        <w:t xml:space="preserve">Section 4: </w:t>
      </w:r>
      <w:r w:rsidRPr="001B0FEC">
        <w:rPr>
          <w:color w:val="000000"/>
        </w:rPr>
        <w:tab/>
        <w:t xml:space="preserve">Budget Requests </w:t>
      </w:r>
    </w:p>
    <w:p w14:paraId="296A1614" w14:textId="77777777" w:rsidR="006B2D19" w:rsidRPr="001B0FEC" w:rsidRDefault="001826AF" w:rsidP="00F43538">
      <w:pPr>
        <w:pStyle w:val="Style"/>
        <w:numPr>
          <w:ilvl w:val="0"/>
          <w:numId w:val="21"/>
        </w:numPr>
        <w:spacing w:before="245" w:line="278" w:lineRule="exact"/>
        <w:ind w:left="729" w:right="268" w:hanging="364"/>
        <w:rPr>
          <w:color w:val="000000"/>
        </w:rPr>
      </w:pPr>
      <w:r w:rsidRPr="001B0FEC">
        <w:rPr>
          <w:color w:val="000000"/>
        </w:rPr>
        <w:t xml:space="preserve">Throughout the year, members of the LMCAS </w:t>
      </w:r>
      <w:r w:rsidR="001536BA" w:rsidRPr="001B0FEC">
        <w:rPr>
          <w:color w:val="000000"/>
        </w:rPr>
        <w:t>Senate</w:t>
      </w:r>
      <w:r w:rsidRPr="001B0FEC">
        <w:rPr>
          <w:color w:val="000000"/>
        </w:rPr>
        <w:t xml:space="preserve">, individuals, organizations and other constituencies may request funds from the LMCAS. </w:t>
      </w:r>
    </w:p>
    <w:p w14:paraId="65DDD168" w14:textId="77777777" w:rsidR="006B2D19" w:rsidRPr="001B0FEC" w:rsidRDefault="001826AF" w:rsidP="00F43538">
      <w:pPr>
        <w:pStyle w:val="Style"/>
        <w:numPr>
          <w:ilvl w:val="0"/>
          <w:numId w:val="21"/>
        </w:numPr>
        <w:spacing w:line="278" w:lineRule="exact"/>
        <w:ind w:left="729" w:right="1291" w:hanging="355"/>
        <w:rPr>
          <w:color w:val="000000"/>
        </w:rPr>
      </w:pPr>
      <w:r w:rsidRPr="001B0FEC">
        <w:rPr>
          <w:color w:val="000000"/>
        </w:rPr>
        <w:t xml:space="preserve">The LMCAS may re-allocate funds from the annual budget or allocate contingency funds to support such requests. </w:t>
      </w:r>
    </w:p>
    <w:p w14:paraId="09B78250" w14:textId="77777777" w:rsidR="006B2D19" w:rsidRPr="001B0FEC" w:rsidRDefault="001826AF" w:rsidP="00F43538">
      <w:pPr>
        <w:pStyle w:val="Style"/>
        <w:numPr>
          <w:ilvl w:val="0"/>
          <w:numId w:val="21"/>
        </w:numPr>
        <w:spacing w:before="9" w:line="268" w:lineRule="exact"/>
        <w:ind w:left="729" w:right="993" w:hanging="360"/>
        <w:rPr>
          <w:color w:val="000000"/>
        </w:rPr>
      </w:pPr>
      <w:r w:rsidRPr="001B0FEC">
        <w:rPr>
          <w:color w:val="000000"/>
        </w:rPr>
        <w:t xml:space="preserve">All requests for funds not part of the annual budgeting process must be submitted in writing at least 4 days prior to the meeting at which it will be discussed. </w:t>
      </w:r>
    </w:p>
    <w:p w14:paraId="600EF062" w14:textId="77777777" w:rsidR="006B2D19" w:rsidRPr="001B0FEC" w:rsidRDefault="001826AF" w:rsidP="00F43538">
      <w:pPr>
        <w:pStyle w:val="Style"/>
        <w:numPr>
          <w:ilvl w:val="0"/>
          <w:numId w:val="22"/>
        </w:numPr>
        <w:spacing w:line="278" w:lineRule="exact"/>
        <w:ind w:left="1449" w:right="580" w:hanging="336"/>
        <w:rPr>
          <w:color w:val="000000"/>
        </w:rPr>
      </w:pPr>
      <w:r w:rsidRPr="001B0FEC">
        <w:rPr>
          <w:color w:val="000000"/>
        </w:rPr>
        <w:t xml:space="preserve">Requests for funding shall include a detailed budget, description, and justification. </w:t>
      </w:r>
    </w:p>
    <w:p w14:paraId="3828B7B8" w14:textId="77777777" w:rsidR="006B2D19" w:rsidRPr="001B0FEC" w:rsidRDefault="001826AF" w:rsidP="00F43538">
      <w:pPr>
        <w:pStyle w:val="Style"/>
        <w:numPr>
          <w:ilvl w:val="0"/>
          <w:numId w:val="23"/>
        </w:numPr>
        <w:spacing w:line="273" w:lineRule="exact"/>
        <w:ind w:left="734" w:right="398" w:hanging="360"/>
        <w:rPr>
          <w:color w:val="000000"/>
        </w:rPr>
      </w:pPr>
      <w:r w:rsidRPr="008B2CBA">
        <w:rPr>
          <w:color w:val="000000"/>
        </w:rPr>
        <w:t>Requests</w:t>
      </w:r>
      <w:r w:rsidRPr="001B0FEC">
        <w:rPr>
          <w:color w:val="000000"/>
        </w:rPr>
        <w:t xml:space="preserve"> for funding must appear on a public meeting agenda in order for the LMCAS </w:t>
      </w:r>
      <w:r w:rsidR="001536BA" w:rsidRPr="001B0FEC">
        <w:rPr>
          <w:color w:val="000000"/>
        </w:rPr>
        <w:t>Senate</w:t>
      </w:r>
      <w:r w:rsidRPr="001B0FEC">
        <w:rPr>
          <w:color w:val="000000"/>
        </w:rPr>
        <w:t xml:space="preserve"> to take action on such requests. </w:t>
      </w:r>
    </w:p>
    <w:p w14:paraId="0D1CD8B3" w14:textId="77777777" w:rsidR="006B2D19" w:rsidRPr="001B0FEC" w:rsidRDefault="001826AF" w:rsidP="00F43538">
      <w:pPr>
        <w:pStyle w:val="Style"/>
        <w:numPr>
          <w:ilvl w:val="0"/>
          <w:numId w:val="24"/>
        </w:numPr>
        <w:spacing w:line="278" w:lineRule="exact"/>
        <w:ind w:left="1449" w:right="580" w:hanging="336"/>
        <w:rPr>
          <w:color w:val="000000"/>
        </w:rPr>
      </w:pPr>
      <w:r w:rsidRPr="001B0FEC">
        <w:rPr>
          <w:color w:val="000000"/>
        </w:rPr>
        <w:t xml:space="preserve">Request for funding forms should be completed by all relevant parties before it is brought to a public meeting. </w:t>
      </w:r>
    </w:p>
    <w:p w14:paraId="26B2101D" w14:textId="77777777" w:rsidR="006B2D19" w:rsidRPr="001B0FEC" w:rsidRDefault="001826AF" w:rsidP="00F43538">
      <w:pPr>
        <w:pStyle w:val="Style"/>
        <w:numPr>
          <w:ilvl w:val="0"/>
          <w:numId w:val="25"/>
        </w:numPr>
        <w:spacing w:line="278" w:lineRule="exact"/>
        <w:ind w:left="739" w:right="139" w:hanging="360"/>
        <w:rPr>
          <w:color w:val="000000"/>
        </w:rPr>
      </w:pPr>
      <w:r w:rsidRPr="001B0FEC">
        <w:rPr>
          <w:color w:val="000000"/>
        </w:rPr>
        <w:t xml:space="preserve">Requests for funding should appear on a public meeting agenda as a discussion item at least one week prior to action being taken. </w:t>
      </w:r>
    </w:p>
    <w:p w14:paraId="1820EE25" w14:textId="77777777" w:rsidR="006B2D19" w:rsidRPr="001B0FEC" w:rsidRDefault="001826AF" w:rsidP="00F43538">
      <w:pPr>
        <w:pStyle w:val="Style"/>
        <w:numPr>
          <w:ilvl w:val="0"/>
          <w:numId w:val="26"/>
        </w:numPr>
        <w:spacing w:before="4" w:line="268" w:lineRule="exact"/>
        <w:ind w:left="1449" w:right="177" w:hanging="336"/>
        <w:rPr>
          <w:color w:val="000000"/>
        </w:rPr>
      </w:pPr>
      <w:r w:rsidRPr="001B0FEC">
        <w:rPr>
          <w:color w:val="000000"/>
        </w:rPr>
        <w:lastRenderedPageBreak/>
        <w:t xml:space="preserve">The individual(s), organization, or constituency shall have the opportunity to speak on behalf of the Budget Request. </w:t>
      </w:r>
    </w:p>
    <w:p w14:paraId="425CD177" w14:textId="77777777" w:rsidR="006B2D19" w:rsidRPr="001B0FEC" w:rsidRDefault="001826AF">
      <w:pPr>
        <w:pStyle w:val="Style"/>
        <w:spacing w:line="254" w:lineRule="exact"/>
        <w:ind w:left="364" w:right="67"/>
        <w:rPr>
          <w:color w:val="000000"/>
        </w:rPr>
      </w:pPr>
      <w:r w:rsidRPr="001B0FEC">
        <w:rPr>
          <w:color w:val="000000"/>
        </w:rPr>
        <w:t xml:space="preserve">F. Requests for funding shall be approved by a majority vote of the LMCAS </w:t>
      </w:r>
      <w:r w:rsidR="001536BA" w:rsidRPr="001B0FEC">
        <w:rPr>
          <w:color w:val="000000"/>
        </w:rPr>
        <w:t>Senate</w:t>
      </w:r>
      <w:r w:rsidRPr="001B0FEC">
        <w:rPr>
          <w:color w:val="000000"/>
        </w:rPr>
        <w:t xml:space="preserve">. </w:t>
      </w:r>
    </w:p>
    <w:p w14:paraId="7DDC9BC4" w14:textId="77777777" w:rsidR="006B2D19" w:rsidRPr="001B0FEC" w:rsidRDefault="001826AF">
      <w:pPr>
        <w:pStyle w:val="Style"/>
        <w:tabs>
          <w:tab w:val="left" w:pos="5"/>
          <w:tab w:val="left" w:pos="1450"/>
        </w:tabs>
        <w:spacing w:before="249" w:line="249" w:lineRule="exact"/>
        <w:ind w:right="67"/>
        <w:rPr>
          <w:color w:val="000000"/>
        </w:rPr>
      </w:pPr>
      <w:r w:rsidRPr="001B0FEC">
        <w:tab/>
      </w:r>
      <w:r w:rsidRPr="001B0FEC">
        <w:rPr>
          <w:color w:val="000000"/>
        </w:rPr>
        <w:t xml:space="preserve">Section 5: </w:t>
      </w:r>
      <w:r w:rsidRPr="001B0FEC">
        <w:rPr>
          <w:color w:val="000000"/>
        </w:rPr>
        <w:tab/>
        <w:t xml:space="preserve">Fund Use </w:t>
      </w:r>
    </w:p>
    <w:p w14:paraId="1350B0BB" w14:textId="77777777" w:rsidR="006B2D19" w:rsidRPr="001B0FEC" w:rsidRDefault="001826AF" w:rsidP="001536BA">
      <w:pPr>
        <w:pStyle w:val="Style"/>
        <w:spacing w:before="292" w:line="254" w:lineRule="exact"/>
        <w:ind w:left="4" w:right="33"/>
        <w:rPr>
          <w:color w:val="000000"/>
        </w:rPr>
      </w:pPr>
      <w:r w:rsidRPr="001B0FEC">
        <w:rPr>
          <w:color w:val="000000"/>
        </w:rPr>
        <w:t xml:space="preserve">The LMCAS and any organization or entity funded by the LMCAS is required to use LMCAS funds in accordance with any and all policies and procedures as set forth in these Bylaws, College and District policies, and in accordance with the laws of the State </w:t>
      </w:r>
      <w:r w:rsidR="001536BA" w:rsidRPr="001B0FEC">
        <w:rPr>
          <w:color w:val="000000"/>
        </w:rPr>
        <w:t>of California.</w:t>
      </w:r>
    </w:p>
    <w:p w14:paraId="1998B999" w14:textId="77777777" w:rsidR="006B2D19" w:rsidRPr="001B0FEC" w:rsidRDefault="001536BA">
      <w:pPr>
        <w:pStyle w:val="Style"/>
        <w:spacing w:before="177" w:line="264" w:lineRule="exact"/>
        <w:ind w:left="10"/>
        <w:rPr>
          <w:b/>
          <w:bCs/>
          <w:color w:val="000000"/>
        </w:rPr>
      </w:pPr>
      <w:r w:rsidRPr="001B0FEC">
        <w:rPr>
          <w:b/>
          <w:bCs/>
          <w:color w:val="000000"/>
        </w:rPr>
        <w:t>XII</w:t>
      </w:r>
      <w:r w:rsidR="001826AF" w:rsidRPr="001B0FEC">
        <w:rPr>
          <w:b/>
          <w:bCs/>
          <w:color w:val="000000"/>
        </w:rPr>
        <w:t xml:space="preserve">. ADVISOR </w:t>
      </w:r>
    </w:p>
    <w:p w14:paraId="780D82AD" w14:textId="77777777" w:rsidR="001B0FEC" w:rsidRDefault="001826AF" w:rsidP="001B0FEC">
      <w:pPr>
        <w:pStyle w:val="Style"/>
        <w:tabs>
          <w:tab w:val="left" w:pos="10"/>
          <w:tab w:val="left" w:pos="1435"/>
        </w:tabs>
        <w:spacing w:before="292" w:line="254" w:lineRule="exact"/>
        <w:rPr>
          <w:color w:val="000000"/>
        </w:rPr>
      </w:pPr>
      <w:r w:rsidRPr="001B0FEC">
        <w:tab/>
      </w:r>
      <w:r w:rsidRPr="001B0FEC">
        <w:rPr>
          <w:color w:val="000000"/>
        </w:rPr>
        <w:t xml:space="preserve">Section 1: </w:t>
      </w:r>
      <w:r w:rsidRPr="001B0FEC">
        <w:rPr>
          <w:color w:val="000000"/>
        </w:rPr>
        <w:tab/>
        <w:t xml:space="preserve">Advisor </w:t>
      </w:r>
    </w:p>
    <w:p w14:paraId="21846DB3" w14:textId="4B92CD48" w:rsidR="006B2D19" w:rsidRPr="001B0FEC" w:rsidRDefault="001826AF" w:rsidP="00F43538">
      <w:pPr>
        <w:pStyle w:val="Style"/>
        <w:numPr>
          <w:ilvl w:val="0"/>
          <w:numId w:val="36"/>
        </w:numPr>
        <w:tabs>
          <w:tab w:val="left" w:pos="10"/>
          <w:tab w:val="left" w:pos="1435"/>
        </w:tabs>
        <w:spacing w:before="292" w:line="254" w:lineRule="exact"/>
        <w:rPr>
          <w:color w:val="000000"/>
        </w:rPr>
      </w:pPr>
      <w:r w:rsidRPr="001B0FEC">
        <w:rPr>
          <w:color w:val="000000"/>
        </w:rPr>
        <w:t xml:space="preserve">The primary advisor to the LMCAS shall be the Director of Student Life, or his/her designee. The duties of the advisor shall be to attend all meetings of the LMCAS </w:t>
      </w:r>
      <w:r w:rsidR="001536BA" w:rsidRPr="001B0FEC">
        <w:rPr>
          <w:color w:val="000000"/>
        </w:rPr>
        <w:t>Senate</w:t>
      </w:r>
      <w:r w:rsidRPr="001B0FEC">
        <w:rPr>
          <w:color w:val="000000"/>
        </w:rPr>
        <w:t xml:space="preserve"> and to provide training and advice for members of the LMCAS as outlined in these Bylaws. The advisor shall advise the LMCAS in matters of District and College policy, California State Law, and other pertinent regulations. </w:t>
      </w:r>
    </w:p>
    <w:p w14:paraId="70713E72" w14:textId="77777777" w:rsidR="006B2D19" w:rsidRPr="001B0FEC" w:rsidRDefault="001826AF">
      <w:pPr>
        <w:pStyle w:val="Style"/>
        <w:spacing w:line="273" w:lineRule="exact"/>
        <w:ind w:left="729" w:right="782"/>
        <w:rPr>
          <w:color w:val="000000"/>
        </w:rPr>
      </w:pPr>
      <w:r w:rsidRPr="001B0FEC">
        <w:rPr>
          <w:color w:val="000000"/>
        </w:rPr>
        <w:t xml:space="preserve">Furthermore, upon request, he/she shall also advise the LMCAS </w:t>
      </w:r>
      <w:r w:rsidR="001536BA" w:rsidRPr="001B0FEC">
        <w:rPr>
          <w:color w:val="000000"/>
        </w:rPr>
        <w:t>Senate</w:t>
      </w:r>
      <w:r w:rsidRPr="001B0FEC">
        <w:rPr>
          <w:color w:val="000000"/>
        </w:rPr>
        <w:t xml:space="preserve"> on matters of parliamentary procedure. </w:t>
      </w:r>
    </w:p>
    <w:p w14:paraId="43759420" w14:textId="77777777" w:rsidR="006B2D19" w:rsidRPr="001B0FEC" w:rsidRDefault="001826AF" w:rsidP="00F43538">
      <w:pPr>
        <w:pStyle w:val="Style"/>
        <w:numPr>
          <w:ilvl w:val="0"/>
          <w:numId w:val="27"/>
        </w:numPr>
        <w:spacing w:before="4" w:line="273" w:lineRule="exact"/>
        <w:ind w:left="729" w:right="561" w:hanging="360"/>
        <w:rPr>
          <w:color w:val="000000"/>
        </w:rPr>
      </w:pPr>
      <w:r w:rsidRPr="001B0FEC">
        <w:rPr>
          <w:color w:val="000000"/>
        </w:rPr>
        <w:t>The Advisor shall advise the LMCAS in matters of administration, budgeting</w:t>
      </w:r>
      <w:r w:rsidRPr="001B0FEC">
        <w:rPr>
          <w:color w:val="070707"/>
        </w:rPr>
        <w:t xml:space="preserve">, </w:t>
      </w:r>
      <w:r w:rsidRPr="001B0FEC">
        <w:rPr>
          <w:color w:val="000000"/>
        </w:rPr>
        <w:t xml:space="preserve">business procedures, and other matters as requested by the LMCAS. </w:t>
      </w:r>
    </w:p>
    <w:p w14:paraId="10C05B15" w14:textId="77777777" w:rsidR="006B2D19" w:rsidRPr="001B0FEC" w:rsidRDefault="001826AF" w:rsidP="00F43538">
      <w:pPr>
        <w:pStyle w:val="Style"/>
        <w:numPr>
          <w:ilvl w:val="0"/>
          <w:numId w:val="27"/>
        </w:numPr>
        <w:spacing w:line="273" w:lineRule="exact"/>
        <w:ind w:left="729" w:hanging="369"/>
        <w:rPr>
          <w:color w:val="000000"/>
        </w:rPr>
      </w:pPr>
      <w:r w:rsidRPr="001B0FEC">
        <w:rPr>
          <w:color w:val="000000"/>
        </w:rPr>
        <w:t xml:space="preserve">The Advisor shall hire all office employees that are funded through the LMCAS. </w:t>
      </w:r>
    </w:p>
    <w:p w14:paraId="3E72E4BC" w14:textId="77777777" w:rsidR="006B2D19" w:rsidRPr="001B0FEC" w:rsidRDefault="001826AF">
      <w:pPr>
        <w:pStyle w:val="Style"/>
        <w:spacing w:before="4" w:line="273" w:lineRule="exact"/>
        <w:ind w:left="715" w:right="244"/>
        <w:rPr>
          <w:color w:val="000000"/>
        </w:rPr>
      </w:pPr>
      <w:r w:rsidRPr="001B0FEC">
        <w:rPr>
          <w:color w:val="000000"/>
        </w:rPr>
        <w:t xml:space="preserve">He/she of his/her designee shall supervise and evaluate all employees. The Advisor shall provide the LMCAS </w:t>
      </w:r>
      <w:r w:rsidR="001536BA" w:rsidRPr="001B0FEC">
        <w:rPr>
          <w:color w:val="000000"/>
        </w:rPr>
        <w:t>Senate</w:t>
      </w:r>
      <w:r w:rsidRPr="001B0FEC">
        <w:rPr>
          <w:color w:val="000000"/>
        </w:rPr>
        <w:t xml:space="preserve"> with opportunity to give input regarding the hiring and evaluation of all office employees that are funded through the LMCAS. </w:t>
      </w:r>
    </w:p>
    <w:p w14:paraId="55EEF675" w14:textId="77777777" w:rsidR="001B0FEC" w:rsidRDefault="001826AF" w:rsidP="001B0FEC">
      <w:pPr>
        <w:pStyle w:val="Style"/>
        <w:spacing w:before="283" w:line="264" w:lineRule="exact"/>
        <w:ind w:left="10"/>
        <w:rPr>
          <w:b/>
          <w:bCs/>
          <w:color w:val="000000"/>
        </w:rPr>
      </w:pPr>
      <w:r w:rsidRPr="001B0FEC">
        <w:rPr>
          <w:b/>
          <w:bCs/>
          <w:color w:val="000000"/>
        </w:rPr>
        <w:t>X</w:t>
      </w:r>
      <w:r w:rsidR="001536BA" w:rsidRPr="001B0FEC">
        <w:rPr>
          <w:b/>
          <w:bCs/>
          <w:color w:val="000000"/>
        </w:rPr>
        <w:t>III</w:t>
      </w:r>
      <w:r w:rsidRPr="001B0FEC">
        <w:rPr>
          <w:b/>
          <w:bCs/>
          <w:color w:val="000000"/>
        </w:rPr>
        <w:t xml:space="preserve">. RECORDS, REPORTS AND REVIEWS </w:t>
      </w:r>
    </w:p>
    <w:p w14:paraId="042D1BFF" w14:textId="73A40D65" w:rsidR="006B2D19" w:rsidRPr="001B0FEC" w:rsidRDefault="001826AF" w:rsidP="00F43538">
      <w:pPr>
        <w:pStyle w:val="Style"/>
        <w:numPr>
          <w:ilvl w:val="0"/>
          <w:numId w:val="35"/>
        </w:numPr>
        <w:spacing w:before="283" w:line="264" w:lineRule="exact"/>
        <w:rPr>
          <w:b/>
          <w:bCs/>
          <w:color w:val="000000"/>
        </w:rPr>
      </w:pPr>
      <w:r w:rsidRPr="001B0FEC">
        <w:rPr>
          <w:color w:val="000000"/>
        </w:rPr>
        <w:t xml:space="preserve">Maintenance of Records and Inspection </w:t>
      </w:r>
    </w:p>
    <w:p w14:paraId="5197C301" w14:textId="77777777" w:rsidR="006B2D19" w:rsidRPr="001B0FEC" w:rsidRDefault="001826AF">
      <w:pPr>
        <w:pStyle w:val="Style"/>
        <w:spacing w:before="240" w:line="273" w:lineRule="exact"/>
        <w:ind w:left="1330" w:right="91"/>
        <w:rPr>
          <w:color w:val="000000"/>
        </w:rPr>
      </w:pPr>
      <w:r w:rsidRPr="001B0FEC">
        <w:rPr>
          <w:color w:val="000000"/>
        </w:rPr>
        <w:t xml:space="preserve">The AS shall keep in its principal office, the original copy of its Bylaws, as amended or otherwise altered to date, which shall be open to inspection by all </w:t>
      </w:r>
      <w:r w:rsidR="001536BA" w:rsidRPr="001B0FEC">
        <w:rPr>
          <w:color w:val="000000"/>
        </w:rPr>
        <w:t>Senate</w:t>
      </w:r>
      <w:r w:rsidRPr="001B0FEC">
        <w:rPr>
          <w:color w:val="000000"/>
        </w:rPr>
        <w:t xml:space="preserve"> members, employees of the AS and students at large during </w:t>
      </w:r>
    </w:p>
    <w:p w14:paraId="4620CE23" w14:textId="77777777" w:rsidR="006B2D19" w:rsidRPr="001B0FEC" w:rsidRDefault="001826AF">
      <w:pPr>
        <w:pStyle w:val="Style"/>
        <w:spacing w:before="9" w:line="268" w:lineRule="exact"/>
        <w:ind w:left="1325" w:right="14"/>
        <w:rPr>
          <w:color w:val="000000"/>
        </w:rPr>
      </w:pPr>
      <w:r w:rsidRPr="001B0FEC">
        <w:rPr>
          <w:color w:val="000000"/>
        </w:rPr>
        <w:t xml:space="preserve">office hours. </w:t>
      </w:r>
      <w:r w:rsidR="001536BA" w:rsidRPr="001B0FEC">
        <w:rPr>
          <w:color w:val="000000"/>
        </w:rPr>
        <w:t>Senate</w:t>
      </w:r>
      <w:r w:rsidRPr="001B0FEC">
        <w:rPr>
          <w:color w:val="000000"/>
        </w:rPr>
        <w:t xml:space="preserve"> members shall have the right to inspect all books, records, documents and the physical properties of the AS, except that only the AS President shall have authority to inspect records involving matters of personnel and pending litigation or confidential settlement agreements. Such rights shall be subject to reasonable regulation with regard to time, place and manner and reasonable charges for copying or supervision where circumstances justify. </w:t>
      </w:r>
    </w:p>
    <w:p w14:paraId="7390E735" w14:textId="0F5CBA34" w:rsidR="006B2D19" w:rsidRPr="001B0FEC" w:rsidRDefault="001826AF" w:rsidP="00F43538">
      <w:pPr>
        <w:pStyle w:val="Style"/>
        <w:numPr>
          <w:ilvl w:val="0"/>
          <w:numId w:val="35"/>
        </w:numPr>
        <w:tabs>
          <w:tab w:val="left" w:pos="715"/>
          <w:tab w:val="left" w:pos="1339"/>
        </w:tabs>
        <w:spacing w:before="240" w:line="254" w:lineRule="exact"/>
        <w:rPr>
          <w:color w:val="000000"/>
        </w:rPr>
      </w:pPr>
      <w:r w:rsidRPr="001B0FEC">
        <w:rPr>
          <w:color w:val="000000"/>
        </w:rPr>
        <w:t xml:space="preserve">Annual Reports and Audits </w:t>
      </w:r>
    </w:p>
    <w:p w14:paraId="1902DBEF" w14:textId="77777777" w:rsidR="006B2D19" w:rsidRPr="001B0FEC" w:rsidRDefault="001826AF">
      <w:pPr>
        <w:pStyle w:val="Style"/>
        <w:spacing w:before="240" w:line="273" w:lineRule="exact"/>
        <w:ind w:left="1330" w:right="91"/>
        <w:rPr>
          <w:color w:val="000000"/>
        </w:rPr>
      </w:pPr>
      <w:r w:rsidRPr="001B0FEC">
        <w:rPr>
          <w:color w:val="000000"/>
        </w:rPr>
        <w:t xml:space="preserve">The AS shall make available for public record at least one (1) annual report of AS business affairs, including complete financial statements, </w:t>
      </w:r>
      <w:r w:rsidRPr="001B0FEC">
        <w:rPr>
          <w:color w:val="000000"/>
        </w:rPr>
        <w:lastRenderedPageBreak/>
        <w:t xml:space="preserve">funds managed by the AS, and results of operating for the fiscal year then ended, as well as such other reports and audits as may be required by law, or by </w:t>
      </w:r>
      <w:r w:rsidR="001536BA" w:rsidRPr="001B0FEC">
        <w:rPr>
          <w:color w:val="000000"/>
        </w:rPr>
        <w:t>Senate</w:t>
      </w:r>
      <w:r w:rsidRPr="001B0FEC">
        <w:rPr>
          <w:color w:val="000000"/>
        </w:rPr>
        <w:t xml:space="preserve"> of Trustees of The Colleges of Contra Costa policy. </w:t>
      </w:r>
    </w:p>
    <w:p w14:paraId="1DBC2715" w14:textId="77777777" w:rsidR="006B2D19" w:rsidRPr="001B0FEC" w:rsidRDefault="001826AF">
      <w:pPr>
        <w:pStyle w:val="Style"/>
        <w:spacing w:before="225" w:line="264" w:lineRule="exact"/>
        <w:rPr>
          <w:b/>
          <w:bCs/>
          <w:color w:val="000000"/>
        </w:rPr>
      </w:pPr>
      <w:r w:rsidRPr="001B0FEC">
        <w:rPr>
          <w:b/>
          <w:bCs/>
          <w:color w:val="000000"/>
        </w:rPr>
        <w:t>X</w:t>
      </w:r>
      <w:r w:rsidR="001536BA" w:rsidRPr="001B0FEC">
        <w:rPr>
          <w:b/>
          <w:bCs/>
          <w:color w:val="000000"/>
        </w:rPr>
        <w:t>IV</w:t>
      </w:r>
      <w:r w:rsidRPr="001B0FEC">
        <w:rPr>
          <w:b/>
          <w:bCs/>
          <w:color w:val="000000"/>
        </w:rPr>
        <w:t xml:space="preserve">. PROHIBITION OF DISCRIMINATION </w:t>
      </w:r>
    </w:p>
    <w:p w14:paraId="56342080" w14:textId="77777777" w:rsidR="006B2D19" w:rsidRPr="001B0FEC" w:rsidRDefault="001826AF" w:rsidP="001536BA">
      <w:pPr>
        <w:pStyle w:val="Style"/>
        <w:spacing w:before="278" w:line="268" w:lineRule="exact"/>
        <w:ind w:left="725" w:right="76"/>
        <w:rPr>
          <w:color w:val="000000"/>
        </w:rPr>
      </w:pPr>
      <w:r w:rsidRPr="001B0FEC">
        <w:rPr>
          <w:color w:val="000000"/>
        </w:rPr>
        <w:t xml:space="preserve">The AS shall not discriminate on the basis of race, religion, creed, sex, handicap, age, citizenship, national origin, sexual orientation, gender identity, veteran status or marital status. There shall be no written or implied form of discrimination in the Bylaws, activities, agreements or agreements of any </w:t>
      </w:r>
      <w:r w:rsidR="001536BA" w:rsidRPr="001B0FEC">
        <w:rPr>
          <w:color w:val="000000"/>
        </w:rPr>
        <w:t>senate</w:t>
      </w:r>
      <w:r w:rsidRPr="001B0FEC">
        <w:rPr>
          <w:color w:val="000000"/>
        </w:rPr>
        <w:t xml:space="preserve">, committee, subsidiary organization, affiliate group or agency of the LMCAS. </w:t>
      </w:r>
    </w:p>
    <w:p w14:paraId="28CFC078" w14:textId="77777777" w:rsidR="006B2D19" w:rsidRPr="001B0FEC" w:rsidRDefault="001826AF">
      <w:pPr>
        <w:pStyle w:val="Style"/>
        <w:spacing w:before="235" w:line="259" w:lineRule="exact"/>
        <w:ind w:right="154"/>
        <w:rPr>
          <w:b/>
          <w:bCs/>
          <w:color w:val="000000"/>
        </w:rPr>
      </w:pPr>
      <w:r w:rsidRPr="001B0FEC">
        <w:rPr>
          <w:b/>
          <w:bCs/>
          <w:color w:val="000000"/>
        </w:rPr>
        <w:t xml:space="preserve">XV. AMENDMENT OF BYLAWS </w:t>
      </w:r>
    </w:p>
    <w:p w14:paraId="451779A2" w14:textId="77777777" w:rsidR="001826AF" w:rsidRPr="001B0FEC" w:rsidRDefault="001826AF">
      <w:pPr>
        <w:pStyle w:val="Style"/>
      </w:pPr>
      <w:r w:rsidRPr="001B0FEC">
        <w:rPr>
          <w:color w:val="000000"/>
        </w:rPr>
        <w:t>Notwithstanding the provisions</w:t>
      </w:r>
      <w:r w:rsidR="0099625D" w:rsidRPr="001B0FEC">
        <w:rPr>
          <w:color w:val="000000"/>
        </w:rPr>
        <w:t xml:space="preserve"> of</w:t>
      </w:r>
      <w:r w:rsidRPr="001B0FEC">
        <w:rPr>
          <w:color w:val="000000"/>
        </w:rPr>
        <w:t xml:space="preserve"> these Bylaws, the </w:t>
      </w:r>
      <w:r w:rsidR="001536BA" w:rsidRPr="001B0FEC">
        <w:rPr>
          <w:color w:val="000000"/>
        </w:rPr>
        <w:t>Senate</w:t>
      </w:r>
      <w:r w:rsidRPr="001B0FEC">
        <w:rPr>
          <w:color w:val="000000"/>
        </w:rPr>
        <w:t xml:space="preserve"> may amend the Bylaws to remove inconsistencies and ambiguity, achieve consistency with applicable law or policy, correct obsolete terms,</w:t>
      </w:r>
      <w:r w:rsidRPr="001B0FEC">
        <w:rPr>
          <w:b/>
          <w:color w:val="000000"/>
        </w:rPr>
        <w:t xml:space="preserve"> </w:t>
      </w:r>
      <w:r w:rsidRPr="001B0FEC">
        <w:rPr>
          <w:color w:val="000000"/>
        </w:rPr>
        <w:t xml:space="preserve">which do not abridge the rights of </w:t>
      </w:r>
      <w:r w:rsidR="001536BA" w:rsidRPr="001B0FEC">
        <w:rPr>
          <w:color w:val="000000"/>
        </w:rPr>
        <w:t>Senate</w:t>
      </w:r>
      <w:r w:rsidRPr="001B0FEC">
        <w:rPr>
          <w:color w:val="000000"/>
        </w:rPr>
        <w:t xml:space="preserve"> members or students at large. A two-thirds (2/3) vote of those present and voting shall be required</w:t>
      </w:r>
      <w:r w:rsidRPr="001B0FEC">
        <w:rPr>
          <w:color w:val="080808"/>
        </w:rPr>
        <w:t xml:space="preserve">. </w:t>
      </w:r>
    </w:p>
    <w:sectPr w:rsidR="001826AF" w:rsidRPr="001B0FEC" w:rsidSect="00CA0C14">
      <w:footerReference w:type="default" r:id="rId8"/>
      <w:pgSz w:w="12241" w:h="15842"/>
      <w:pgMar w:top="1272" w:right="1374" w:bottom="360" w:left="150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286AE" w14:textId="77777777" w:rsidR="003E455B" w:rsidRDefault="003E455B" w:rsidP="00965AF7">
      <w:pPr>
        <w:spacing w:after="0" w:line="240" w:lineRule="auto"/>
      </w:pPr>
      <w:r>
        <w:separator/>
      </w:r>
    </w:p>
  </w:endnote>
  <w:endnote w:type="continuationSeparator" w:id="0">
    <w:p w14:paraId="6A7B9F3C" w14:textId="77777777" w:rsidR="003E455B" w:rsidRDefault="003E455B" w:rsidP="0096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7AA31" w14:textId="77777777" w:rsidR="00CA0C14" w:rsidRDefault="00CA0C14">
    <w:pPr>
      <w:pStyle w:val="Footer"/>
      <w:jc w:val="right"/>
    </w:pPr>
    <w:r>
      <w:fldChar w:fldCharType="begin"/>
    </w:r>
    <w:r>
      <w:instrText xml:space="preserve"> PAGE   \* MERGEFORMAT </w:instrText>
    </w:r>
    <w:r>
      <w:fldChar w:fldCharType="separate"/>
    </w:r>
    <w:r w:rsidR="005A476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831AF" w14:textId="77777777" w:rsidR="003E455B" w:rsidRDefault="003E455B" w:rsidP="00965AF7">
      <w:pPr>
        <w:spacing w:after="0" w:line="240" w:lineRule="auto"/>
      </w:pPr>
      <w:r>
        <w:separator/>
      </w:r>
    </w:p>
  </w:footnote>
  <w:footnote w:type="continuationSeparator" w:id="0">
    <w:p w14:paraId="41634D62" w14:textId="77777777" w:rsidR="003E455B" w:rsidRDefault="003E455B" w:rsidP="00965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0B3"/>
    <w:multiLevelType w:val="hybridMultilevel"/>
    <w:tmpl w:val="AF782120"/>
    <w:lvl w:ilvl="0" w:tplc="DC3A1FE4">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 w15:restartNumberingAfterBreak="0">
    <w:nsid w:val="058A3154"/>
    <w:multiLevelType w:val="hybridMultilevel"/>
    <w:tmpl w:val="011E16E0"/>
    <w:lvl w:ilvl="0" w:tplc="DB4C90D0">
      <w:start w:val="1"/>
      <w:numFmt w:val="decimal"/>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 w15:restartNumberingAfterBreak="0">
    <w:nsid w:val="05C50BFA"/>
    <w:multiLevelType w:val="singleLevel"/>
    <w:tmpl w:val="005C46A8"/>
    <w:lvl w:ilvl="0">
      <w:start w:val="1"/>
      <w:numFmt w:val="decimal"/>
      <w:lvlText w:val="%1."/>
      <w:legacy w:legacy="1" w:legacySpace="0" w:legacyIndent="0"/>
      <w:lvlJc w:val="left"/>
      <w:rPr>
        <w:rFonts w:ascii="Arial" w:hAnsi="Arial" w:cs="Arial" w:hint="default"/>
        <w:color w:val="000000"/>
      </w:rPr>
    </w:lvl>
  </w:abstractNum>
  <w:abstractNum w:abstractNumId="3" w15:restartNumberingAfterBreak="0">
    <w:nsid w:val="05D90C5E"/>
    <w:multiLevelType w:val="singleLevel"/>
    <w:tmpl w:val="956E06EE"/>
    <w:lvl w:ilvl="0">
      <w:start w:val="1"/>
      <w:numFmt w:val="decimal"/>
      <w:lvlText w:val="%1."/>
      <w:legacy w:legacy="1" w:legacySpace="0" w:legacyIndent="0"/>
      <w:lvlJc w:val="left"/>
      <w:rPr>
        <w:rFonts w:ascii="Arial" w:hAnsi="Arial" w:cs="Arial" w:hint="default"/>
        <w:color w:val="000000"/>
      </w:rPr>
    </w:lvl>
  </w:abstractNum>
  <w:abstractNum w:abstractNumId="4" w15:restartNumberingAfterBreak="0">
    <w:nsid w:val="10EB3E12"/>
    <w:multiLevelType w:val="singleLevel"/>
    <w:tmpl w:val="631CAA98"/>
    <w:lvl w:ilvl="0">
      <w:start w:val="2"/>
      <w:numFmt w:val="upperLetter"/>
      <w:lvlText w:val="%1."/>
      <w:legacy w:legacy="1" w:legacySpace="0" w:legacyIndent="0"/>
      <w:lvlJc w:val="left"/>
      <w:rPr>
        <w:rFonts w:ascii="Arial" w:hAnsi="Arial" w:cs="Arial" w:hint="default"/>
        <w:color w:val="000000"/>
      </w:rPr>
    </w:lvl>
  </w:abstractNum>
  <w:abstractNum w:abstractNumId="5" w15:restartNumberingAfterBreak="0">
    <w:nsid w:val="148B43BA"/>
    <w:multiLevelType w:val="singleLevel"/>
    <w:tmpl w:val="07884C22"/>
    <w:lvl w:ilvl="0">
      <w:start w:val="1"/>
      <w:numFmt w:val="decimal"/>
      <w:lvlText w:val="%1."/>
      <w:legacy w:legacy="1" w:legacySpace="0" w:legacyIndent="0"/>
      <w:lvlJc w:val="left"/>
      <w:rPr>
        <w:rFonts w:ascii="Arial" w:hAnsi="Arial" w:cs="Arial" w:hint="default"/>
        <w:color w:val="000000"/>
      </w:rPr>
    </w:lvl>
  </w:abstractNum>
  <w:abstractNum w:abstractNumId="6" w15:restartNumberingAfterBreak="0">
    <w:nsid w:val="14B473A2"/>
    <w:multiLevelType w:val="singleLevel"/>
    <w:tmpl w:val="5E704676"/>
    <w:lvl w:ilvl="0">
      <w:start w:val="1"/>
      <w:numFmt w:val="lowerLetter"/>
      <w:lvlText w:val="%1."/>
      <w:legacy w:legacy="1" w:legacySpace="0" w:legacyIndent="0"/>
      <w:lvlJc w:val="left"/>
      <w:rPr>
        <w:rFonts w:ascii="Arial" w:hAnsi="Arial" w:cs="Arial" w:hint="default"/>
        <w:color w:val="000000"/>
      </w:rPr>
    </w:lvl>
  </w:abstractNum>
  <w:abstractNum w:abstractNumId="7" w15:restartNumberingAfterBreak="0">
    <w:nsid w:val="16143650"/>
    <w:multiLevelType w:val="singleLevel"/>
    <w:tmpl w:val="151E5E78"/>
    <w:lvl w:ilvl="0">
      <w:start w:val="4"/>
      <w:numFmt w:val="upperLetter"/>
      <w:lvlText w:val="%1."/>
      <w:legacy w:legacy="1" w:legacySpace="0" w:legacyIndent="0"/>
      <w:lvlJc w:val="left"/>
      <w:rPr>
        <w:rFonts w:ascii="Arial" w:hAnsi="Arial" w:cs="Arial" w:hint="default"/>
        <w:color w:val="000000"/>
      </w:rPr>
    </w:lvl>
  </w:abstractNum>
  <w:abstractNum w:abstractNumId="8" w15:restartNumberingAfterBreak="0">
    <w:nsid w:val="19576410"/>
    <w:multiLevelType w:val="singleLevel"/>
    <w:tmpl w:val="29A03358"/>
    <w:lvl w:ilvl="0">
      <w:start w:val="1"/>
      <w:numFmt w:val="decimal"/>
      <w:lvlText w:val="%1."/>
      <w:legacy w:legacy="1" w:legacySpace="0" w:legacyIndent="0"/>
      <w:lvlJc w:val="left"/>
      <w:rPr>
        <w:rFonts w:ascii="Arial" w:hAnsi="Arial" w:cs="Arial" w:hint="default"/>
        <w:color w:val="000000"/>
      </w:rPr>
    </w:lvl>
  </w:abstractNum>
  <w:abstractNum w:abstractNumId="9" w15:restartNumberingAfterBreak="0">
    <w:nsid w:val="2461525A"/>
    <w:multiLevelType w:val="singleLevel"/>
    <w:tmpl w:val="18B4379C"/>
    <w:lvl w:ilvl="0">
      <w:start w:val="1"/>
      <w:numFmt w:val="decimal"/>
      <w:lvlText w:val="%1."/>
      <w:legacy w:legacy="1" w:legacySpace="0" w:legacyIndent="0"/>
      <w:lvlJc w:val="left"/>
      <w:rPr>
        <w:rFonts w:ascii="Arial" w:hAnsi="Arial" w:cs="Arial" w:hint="default"/>
        <w:color w:val="000000"/>
      </w:rPr>
    </w:lvl>
  </w:abstractNum>
  <w:abstractNum w:abstractNumId="10" w15:restartNumberingAfterBreak="0">
    <w:nsid w:val="25A55793"/>
    <w:multiLevelType w:val="singleLevel"/>
    <w:tmpl w:val="D5641490"/>
    <w:lvl w:ilvl="0">
      <w:start w:val="1"/>
      <w:numFmt w:val="upperLetter"/>
      <w:lvlText w:val="%1."/>
      <w:legacy w:legacy="1" w:legacySpace="0" w:legacyIndent="0"/>
      <w:lvlJc w:val="left"/>
      <w:rPr>
        <w:rFonts w:ascii="Arial" w:hAnsi="Arial" w:cs="Arial" w:hint="default"/>
        <w:color w:val="000000"/>
      </w:rPr>
    </w:lvl>
  </w:abstractNum>
  <w:abstractNum w:abstractNumId="11" w15:restartNumberingAfterBreak="0">
    <w:nsid w:val="26EB32EF"/>
    <w:multiLevelType w:val="singleLevel"/>
    <w:tmpl w:val="D7903560"/>
    <w:lvl w:ilvl="0">
      <w:start w:val="1"/>
      <w:numFmt w:val="upperLetter"/>
      <w:lvlText w:val="%1."/>
      <w:legacy w:legacy="1" w:legacySpace="0" w:legacyIndent="0"/>
      <w:lvlJc w:val="left"/>
      <w:rPr>
        <w:rFonts w:ascii="Arial" w:hAnsi="Arial" w:cs="Arial" w:hint="default"/>
        <w:color w:val="000000"/>
      </w:rPr>
    </w:lvl>
  </w:abstractNum>
  <w:abstractNum w:abstractNumId="12" w15:restartNumberingAfterBreak="0">
    <w:nsid w:val="28980878"/>
    <w:multiLevelType w:val="singleLevel"/>
    <w:tmpl w:val="FAA2CB28"/>
    <w:lvl w:ilvl="0">
      <w:start w:val="1"/>
      <w:numFmt w:val="upperLetter"/>
      <w:lvlText w:val="%1."/>
      <w:legacy w:legacy="1" w:legacySpace="0" w:legacyIndent="0"/>
      <w:lvlJc w:val="left"/>
      <w:rPr>
        <w:rFonts w:ascii="Arial" w:hAnsi="Arial" w:cs="Arial" w:hint="default"/>
        <w:color w:val="000000"/>
      </w:rPr>
    </w:lvl>
  </w:abstractNum>
  <w:abstractNum w:abstractNumId="13" w15:restartNumberingAfterBreak="0">
    <w:nsid w:val="2FD67024"/>
    <w:multiLevelType w:val="hybridMultilevel"/>
    <w:tmpl w:val="F66A01E2"/>
    <w:lvl w:ilvl="0" w:tplc="0409000F">
      <w:start w:val="1"/>
      <w:numFmt w:val="decimal"/>
      <w:lvlText w:val="%1."/>
      <w:lvlJc w:val="left"/>
      <w:pPr>
        <w:ind w:left="1530" w:hanging="360"/>
      </w:pPr>
    </w:lvl>
    <w:lvl w:ilvl="1" w:tplc="B0AAF58C">
      <w:start w:val="1"/>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9D90A93"/>
    <w:multiLevelType w:val="singleLevel"/>
    <w:tmpl w:val="B8FE5D4A"/>
    <w:lvl w:ilvl="0">
      <w:start w:val="5"/>
      <w:numFmt w:val="upperLetter"/>
      <w:lvlText w:val="%1."/>
      <w:legacy w:legacy="1" w:legacySpace="0" w:legacyIndent="0"/>
      <w:lvlJc w:val="left"/>
      <w:rPr>
        <w:rFonts w:ascii="Arial" w:hAnsi="Arial" w:cs="Arial" w:hint="default"/>
        <w:color w:val="000000"/>
      </w:rPr>
    </w:lvl>
  </w:abstractNum>
  <w:abstractNum w:abstractNumId="15" w15:restartNumberingAfterBreak="0">
    <w:nsid w:val="40374FA6"/>
    <w:multiLevelType w:val="singleLevel"/>
    <w:tmpl w:val="66C2A0F2"/>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6" w15:restartNumberingAfterBreak="0">
    <w:nsid w:val="419536A5"/>
    <w:multiLevelType w:val="singleLevel"/>
    <w:tmpl w:val="15108A6A"/>
    <w:lvl w:ilvl="0">
      <w:start w:val="1"/>
      <w:numFmt w:val="decimal"/>
      <w:lvlText w:val="%1."/>
      <w:lvlJc w:val="left"/>
      <w:pPr>
        <w:ind w:left="0" w:firstLine="0"/>
      </w:pPr>
      <w:rPr>
        <w:rFonts w:ascii="Arial" w:hAnsi="Arial" w:cs="Arial" w:hint="default"/>
        <w:color w:val="000000"/>
      </w:rPr>
    </w:lvl>
  </w:abstractNum>
  <w:abstractNum w:abstractNumId="17" w15:restartNumberingAfterBreak="0">
    <w:nsid w:val="451D32B6"/>
    <w:multiLevelType w:val="singleLevel"/>
    <w:tmpl w:val="AEAC6C90"/>
    <w:lvl w:ilvl="0">
      <w:start w:val="4"/>
      <w:numFmt w:val="decimal"/>
      <w:lvlText w:val="%1."/>
      <w:legacy w:legacy="1" w:legacySpace="0" w:legacyIndent="0"/>
      <w:lvlJc w:val="left"/>
      <w:rPr>
        <w:rFonts w:ascii="Arial" w:hAnsi="Arial" w:cs="Arial" w:hint="default"/>
        <w:color w:val="000000"/>
      </w:rPr>
    </w:lvl>
  </w:abstractNum>
  <w:abstractNum w:abstractNumId="18" w15:restartNumberingAfterBreak="0">
    <w:nsid w:val="45465FDF"/>
    <w:multiLevelType w:val="singleLevel"/>
    <w:tmpl w:val="F08843DA"/>
    <w:lvl w:ilvl="0">
      <w:start w:val="1"/>
      <w:numFmt w:val="lowerLetter"/>
      <w:lvlText w:val="%1."/>
      <w:legacy w:legacy="1" w:legacySpace="0" w:legacyIndent="0"/>
      <w:lvlJc w:val="left"/>
      <w:rPr>
        <w:rFonts w:ascii="Arial" w:hAnsi="Arial" w:cs="Arial" w:hint="default"/>
        <w:color w:val="000000"/>
      </w:rPr>
    </w:lvl>
  </w:abstractNum>
  <w:abstractNum w:abstractNumId="19" w15:restartNumberingAfterBreak="0">
    <w:nsid w:val="494815E6"/>
    <w:multiLevelType w:val="singleLevel"/>
    <w:tmpl w:val="3274F158"/>
    <w:lvl w:ilvl="0">
      <w:start w:val="2"/>
      <w:numFmt w:val="upperLetter"/>
      <w:lvlText w:val="%1."/>
      <w:legacy w:legacy="1" w:legacySpace="0" w:legacyIndent="0"/>
      <w:lvlJc w:val="left"/>
      <w:rPr>
        <w:rFonts w:ascii="Arial" w:hAnsi="Arial" w:cs="Arial" w:hint="default"/>
        <w:color w:val="000000"/>
        <w:sz w:val="24"/>
        <w:szCs w:val="24"/>
      </w:rPr>
    </w:lvl>
  </w:abstractNum>
  <w:abstractNum w:abstractNumId="20" w15:restartNumberingAfterBreak="0">
    <w:nsid w:val="4B0E2A8C"/>
    <w:multiLevelType w:val="singleLevel"/>
    <w:tmpl w:val="744C2226"/>
    <w:lvl w:ilvl="0">
      <w:start w:val="2"/>
      <w:numFmt w:val="decimal"/>
      <w:lvlText w:val="%1."/>
      <w:legacy w:legacy="1" w:legacySpace="0" w:legacyIndent="0"/>
      <w:lvlJc w:val="left"/>
      <w:rPr>
        <w:rFonts w:ascii="Arial" w:hAnsi="Arial" w:cs="Arial" w:hint="default"/>
        <w:color w:val="000000"/>
      </w:rPr>
    </w:lvl>
  </w:abstractNum>
  <w:abstractNum w:abstractNumId="21" w15:restartNumberingAfterBreak="0">
    <w:nsid w:val="4BD44568"/>
    <w:multiLevelType w:val="hybridMultilevel"/>
    <w:tmpl w:val="E63AD6D0"/>
    <w:lvl w:ilvl="0" w:tplc="A8BE23A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E200F"/>
    <w:multiLevelType w:val="singleLevel"/>
    <w:tmpl w:val="BDA4B334"/>
    <w:lvl w:ilvl="0">
      <w:start w:val="1"/>
      <w:numFmt w:val="decimal"/>
      <w:lvlText w:val="%1."/>
      <w:legacy w:legacy="1" w:legacySpace="0" w:legacyIndent="0"/>
      <w:lvlJc w:val="left"/>
      <w:rPr>
        <w:rFonts w:ascii="Arial" w:hAnsi="Arial" w:cs="Arial" w:hint="default"/>
        <w:color w:val="000000"/>
      </w:rPr>
    </w:lvl>
  </w:abstractNum>
  <w:abstractNum w:abstractNumId="23" w15:restartNumberingAfterBreak="0">
    <w:nsid w:val="4EF5625C"/>
    <w:multiLevelType w:val="singleLevel"/>
    <w:tmpl w:val="D756BF8C"/>
    <w:lvl w:ilvl="0">
      <w:start w:val="1"/>
      <w:numFmt w:val="lowerLetter"/>
      <w:lvlText w:val="%1."/>
      <w:legacy w:legacy="1" w:legacySpace="0" w:legacyIndent="0"/>
      <w:lvlJc w:val="left"/>
      <w:rPr>
        <w:rFonts w:ascii="Arial" w:hAnsi="Arial" w:cs="Arial" w:hint="default"/>
        <w:color w:val="000000"/>
      </w:rPr>
    </w:lvl>
  </w:abstractNum>
  <w:abstractNum w:abstractNumId="24" w15:restartNumberingAfterBreak="0">
    <w:nsid w:val="523E5124"/>
    <w:multiLevelType w:val="singleLevel"/>
    <w:tmpl w:val="842AD2AC"/>
    <w:lvl w:ilvl="0">
      <w:start w:val="1"/>
      <w:numFmt w:val="decimal"/>
      <w:lvlText w:val="%1."/>
      <w:legacy w:legacy="1" w:legacySpace="0" w:legacyIndent="0"/>
      <w:lvlJc w:val="left"/>
      <w:rPr>
        <w:rFonts w:ascii="Arial" w:hAnsi="Arial" w:cs="Arial" w:hint="default"/>
        <w:color w:val="000000"/>
      </w:rPr>
    </w:lvl>
  </w:abstractNum>
  <w:abstractNum w:abstractNumId="25" w15:restartNumberingAfterBreak="0">
    <w:nsid w:val="59D92299"/>
    <w:multiLevelType w:val="hybridMultilevel"/>
    <w:tmpl w:val="69A2F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E2BB0"/>
    <w:multiLevelType w:val="hybridMultilevel"/>
    <w:tmpl w:val="5ECA03E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EE956F0"/>
    <w:multiLevelType w:val="singleLevel"/>
    <w:tmpl w:val="019AD626"/>
    <w:lvl w:ilvl="0">
      <w:start w:val="1"/>
      <w:numFmt w:val="decimal"/>
      <w:lvlText w:val="%1."/>
      <w:legacy w:legacy="1" w:legacySpace="0" w:legacyIndent="0"/>
      <w:lvlJc w:val="left"/>
      <w:rPr>
        <w:rFonts w:ascii="Arial" w:hAnsi="Arial" w:cs="Arial" w:hint="default"/>
        <w:color w:val="000000"/>
      </w:rPr>
    </w:lvl>
  </w:abstractNum>
  <w:abstractNum w:abstractNumId="28" w15:restartNumberingAfterBreak="0">
    <w:nsid w:val="647A5810"/>
    <w:multiLevelType w:val="singleLevel"/>
    <w:tmpl w:val="15108A6A"/>
    <w:lvl w:ilvl="0">
      <w:start w:val="1"/>
      <w:numFmt w:val="decimal"/>
      <w:lvlText w:val="%1."/>
      <w:lvlJc w:val="left"/>
      <w:pPr>
        <w:ind w:left="0" w:firstLine="0"/>
      </w:pPr>
      <w:rPr>
        <w:rFonts w:ascii="Arial" w:hAnsi="Arial" w:cs="Arial" w:hint="default"/>
        <w:color w:val="000000"/>
      </w:rPr>
    </w:lvl>
  </w:abstractNum>
  <w:abstractNum w:abstractNumId="29" w15:restartNumberingAfterBreak="0">
    <w:nsid w:val="66BB5B84"/>
    <w:multiLevelType w:val="singleLevel"/>
    <w:tmpl w:val="A33A62A4"/>
    <w:lvl w:ilvl="0">
      <w:start w:val="1"/>
      <w:numFmt w:val="decimal"/>
      <w:lvlText w:val="%1."/>
      <w:legacy w:legacy="1" w:legacySpace="0" w:legacyIndent="0"/>
      <w:lvlJc w:val="left"/>
      <w:rPr>
        <w:rFonts w:ascii="Arial" w:hAnsi="Arial" w:cs="Arial" w:hint="default"/>
        <w:color w:val="000000"/>
      </w:rPr>
    </w:lvl>
  </w:abstractNum>
  <w:abstractNum w:abstractNumId="30" w15:restartNumberingAfterBreak="0">
    <w:nsid w:val="682B0C3C"/>
    <w:multiLevelType w:val="singleLevel"/>
    <w:tmpl w:val="EA36CB4A"/>
    <w:lvl w:ilvl="0">
      <w:start w:val="1"/>
      <w:numFmt w:val="decimal"/>
      <w:lvlText w:val="%1."/>
      <w:legacy w:legacy="1" w:legacySpace="0" w:legacyIndent="0"/>
      <w:lvlJc w:val="left"/>
      <w:rPr>
        <w:rFonts w:ascii="Arial" w:hAnsi="Arial" w:cs="Arial" w:hint="default"/>
        <w:color w:val="000000"/>
      </w:rPr>
    </w:lvl>
  </w:abstractNum>
  <w:abstractNum w:abstractNumId="31" w15:restartNumberingAfterBreak="0">
    <w:nsid w:val="711A45DB"/>
    <w:multiLevelType w:val="hybridMultilevel"/>
    <w:tmpl w:val="83001C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A13E41"/>
    <w:multiLevelType w:val="hybridMultilevel"/>
    <w:tmpl w:val="E6BE8AE2"/>
    <w:lvl w:ilvl="0" w:tplc="9A52A420">
      <w:start w:val="1"/>
      <w:numFmt w:val="upperLetter"/>
      <w:lvlText w:val="%1."/>
      <w:lvlJc w:val="left"/>
      <w:pPr>
        <w:ind w:left="370" w:hanging="360"/>
      </w:pPr>
      <w:rPr>
        <w:rFonts w:hint="default"/>
        <w:b w:val="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3" w15:restartNumberingAfterBreak="0">
    <w:nsid w:val="77F41A56"/>
    <w:multiLevelType w:val="hybridMultilevel"/>
    <w:tmpl w:val="0CB498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6044208">
      <w:start w:val="7"/>
      <w:numFmt w:val="upperLetter"/>
      <w:lvlText w:val="%3."/>
      <w:lvlJc w:val="left"/>
      <w:pPr>
        <w:ind w:left="2340" w:hanging="360"/>
      </w:pPr>
      <w:rPr>
        <w:rFonts w:hint="default"/>
      </w:rPr>
    </w:lvl>
    <w:lvl w:ilvl="3" w:tplc="5838B398">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379C3"/>
    <w:multiLevelType w:val="singleLevel"/>
    <w:tmpl w:val="66C2A0F2"/>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35" w15:restartNumberingAfterBreak="0">
    <w:nsid w:val="7C853D98"/>
    <w:multiLevelType w:val="singleLevel"/>
    <w:tmpl w:val="578AC920"/>
    <w:lvl w:ilvl="0">
      <w:start w:val="4"/>
      <w:numFmt w:val="decimal"/>
      <w:lvlText w:val="%1."/>
      <w:legacy w:legacy="1" w:legacySpace="0" w:legacyIndent="0"/>
      <w:lvlJc w:val="left"/>
      <w:rPr>
        <w:rFonts w:ascii="Arial" w:hAnsi="Arial" w:cs="Arial" w:hint="default"/>
        <w:color w:val="000000"/>
      </w:rPr>
    </w:lvl>
  </w:abstractNum>
  <w:abstractNum w:abstractNumId="36" w15:restartNumberingAfterBreak="0">
    <w:nsid w:val="7CE53F44"/>
    <w:multiLevelType w:val="singleLevel"/>
    <w:tmpl w:val="90161206"/>
    <w:lvl w:ilvl="0">
      <w:start w:val="1"/>
      <w:numFmt w:val="decimal"/>
      <w:lvlText w:val="%1."/>
      <w:legacy w:legacy="1" w:legacySpace="0" w:legacyIndent="0"/>
      <w:lvlJc w:val="left"/>
      <w:rPr>
        <w:rFonts w:ascii="Arial" w:hAnsi="Arial" w:cs="Arial" w:hint="default"/>
        <w:color w:val="000000"/>
      </w:rPr>
    </w:lvl>
  </w:abstractNum>
  <w:abstractNum w:abstractNumId="37" w15:restartNumberingAfterBreak="0">
    <w:nsid w:val="7DE21810"/>
    <w:multiLevelType w:val="hybridMultilevel"/>
    <w:tmpl w:val="105C1E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0"/>
  </w:num>
  <w:num w:numId="3">
    <w:abstractNumId w:val="23"/>
  </w:num>
  <w:num w:numId="4">
    <w:abstractNumId w:val="18"/>
  </w:num>
  <w:num w:numId="5">
    <w:abstractNumId w:val="20"/>
  </w:num>
  <w:num w:numId="6">
    <w:abstractNumId w:val="3"/>
  </w:num>
  <w:num w:numId="7">
    <w:abstractNumId w:val="35"/>
  </w:num>
  <w:num w:numId="8">
    <w:abstractNumId w:val="24"/>
  </w:num>
  <w:num w:numId="9">
    <w:abstractNumId w:val="6"/>
  </w:num>
  <w:num w:numId="10">
    <w:abstractNumId w:val="29"/>
  </w:num>
  <w:num w:numId="11">
    <w:abstractNumId w:val="22"/>
  </w:num>
  <w:num w:numId="12">
    <w:abstractNumId w:val="28"/>
  </w:num>
  <w:num w:numId="13">
    <w:abstractNumId w:val="8"/>
  </w:num>
  <w:num w:numId="14">
    <w:abstractNumId w:val="9"/>
  </w:num>
  <w:num w:numId="15">
    <w:abstractNumId w:val="17"/>
  </w:num>
  <w:num w:numId="16">
    <w:abstractNumId w:val="15"/>
  </w:num>
  <w:num w:numId="17">
    <w:abstractNumId w:val="11"/>
  </w:num>
  <w:num w:numId="18">
    <w:abstractNumId w:val="12"/>
  </w:num>
  <w:num w:numId="19">
    <w:abstractNumId w:val="34"/>
  </w:num>
  <w:num w:numId="20">
    <w:abstractNumId w:val="4"/>
  </w:num>
  <w:num w:numId="21">
    <w:abstractNumId w:val="10"/>
  </w:num>
  <w:num w:numId="22">
    <w:abstractNumId w:val="5"/>
  </w:num>
  <w:num w:numId="23">
    <w:abstractNumId w:val="7"/>
  </w:num>
  <w:num w:numId="24">
    <w:abstractNumId w:val="27"/>
  </w:num>
  <w:num w:numId="25">
    <w:abstractNumId w:val="14"/>
  </w:num>
  <w:num w:numId="26">
    <w:abstractNumId w:val="2"/>
  </w:num>
  <w:num w:numId="27">
    <w:abstractNumId w:val="19"/>
  </w:num>
  <w:num w:numId="28">
    <w:abstractNumId w:val="13"/>
  </w:num>
  <w:num w:numId="29">
    <w:abstractNumId w:val="33"/>
  </w:num>
  <w:num w:numId="30">
    <w:abstractNumId w:val="31"/>
  </w:num>
  <w:num w:numId="31">
    <w:abstractNumId w:val="1"/>
  </w:num>
  <w:num w:numId="32">
    <w:abstractNumId w:val="0"/>
  </w:num>
  <w:num w:numId="33">
    <w:abstractNumId w:val="37"/>
  </w:num>
  <w:num w:numId="34">
    <w:abstractNumId w:val="21"/>
  </w:num>
  <w:num w:numId="35">
    <w:abstractNumId w:val="32"/>
  </w:num>
  <w:num w:numId="36">
    <w:abstractNumId w:val="25"/>
  </w:num>
  <w:num w:numId="37">
    <w:abstractNumId w:val="26"/>
  </w:num>
  <w:num w:numId="38">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10F88"/>
    <w:rsid w:val="00020895"/>
    <w:rsid w:val="00055CAD"/>
    <w:rsid w:val="000D27EF"/>
    <w:rsid w:val="00145ED9"/>
    <w:rsid w:val="001536BA"/>
    <w:rsid w:val="001550C9"/>
    <w:rsid w:val="00160574"/>
    <w:rsid w:val="00167B6D"/>
    <w:rsid w:val="0018134A"/>
    <w:rsid w:val="001826AF"/>
    <w:rsid w:val="00185ABB"/>
    <w:rsid w:val="001B0FEC"/>
    <w:rsid w:val="001B396B"/>
    <w:rsid w:val="001F3FF7"/>
    <w:rsid w:val="002222C8"/>
    <w:rsid w:val="002843F5"/>
    <w:rsid w:val="00297210"/>
    <w:rsid w:val="002E4778"/>
    <w:rsid w:val="002F54D4"/>
    <w:rsid w:val="002F7BAE"/>
    <w:rsid w:val="003049C3"/>
    <w:rsid w:val="00316666"/>
    <w:rsid w:val="00354849"/>
    <w:rsid w:val="003A7133"/>
    <w:rsid w:val="003B5726"/>
    <w:rsid w:val="003D6859"/>
    <w:rsid w:val="003E455B"/>
    <w:rsid w:val="003E578A"/>
    <w:rsid w:val="00415D71"/>
    <w:rsid w:val="00424F98"/>
    <w:rsid w:val="004402E9"/>
    <w:rsid w:val="0045461B"/>
    <w:rsid w:val="00455F87"/>
    <w:rsid w:val="00472E6A"/>
    <w:rsid w:val="004A35CD"/>
    <w:rsid w:val="004C4A9E"/>
    <w:rsid w:val="004F078E"/>
    <w:rsid w:val="004F0C74"/>
    <w:rsid w:val="00541CAE"/>
    <w:rsid w:val="005601A7"/>
    <w:rsid w:val="005813C5"/>
    <w:rsid w:val="005A3E73"/>
    <w:rsid w:val="005A4760"/>
    <w:rsid w:val="005E088D"/>
    <w:rsid w:val="005F7A79"/>
    <w:rsid w:val="0060195C"/>
    <w:rsid w:val="00604288"/>
    <w:rsid w:val="006049A4"/>
    <w:rsid w:val="00631CD0"/>
    <w:rsid w:val="00634683"/>
    <w:rsid w:val="00641C87"/>
    <w:rsid w:val="00652D6B"/>
    <w:rsid w:val="00663E7A"/>
    <w:rsid w:val="00665EEB"/>
    <w:rsid w:val="006B2D19"/>
    <w:rsid w:val="006C4E65"/>
    <w:rsid w:val="00743202"/>
    <w:rsid w:val="007602E6"/>
    <w:rsid w:val="00763D9C"/>
    <w:rsid w:val="007A4B9C"/>
    <w:rsid w:val="007A56AD"/>
    <w:rsid w:val="008309A6"/>
    <w:rsid w:val="0087071A"/>
    <w:rsid w:val="00874629"/>
    <w:rsid w:val="008B2CBA"/>
    <w:rsid w:val="008B42EB"/>
    <w:rsid w:val="008D6D4F"/>
    <w:rsid w:val="00946468"/>
    <w:rsid w:val="00965AF7"/>
    <w:rsid w:val="009760C1"/>
    <w:rsid w:val="0099625D"/>
    <w:rsid w:val="00997AA9"/>
    <w:rsid w:val="009A24CC"/>
    <w:rsid w:val="009F223A"/>
    <w:rsid w:val="00A0184D"/>
    <w:rsid w:val="00A17CE0"/>
    <w:rsid w:val="00A24AF2"/>
    <w:rsid w:val="00A27DB6"/>
    <w:rsid w:val="00A31324"/>
    <w:rsid w:val="00A43BC3"/>
    <w:rsid w:val="00A7241C"/>
    <w:rsid w:val="00AC77E1"/>
    <w:rsid w:val="00B401D3"/>
    <w:rsid w:val="00B50161"/>
    <w:rsid w:val="00B7665D"/>
    <w:rsid w:val="00B932F0"/>
    <w:rsid w:val="00C2203B"/>
    <w:rsid w:val="00C75987"/>
    <w:rsid w:val="00C80835"/>
    <w:rsid w:val="00CA0C14"/>
    <w:rsid w:val="00CE182C"/>
    <w:rsid w:val="00CE2F50"/>
    <w:rsid w:val="00D30FA3"/>
    <w:rsid w:val="00D46876"/>
    <w:rsid w:val="00D819C9"/>
    <w:rsid w:val="00D84739"/>
    <w:rsid w:val="00E06981"/>
    <w:rsid w:val="00EA6FF7"/>
    <w:rsid w:val="00F1548F"/>
    <w:rsid w:val="00F43538"/>
    <w:rsid w:val="00F6657C"/>
    <w:rsid w:val="00F666F8"/>
    <w:rsid w:val="00F81D70"/>
    <w:rsid w:val="00F86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9ABCC"/>
  <w15:chartTrackingRefBased/>
  <w15:docId w15:val="{BE93DF3B-1FD4-4BBB-B50E-9F3E71A3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D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B2D19"/>
    <w:pPr>
      <w:widowControl w:val="0"/>
      <w:autoSpaceDE w:val="0"/>
      <w:autoSpaceDN w:val="0"/>
      <w:adjustRightInd w:val="0"/>
    </w:pPr>
    <w:rPr>
      <w:rFonts w:ascii="Arial" w:hAnsi="Arial" w:cs="Arial"/>
      <w:sz w:val="24"/>
      <w:szCs w:val="24"/>
    </w:rPr>
  </w:style>
  <w:style w:type="table" w:styleId="TableGrid">
    <w:name w:val="Table Grid"/>
    <w:basedOn w:val="TableNormal"/>
    <w:rsid w:val="009962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AF7"/>
    <w:pPr>
      <w:tabs>
        <w:tab w:val="center" w:pos="4680"/>
        <w:tab w:val="right" w:pos="9360"/>
      </w:tabs>
    </w:pPr>
    <w:rPr>
      <w:lang w:val="x-none" w:eastAsia="x-none"/>
    </w:rPr>
  </w:style>
  <w:style w:type="character" w:customStyle="1" w:styleId="HeaderChar">
    <w:name w:val="Header Char"/>
    <w:link w:val="Header"/>
    <w:uiPriority w:val="99"/>
    <w:rsid w:val="00965AF7"/>
    <w:rPr>
      <w:sz w:val="22"/>
      <w:szCs w:val="22"/>
    </w:rPr>
  </w:style>
  <w:style w:type="paragraph" w:styleId="Footer">
    <w:name w:val="footer"/>
    <w:basedOn w:val="Normal"/>
    <w:link w:val="FooterChar"/>
    <w:uiPriority w:val="99"/>
    <w:unhideWhenUsed/>
    <w:rsid w:val="00965AF7"/>
    <w:pPr>
      <w:tabs>
        <w:tab w:val="center" w:pos="4680"/>
        <w:tab w:val="right" w:pos="9360"/>
      </w:tabs>
    </w:pPr>
    <w:rPr>
      <w:lang w:val="x-none" w:eastAsia="x-none"/>
    </w:rPr>
  </w:style>
  <w:style w:type="character" w:customStyle="1" w:styleId="FooterChar">
    <w:name w:val="Footer Char"/>
    <w:link w:val="Footer"/>
    <w:uiPriority w:val="99"/>
    <w:rsid w:val="00965AF7"/>
    <w:rPr>
      <w:sz w:val="22"/>
      <w:szCs w:val="22"/>
    </w:rPr>
  </w:style>
  <w:style w:type="paragraph" w:styleId="ListParagraph">
    <w:name w:val="List Paragraph"/>
    <w:basedOn w:val="Normal"/>
    <w:uiPriority w:val="34"/>
    <w:qFormat/>
    <w:rsid w:val="00965AF7"/>
    <w:pPr>
      <w:ind w:left="720"/>
    </w:pPr>
  </w:style>
  <w:style w:type="paragraph" w:styleId="BalloonText">
    <w:name w:val="Balloon Text"/>
    <w:basedOn w:val="Normal"/>
    <w:link w:val="BalloonTextChar"/>
    <w:uiPriority w:val="99"/>
    <w:semiHidden/>
    <w:unhideWhenUsed/>
    <w:rsid w:val="0002089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20895"/>
    <w:rPr>
      <w:rFonts w:ascii="Tahoma" w:hAnsi="Tahoma" w:cs="Tahoma"/>
      <w:sz w:val="16"/>
      <w:szCs w:val="16"/>
    </w:rPr>
  </w:style>
  <w:style w:type="paragraph" w:styleId="Revision">
    <w:name w:val="Revision"/>
    <w:hidden/>
    <w:uiPriority w:val="99"/>
    <w:semiHidden/>
    <w:rsid w:val="00B932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2D42F-804B-4EBE-AB1B-C5C02D50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Khoa John Nguyen</cp:lastModifiedBy>
  <cp:revision>3</cp:revision>
  <cp:lastPrinted>2015-09-28T18:06:00Z</cp:lastPrinted>
  <dcterms:created xsi:type="dcterms:W3CDTF">2016-08-19T23:10:00Z</dcterms:created>
  <dcterms:modified xsi:type="dcterms:W3CDTF">2016-08-19T23:10:00Z</dcterms:modified>
</cp:coreProperties>
</file>